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D1E" w:rsidRDefault="00D20D1E" w:rsidP="003209D0">
      <w:pPr>
        <w:pStyle w:val="Heading1"/>
      </w:pPr>
      <w:bookmarkStart w:id="0" w:name="_Toc361909313"/>
      <w:r>
        <w:t xml:space="preserve">University of York </w:t>
      </w:r>
      <w:r>
        <w:br/>
        <w:t>Requirements specification</w:t>
      </w:r>
    </w:p>
    <w:p w:rsidR="00437FCF" w:rsidRDefault="003209D0" w:rsidP="003209D0">
      <w:pPr>
        <w:pStyle w:val="Heading1"/>
      </w:pPr>
      <w:r>
        <w:t>SCHE</w:t>
      </w:r>
      <w:bookmarkStart w:id="1" w:name="_GoBack"/>
      <w:bookmarkEnd w:id="1"/>
      <w:r>
        <w:t>DULE 3</w:t>
      </w:r>
      <w:r>
        <w:tab/>
      </w:r>
      <w:r w:rsidR="005C406C">
        <w:t>Online Learning System</w:t>
      </w:r>
      <w:r w:rsidR="00437FCF">
        <w:t xml:space="preserve"> Specification</w:t>
      </w:r>
      <w:bookmarkEnd w:id="0"/>
    </w:p>
    <w:sdt>
      <w:sdtPr>
        <w:rPr>
          <w:rFonts w:asciiTheme="minorHAnsi" w:eastAsiaTheme="minorEastAsia" w:hAnsiTheme="minorHAnsi" w:cstheme="minorBidi"/>
          <w:b w:val="0"/>
          <w:bCs w:val="0"/>
          <w:color w:val="auto"/>
          <w:sz w:val="22"/>
          <w:szCs w:val="22"/>
          <w:lang w:val="en-GB" w:eastAsia="en-GB"/>
        </w:rPr>
        <w:id w:val="-379777135"/>
        <w:docPartObj>
          <w:docPartGallery w:val="Table of Contents"/>
          <w:docPartUnique/>
        </w:docPartObj>
      </w:sdtPr>
      <w:sdtEndPr>
        <w:rPr>
          <w:noProof/>
        </w:rPr>
      </w:sdtEndPr>
      <w:sdtContent>
        <w:p w:rsidR="00437FCF" w:rsidRDefault="00437FCF">
          <w:pPr>
            <w:pStyle w:val="TOCHeading"/>
          </w:pPr>
          <w:r>
            <w:t>Contents</w:t>
          </w:r>
        </w:p>
        <w:p w:rsidR="00AA7150" w:rsidRDefault="00EF1F3B">
          <w:pPr>
            <w:pStyle w:val="TOC1"/>
            <w:tabs>
              <w:tab w:val="right" w:leader="dot" w:pos="9016"/>
            </w:tabs>
            <w:rPr>
              <w:noProof/>
            </w:rPr>
          </w:pPr>
          <w:r>
            <w:fldChar w:fldCharType="begin"/>
          </w:r>
          <w:r w:rsidR="00437FCF">
            <w:instrText xml:space="preserve"> TOC \o "1-3" \h \z \u </w:instrText>
          </w:r>
          <w:r>
            <w:fldChar w:fldCharType="separate"/>
          </w:r>
          <w:hyperlink w:anchor="_Toc361909313" w:history="1">
            <w:r w:rsidR="00AA7150" w:rsidRPr="00330DC8">
              <w:rPr>
                <w:rStyle w:val="Hyperlink"/>
                <w:noProof/>
              </w:rPr>
              <w:t>Online Learning System Specification</w:t>
            </w:r>
            <w:r w:rsidR="00AA7150">
              <w:rPr>
                <w:noProof/>
                <w:webHidden/>
              </w:rPr>
              <w:tab/>
            </w:r>
            <w:r>
              <w:rPr>
                <w:noProof/>
                <w:webHidden/>
              </w:rPr>
              <w:fldChar w:fldCharType="begin"/>
            </w:r>
            <w:r w:rsidR="00AA7150">
              <w:rPr>
                <w:noProof/>
                <w:webHidden/>
              </w:rPr>
              <w:instrText xml:space="preserve"> PAGEREF _Toc361909313 \h </w:instrText>
            </w:r>
            <w:r>
              <w:rPr>
                <w:noProof/>
                <w:webHidden/>
              </w:rPr>
            </w:r>
            <w:r>
              <w:rPr>
                <w:noProof/>
                <w:webHidden/>
              </w:rPr>
              <w:fldChar w:fldCharType="separate"/>
            </w:r>
            <w:r w:rsidR="008A6D47">
              <w:rPr>
                <w:noProof/>
                <w:webHidden/>
              </w:rPr>
              <w:t>1</w:t>
            </w:r>
            <w:r>
              <w:rPr>
                <w:noProof/>
                <w:webHidden/>
              </w:rPr>
              <w:fldChar w:fldCharType="end"/>
            </w:r>
          </w:hyperlink>
        </w:p>
        <w:p w:rsidR="00AA7150" w:rsidRDefault="00D20D1E">
          <w:pPr>
            <w:pStyle w:val="TOC1"/>
            <w:tabs>
              <w:tab w:val="right" w:leader="dot" w:pos="9016"/>
            </w:tabs>
            <w:rPr>
              <w:noProof/>
            </w:rPr>
          </w:pPr>
          <w:hyperlink w:anchor="_Toc361909314" w:history="1">
            <w:r w:rsidR="00AA7150" w:rsidRPr="00330DC8">
              <w:rPr>
                <w:rStyle w:val="Hyperlink"/>
                <w:noProof/>
              </w:rPr>
              <w:t>1. Introduction and Background</w:t>
            </w:r>
            <w:r w:rsidR="00AA7150">
              <w:rPr>
                <w:noProof/>
                <w:webHidden/>
              </w:rPr>
              <w:tab/>
            </w:r>
            <w:r w:rsidR="00EF1F3B">
              <w:rPr>
                <w:noProof/>
                <w:webHidden/>
              </w:rPr>
              <w:fldChar w:fldCharType="begin"/>
            </w:r>
            <w:r w:rsidR="00AA7150">
              <w:rPr>
                <w:noProof/>
                <w:webHidden/>
              </w:rPr>
              <w:instrText xml:space="preserve"> PAGEREF _Toc361909314 \h </w:instrText>
            </w:r>
            <w:r w:rsidR="00EF1F3B">
              <w:rPr>
                <w:noProof/>
                <w:webHidden/>
              </w:rPr>
            </w:r>
            <w:r w:rsidR="00EF1F3B">
              <w:rPr>
                <w:noProof/>
                <w:webHidden/>
              </w:rPr>
              <w:fldChar w:fldCharType="separate"/>
            </w:r>
            <w:r w:rsidR="008A6D47">
              <w:rPr>
                <w:noProof/>
                <w:webHidden/>
              </w:rPr>
              <w:t>3</w:t>
            </w:r>
            <w:r w:rsidR="00EF1F3B">
              <w:rPr>
                <w:noProof/>
                <w:webHidden/>
              </w:rPr>
              <w:fldChar w:fldCharType="end"/>
            </w:r>
          </w:hyperlink>
        </w:p>
        <w:p w:rsidR="00AA7150" w:rsidRDefault="00D20D1E">
          <w:pPr>
            <w:pStyle w:val="TOC2"/>
            <w:tabs>
              <w:tab w:val="right" w:leader="dot" w:pos="9016"/>
            </w:tabs>
            <w:rPr>
              <w:noProof/>
            </w:rPr>
          </w:pPr>
          <w:hyperlink w:anchor="_Toc361909315" w:history="1">
            <w:r w:rsidR="00AA7150" w:rsidRPr="00330DC8">
              <w:rPr>
                <w:rStyle w:val="Hyperlink"/>
                <w:noProof/>
              </w:rPr>
              <w:t>1.1 Background about the University and online learning</w:t>
            </w:r>
            <w:r w:rsidR="00AA7150">
              <w:rPr>
                <w:noProof/>
                <w:webHidden/>
              </w:rPr>
              <w:tab/>
            </w:r>
            <w:r w:rsidR="00EF1F3B">
              <w:rPr>
                <w:noProof/>
                <w:webHidden/>
              </w:rPr>
              <w:fldChar w:fldCharType="begin"/>
            </w:r>
            <w:r w:rsidR="00AA7150">
              <w:rPr>
                <w:noProof/>
                <w:webHidden/>
              </w:rPr>
              <w:instrText xml:space="preserve"> PAGEREF _Toc361909315 \h </w:instrText>
            </w:r>
            <w:r w:rsidR="00EF1F3B">
              <w:rPr>
                <w:noProof/>
                <w:webHidden/>
              </w:rPr>
            </w:r>
            <w:r w:rsidR="00EF1F3B">
              <w:rPr>
                <w:noProof/>
                <w:webHidden/>
              </w:rPr>
              <w:fldChar w:fldCharType="separate"/>
            </w:r>
            <w:r w:rsidR="008A6D47">
              <w:rPr>
                <w:noProof/>
                <w:webHidden/>
              </w:rPr>
              <w:t>3</w:t>
            </w:r>
            <w:r w:rsidR="00EF1F3B">
              <w:rPr>
                <w:noProof/>
                <w:webHidden/>
              </w:rPr>
              <w:fldChar w:fldCharType="end"/>
            </w:r>
          </w:hyperlink>
        </w:p>
        <w:p w:rsidR="00AA7150" w:rsidRDefault="00D20D1E">
          <w:pPr>
            <w:pStyle w:val="TOC2"/>
            <w:tabs>
              <w:tab w:val="right" w:leader="dot" w:pos="9016"/>
            </w:tabs>
            <w:rPr>
              <w:noProof/>
            </w:rPr>
          </w:pPr>
          <w:hyperlink w:anchor="_Toc361909316" w:history="1">
            <w:r w:rsidR="00AA7150" w:rsidRPr="00330DC8">
              <w:rPr>
                <w:rStyle w:val="Hyperlink"/>
                <w:noProof/>
              </w:rPr>
              <w:t>1.2 Overview of online learning at York</w:t>
            </w:r>
            <w:r w:rsidR="00AA7150">
              <w:rPr>
                <w:noProof/>
                <w:webHidden/>
              </w:rPr>
              <w:tab/>
            </w:r>
            <w:r w:rsidR="00EF1F3B">
              <w:rPr>
                <w:noProof/>
                <w:webHidden/>
              </w:rPr>
              <w:fldChar w:fldCharType="begin"/>
            </w:r>
            <w:r w:rsidR="00AA7150">
              <w:rPr>
                <w:noProof/>
                <w:webHidden/>
              </w:rPr>
              <w:instrText xml:space="preserve"> PAGEREF _Toc361909316 \h </w:instrText>
            </w:r>
            <w:r w:rsidR="00EF1F3B">
              <w:rPr>
                <w:noProof/>
                <w:webHidden/>
              </w:rPr>
            </w:r>
            <w:r w:rsidR="00EF1F3B">
              <w:rPr>
                <w:noProof/>
                <w:webHidden/>
              </w:rPr>
              <w:fldChar w:fldCharType="separate"/>
            </w:r>
            <w:r w:rsidR="008A6D47">
              <w:rPr>
                <w:noProof/>
                <w:webHidden/>
              </w:rPr>
              <w:t>3</w:t>
            </w:r>
            <w:r w:rsidR="00EF1F3B">
              <w:rPr>
                <w:noProof/>
                <w:webHidden/>
              </w:rPr>
              <w:fldChar w:fldCharType="end"/>
            </w:r>
          </w:hyperlink>
        </w:p>
        <w:p w:rsidR="00AA7150" w:rsidRDefault="00D20D1E">
          <w:pPr>
            <w:pStyle w:val="TOC3"/>
            <w:tabs>
              <w:tab w:val="right" w:leader="dot" w:pos="9016"/>
            </w:tabs>
            <w:rPr>
              <w:noProof/>
            </w:rPr>
          </w:pPr>
          <w:hyperlink w:anchor="_Toc361909317" w:history="1">
            <w:r w:rsidR="00AA7150" w:rsidRPr="00330DC8">
              <w:rPr>
                <w:rStyle w:val="Hyperlink"/>
                <w:noProof/>
              </w:rPr>
              <w:t>1.2.1 Current online learning systems in use</w:t>
            </w:r>
            <w:r w:rsidR="00AA7150">
              <w:rPr>
                <w:noProof/>
                <w:webHidden/>
              </w:rPr>
              <w:tab/>
            </w:r>
            <w:r w:rsidR="00EF1F3B">
              <w:rPr>
                <w:noProof/>
                <w:webHidden/>
              </w:rPr>
              <w:fldChar w:fldCharType="begin"/>
            </w:r>
            <w:r w:rsidR="00AA7150">
              <w:rPr>
                <w:noProof/>
                <w:webHidden/>
              </w:rPr>
              <w:instrText xml:space="preserve"> PAGEREF _Toc361909317 \h </w:instrText>
            </w:r>
            <w:r w:rsidR="00EF1F3B">
              <w:rPr>
                <w:noProof/>
                <w:webHidden/>
              </w:rPr>
            </w:r>
            <w:r w:rsidR="00EF1F3B">
              <w:rPr>
                <w:noProof/>
                <w:webHidden/>
              </w:rPr>
              <w:fldChar w:fldCharType="separate"/>
            </w:r>
            <w:r w:rsidR="008A6D47">
              <w:rPr>
                <w:noProof/>
                <w:webHidden/>
              </w:rPr>
              <w:t>4</w:t>
            </w:r>
            <w:r w:rsidR="00EF1F3B">
              <w:rPr>
                <w:noProof/>
                <w:webHidden/>
              </w:rPr>
              <w:fldChar w:fldCharType="end"/>
            </w:r>
          </w:hyperlink>
        </w:p>
        <w:p w:rsidR="00AA7150" w:rsidRDefault="00D20D1E">
          <w:pPr>
            <w:pStyle w:val="TOC3"/>
            <w:tabs>
              <w:tab w:val="right" w:leader="dot" w:pos="9016"/>
            </w:tabs>
            <w:rPr>
              <w:noProof/>
            </w:rPr>
          </w:pPr>
          <w:hyperlink w:anchor="_Toc361909318" w:history="1">
            <w:r w:rsidR="00AA7150" w:rsidRPr="00330DC8">
              <w:rPr>
                <w:rStyle w:val="Hyperlink"/>
                <w:noProof/>
              </w:rPr>
              <w:t>1.2.2 Extending Blackboard functionality through the open API</w:t>
            </w:r>
            <w:r w:rsidR="00AA7150">
              <w:rPr>
                <w:noProof/>
                <w:webHidden/>
              </w:rPr>
              <w:tab/>
            </w:r>
            <w:r w:rsidR="00EF1F3B">
              <w:rPr>
                <w:noProof/>
                <w:webHidden/>
              </w:rPr>
              <w:fldChar w:fldCharType="begin"/>
            </w:r>
            <w:r w:rsidR="00AA7150">
              <w:rPr>
                <w:noProof/>
                <w:webHidden/>
              </w:rPr>
              <w:instrText xml:space="preserve"> PAGEREF _Toc361909318 \h </w:instrText>
            </w:r>
            <w:r w:rsidR="00EF1F3B">
              <w:rPr>
                <w:noProof/>
                <w:webHidden/>
              </w:rPr>
            </w:r>
            <w:r w:rsidR="00EF1F3B">
              <w:rPr>
                <w:noProof/>
                <w:webHidden/>
              </w:rPr>
              <w:fldChar w:fldCharType="separate"/>
            </w:r>
            <w:r w:rsidR="008A6D47">
              <w:rPr>
                <w:noProof/>
                <w:webHidden/>
              </w:rPr>
              <w:t>5</w:t>
            </w:r>
            <w:r w:rsidR="00EF1F3B">
              <w:rPr>
                <w:noProof/>
                <w:webHidden/>
              </w:rPr>
              <w:fldChar w:fldCharType="end"/>
            </w:r>
          </w:hyperlink>
        </w:p>
        <w:p w:rsidR="00AA7150" w:rsidRDefault="00D20D1E">
          <w:pPr>
            <w:pStyle w:val="TOC3"/>
            <w:tabs>
              <w:tab w:val="right" w:leader="dot" w:pos="9016"/>
            </w:tabs>
            <w:rPr>
              <w:noProof/>
            </w:rPr>
          </w:pPr>
          <w:hyperlink w:anchor="_Toc361909319" w:history="1">
            <w:r w:rsidR="00AA7150" w:rsidRPr="00330DC8">
              <w:rPr>
                <w:rStyle w:val="Hyperlink"/>
                <w:noProof/>
              </w:rPr>
              <w:t>1.2.3 Other online learning environments</w:t>
            </w:r>
            <w:r w:rsidR="00AA7150">
              <w:rPr>
                <w:noProof/>
                <w:webHidden/>
              </w:rPr>
              <w:tab/>
            </w:r>
            <w:r w:rsidR="00EF1F3B">
              <w:rPr>
                <w:noProof/>
                <w:webHidden/>
              </w:rPr>
              <w:fldChar w:fldCharType="begin"/>
            </w:r>
            <w:r w:rsidR="00AA7150">
              <w:rPr>
                <w:noProof/>
                <w:webHidden/>
              </w:rPr>
              <w:instrText xml:space="preserve"> PAGEREF _Toc361909319 \h </w:instrText>
            </w:r>
            <w:r w:rsidR="00EF1F3B">
              <w:rPr>
                <w:noProof/>
                <w:webHidden/>
              </w:rPr>
            </w:r>
            <w:r w:rsidR="00EF1F3B">
              <w:rPr>
                <w:noProof/>
                <w:webHidden/>
              </w:rPr>
              <w:fldChar w:fldCharType="separate"/>
            </w:r>
            <w:r w:rsidR="008A6D47">
              <w:rPr>
                <w:noProof/>
                <w:webHidden/>
              </w:rPr>
              <w:t>5</w:t>
            </w:r>
            <w:r w:rsidR="00EF1F3B">
              <w:rPr>
                <w:noProof/>
                <w:webHidden/>
              </w:rPr>
              <w:fldChar w:fldCharType="end"/>
            </w:r>
          </w:hyperlink>
        </w:p>
        <w:p w:rsidR="00AA7150" w:rsidRDefault="00D20D1E">
          <w:pPr>
            <w:pStyle w:val="TOC2"/>
            <w:tabs>
              <w:tab w:val="right" w:leader="dot" w:pos="9016"/>
            </w:tabs>
            <w:rPr>
              <w:noProof/>
            </w:rPr>
          </w:pPr>
          <w:hyperlink w:anchor="_Toc361909320" w:history="1">
            <w:r w:rsidR="00AA7150" w:rsidRPr="00330DC8">
              <w:rPr>
                <w:rStyle w:val="Hyperlink"/>
                <w:noProof/>
              </w:rPr>
              <w:t>1.3 Information and Information Technology at York</w:t>
            </w:r>
            <w:r w:rsidR="00AA7150">
              <w:rPr>
                <w:noProof/>
                <w:webHidden/>
              </w:rPr>
              <w:tab/>
            </w:r>
            <w:r w:rsidR="00EF1F3B">
              <w:rPr>
                <w:noProof/>
                <w:webHidden/>
              </w:rPr>
              <w:fldChar w:fldCharType="begin"/>
            </w:r>
            <w:r w:rsidR="00AA7150">
              <w:rPr>
                <w:noProof/>
                <w:webHidden/>
              </w:rPr>
              <w:instrText xml:space="preserve"> PAGEREF _Toc361909320 \h </w:instrText>
            </w:r>
            <w:r w:rsidR="00EF1F3B">
              <w:rPr>
                <w:noProof/>
                <w:webHidden/>
              </w:rPr>
            </w:r>
            <w:r w:rsidR="00EF1F3B">
              <w:rPr>
                <w:noProof/>
                <w:webHidden/>
              </w:rPr>
              <w:fldChar w:fldCharType="separate"/>
            </w:r>
            <w:r w:rsidR="008A6D47">
              <w:rPr>
                <w:noProof/>
                <w:webHidden/>
              </w:rPr>
              <w:t>6</w:t>
            </w:r>
            <w:r w:rsidR="00EF1F3B">
              <w:rPr>
                <w:noProof/>
                <w:webHidden/>
              </w:rPr>
              <w:fldChar w:fldCharType="end"/>
            </w:r>
          </w:hyperlink>
        </w:p>
        <w:p w:rsidR="00AA7150" w:rsidRDefault="00D20D1E">
          <w:pPr>
            <w:pStyle w:val="TOC3"/>
            <w:tabs>
              <w:tab w:val="right" w:leader="dot" w:pos="9016"/>
            </w:tabs>
            <w:rPr>
              <w:noProof/>
            </w:rPr>
          </w:pPr>
          <w:hyperlink w:anchor="_Toc361909321" w:history="1">
            <w:r w:rsidR="00AA7150" w:rsidRPr="00330DC8">
              <w:rPr>
                <w:rStyle w:val="Hyperlink"/>
                <w:rFonts w:eastAsia="Times New Roman"/>
                <w:noProof/>
              </w:rPr>
              <w:t>1.3.1 Strategic Information Management</w:t>
            </w:r>
            <w:r w:rsidR="00AA7150">
              <w:rPr>
                <w:noProof/>
                <w:webHidden/>
              </w:rPr>
              <w:tab/>
            </w:r>
            <w:r w:rsidR="00EF1F3B">
              <w:rPr>
                <w:noProof/>
                <w:webHidden/>
              </w:rPr>
              <w:fldChar w:fldCharType="begin"/>
            </w:r>
            <w:r w:rsidR="00AA7150">
              <w:rPr>
                <w:noProof/>
                <w:webHidden/>
              </w:rPr>
              <w:instrText xml:space="preserve"> PAGEREF _Toc361909321 \h </w:instrText>
            </w:r>
            <w:r w:rsidR="00EF1F3B">
              <w:rPr>
                <w:noProof/>
                <w:webHidden/>
              </w:rPr>
            </w:r>
            <w:r w:rsidR="00EF1F3B">
              <w:rPr>
                <w:noProof/>
                <w:webHidden/>
              </w:rPr>
              <w:fldChar w:fldCharType="separate"/>
            </w:r>
            <w:r w:rsidR="008A6D47">
              <w:rPr>
                <w:noProof/>
                <w:webHidden/>
              </w:rPr>
              <w:t>6</w:t>
            </w:r>
            <w:r w:rsidR="00EF1F3B">
              <w:rPr>
                <w:noProof/>
                <w:webHidden/>
              </w:rPr>
              <w:fldChar w:fldCharType="end"/>
            </w:r>
          </w:hyperlink>
        </w:p>
        <w:p w:rsidR="00AA7150" w:rsidRDefault="00D20D1E">
          <w:pPr>
            <w:pStyle w:val="TOC3"/>
            <w:tabs>
              <w:tab w:val="right" w:leader="dot" w:pos="9016"/>
            </w:tabs>
            <w:rPr>
              <w:noProof/>
            </w:rPr>
          </w:pPr>
          <w:hyperlink w:anchor="_Toc361909322" w:history="1">
            <w:r w:rsidR="00AA7150" w:rsidRPr="00330DC8">
              <w:rPr>
                <w:rStyle w:val="Hyperlink"/>
                <w:rFonts w:eastAsia="Times New Roman"/>
                <w:noProof/>
              </w:rPr>
              <w:t>1.3.2 IT Support for Learning and Teaching</w:t>
            </w:r>
            <w:r w:rsidR="00AA7150">
              <w:rPr>
                <w:noProof/>
                <w:webHidden/>
              </w:rPr>
              <w:tab/>
            </w:r>
            <w:r w:rsidR="00EF1F3B">
              <w:rPr>
                <w:noProof/>
                <w:webHidden/>
              </w:rPr>
              <w:fldChar w:fldCharType="begin"/>
            </w:r>
            <w:r w:rsidR="00AA7150">
              <w:rPr>
                <w:noProof/>
                <w:webHidden/>
              </w:rPr>
              <w:instrText xml:space="preserve"> PAGEREF _Toc361909322 \h </w:instrText>
            </w:r>
            <w:r w:rsidR="00EF1F3B">
              <w:rPr>
                <w:noProof/>
                <w:webHidden/>
              </w:rPr>
            </w:r>
            <w:r w:rsidR="00EF1F3B">
              <w:rPr>
                <w:noProof/>
                <w:webHidden/>
              </w:rPr>
              <w:fldChar w:fldCharType="separate"/>
            </w:r>
            <w:r w:rsidR="008A6D47">
              <w:rPr>
                <w:noProof/>
                <w:webHidden/>
              </w:rPr>
              <w:t>6</w:t>
            </w:r>
            <w:r w:rsidR="00EF1F3B">
              <w:rPr>
                <w:noProof/>
                <w:webHidden/>
              </w:rPr>
              <w:fldChar w:fldCharType="end"/>
            </w:r>
          </w:hyperlink>
        </w:p>
        <w:p w:rsidR="00AA7150" w:rsidRDefault="00D20D1E">
          <w:pPr>
            <w:pStyle w:val="TOC3"/>
            <w:tabs>
              <w:tab w:val="right" w:leader="dot" w:pos="9016"/>
            </w:tabs>
            <w:rPr>
              <w:noProof/>
            </w:rPr>
          </w:pPr>
          <w:hyperlink w:anchor="_Toc361909323" w:history="1">
            <w:r w:rsidR="00AA7150" w:rsidRPr="00330DC8">
              <w:rPr>
                <w:rStyle w:val="Hyperlink"/>
                <w:rFonts w:eastAsia="Times New Roman"/>
                <w:noProof/>
              </w:rPr>
              <w:t>1.3.3 Information Technology Infrastructure</w:t>
            </w:r>
            <w:r w:rsidR="00AA7150">
              <w:rPr>
                <w:noProof/>
                <w:webHidden/>
              </w:rPr>
              <w:tab/>
            </w:r>
            <w:r w:rsidR="00EF1F3B">
              <w:rPr>
                <w:noProof/>
                <w:webHidden/>
              </w:rPr>
              <w:fldChar w:fldCharType="begin"/>
            </w:r>
            <w:r w:rsidR="00AA7150">
              <w:rPr>
                <w:noProof/>
                <w:webHidden/>
              </w:rPr>
              <w:instrText xml:space="preserve"> PAGEREF _Toc361909323 \h </w:instrText>
            </w:r>
            <w:r w:rsidR="00EF1F3B">
              <w:rPr>
                <w:noProof/>
                <w:webHidden/>
              </w:rPr>
            </w:r>
            <w:r w:rsidR="00EF1F3B">
              <w:rPr>
                <w:noProof/>
                <w:webHidden/>
              </w:rPr>
              <w:fldChar w:fldCharType="separate"/>
            </w:r>
            <w:r w:rsidR="008A6D47">
              <w:rPr>
                <w:noProof/>
                <w:webHidden/>
              </w:rPr>
              <w:t>6</w:t>
            </w:r>
            <w:r w:rsidR="00EF1F3B">
              <w:rPr>
                <w:noProof/>
                <w:webHidden/>
              </w:rPr>
              <w:fldChar w:fldCharType="end"/>
            </w:r>
          </w:hyperlink>
        </w:p>
        <w:p w:rsidR="00AA7150" w:rsidRDefault="00D20D1E">
          <w:pPr>
            <w:pStyle w:val="TOC3"/>
            <w:tabs>
              <w:tab w:val="right" w:leader="dot" w:pos="9016"/>
            </w:tabs>
            <w:rPr>
              <w:noProof/>
            </w:rPr>
          </w:pPr>
          <w:hyperlink w:anchor="_Toc361909324" w:history="1">
            <w:r w:rsidR="00AA7150" w:rsidRPr="00330DC8">
              <w:rPr>
                <w:rStyle w:val="Hyperlink"/>
                <w:rFonts w:eastAsia="Times New Roman"/>
                <w:noProof/>
              </w:rPr>
              <w:t>1.3.4 Web Systems</w:t>
            </w:r>
            <w:r w:rsidR="00AA7150">
              <w:rPr>
                <w:noProof/>
                <w:webHidden/>
              </w:rPr>
              <w:tab/>
            </w:r>
            <w:r w:rsidR="00EF1F3B">
              <w:rPr>
                <w:noProof/>
                <w:webHidden/>
              </w:rPr>
              <w:fldChar w:fldCharType="begin"/>
            </w:r>
            <w:r w:rsidR="00AA7150">
              <w:rPr>
                <w:noProof/>
                <w:webHidden/>
              </w:rPr>
              <w:instrText xml:space="preserve"> PAGEREF _Toc361909324 \h </w:instrText>
            </w:r>
            <w:r w:rsidR="00EF1F3B">
              <w:rPr>
                <w:noProof/>
                <w:webHidden/>
              </w:rPr>
            </w:r>
            <w:r w:rsidR="00EF1F3B">
              <w:rPr>
                <w:noProof/>
                <w:webHidden/>
              </w:rPr>
              <w:fldChar w:fldCharType="separate"/>
            </w:r>
            <w:r w:rsidR="008A6D47">
              <w:rPr>
                <w:noProof/>
                <w:webHidden/>
              </w:rPr>
              <w:t>7</w:t>
            </w:r>
            <w:r w:rsidR="00EF1F3B">
              <w:rPr>
                <w:noProof/>
                <w:webHidden/>
              </w:rPr>
              <w:fldChar w:fldCharType="end"/>
            </w:r>
          </w:hyperlink>
        </w:p>
        <w:p w:rsidR="00AA7150" w:rsidRDefault="00D20D1E">
          <w:pPr>
            <w:pStyle w:val="TOC3"/>
            <w:tabs>
              <w:tab w:val="right" w:leader="dot" w:pos="9016"/>
            </w:tabs>
            <w:rPr>
              <w:noProof/>
            </w:rPr>
          </w:pPr>
          <w:hyperlink w:anchor="_Toc361909325" w:history="1">
            <w:r w:rsidR="00AA7150" w:rsidRPr="00330DC8">
              <w:rPr>
                <w:rStyle w:val="Hyperlink"/>
                <w:rFonts w:eastAsia="Times New Roman"/>
                <w:noProof/>
              </w:rPr>
              <w:t>1.3.5 Business Systems</w:t>
            </w:r>
            <w:r w:rsidR="00AA7150">
              <w:rPr>
                <w:noProof/>
                <w:webHidden/>
              </w:rPr>
              <w:tab/>
            </w:r>
            <w:r w:rsidR="00EF1F3B">
              <w:rPr>
                <w:noProof/>
                <w:webHidden/>
              </w:rPr>
              <w:fldChar w:fldCharType="begin"/>
            </w:r>
            <w:r w:rsidR="00AA7150">
              <w:rPr>
                <w:noProof/>
                <w:webHidden/>
              </w:rPr>
              <w:instrText xml:space="preserve"> PAGEREF _Toc361909325 \h </w:instrText>
            </w:r>
            <w:r w:rsidR="00EF1F3B">
              <w:rPr>
                <w:noProof/>
                <w:webHidden/>
              </w:rPr>
            </w:r>
            <w:r w:rsidR="00EF1F3B">
              <w:rPr>
                <w:noProof/>
                <w:webHidden/>
              </w:rPr>
              <w:fldChar w:fldCharType="separate"/>
            </w:r>
            <w:r w:rsidR="008A6D47">
              <w:rPr>
                <w:noProof/>
                <w:webHidden/>
              </w:rPr>
              <w:t>8</w:t>
            </w:r>
            <w:r w:rsidR="00EF1F3B">
              <w:rPr>
                <w:noProof/>
                <w:webHidden/>
              </w:rPr>
              <w:fldChar w:fldCharType="end"/>
            </w:r>
          </w:hyperlink>
        </w:p>
        <w:p w:rsidR="00AA7150" w:rsidRDefault="00D20D1E">
          <w:pPr>
            <w:pStyle w:val="TOC3"/>
            <w:tabs>
              <w:tab w:val="right" w:leader="dot" w:pos="9016"/>
            </w:tabs>
            <w:rPr>
              <w:noProof/>
            </w:rPr>
          </w:pPr>
          <w:hyperlink w:anchor="_Toc361909326" w:history="1">
            <w:r w:rsidR="00AA7150" w:rsidRPr="00330DC8">
              <w:rPr>
                <w:rStyle w:val="Hyperlink"/>
                <w:rFonts w:eastAsia="Times New Roman"/>
                <w:noProof/>
              </w:rPr>
              <w:t>1.3.6 Research and resource management and discovery services</w:t>
            </w:r>
            <w:r w:rsidR="00AA7150">
              <w:rPr>
                <w:noProof/>
                <w:webHidden/>
              </w:rPr>
              <w:tab/>
            </w:r>
            <w:r w:rsidR="00EF1F3B">
              <w:rPr>
                <w:noProof/>
                <w:webHidden/>
              </w:rPr>
              <w:fldChar w:fldCharType="begin"/>
            </w:r>
            <w:r w:rsidR="00AA7150">
              <w:rPr>
                <w:noProof/>
                <w:webHidden/>
              </w:rPr>
              <w:instrText xml:space="preserve"> PAGEREF _Toc361909326 \h </w:instrText>
            </w:r>
            <w:r w:rsidR="00EF1F3B">
              <w:rPr>
                <w:noProof/>
                <w:webHidden/>
              </w:rPr>
            </w:r>
            <w:r w:rsidR="00EF1F3B">
              <w:rPr>
                <w:noProof/>
                <w:webHidden/>
              </w:rPr>
              <w:fldChar w:fldCharType="separate"/>
            </w:r>
            <w:r w:rsidR="008A6D47">
              <w:rPr>
                <w:noProof/>
                <w:webHidden/>
              </w:rPr>
              <w:t>8</w:t>
            </w:r>
            <w:r w:rsidR="00EF1F3B">
              <w:rPr>
                <w:noProof/>
                <w:webHidden/>
              </w:rPr>
              <w:fldChar w:fldCharType="end"/>
            </w:r>
          </w:hyperlink>
        </w:p>
        <w:p w:rsidR="00AA7150" w:rsidRDefault="00D20D1E">
          <w:pPr>
            <w:pStyle w:val="TOC3"/>
            <w:tabs>
              <w:tab w:val="right" w:leader="dot" w:pos="9016"/>
            </w:tabs>
            <w:rPr>
              <w:noProof/>
            </w:rPr>
          </w:pPr>
          <w:hyperlink w:anchor="_Toc361909327" w:history="1">
            <w:r w:rsidR="00AA7150" w:rsidRPr="00330DC8">
              <w:rPr>
                <w:rStyle w:val="Hyperlink"/>
                <w:noProof/>
              </w:rPr>
              <w:t>1.3.7 Cloud based services</w:t>
            </w:r>
            <w:r w:rsidR="00AA7150">
              <w:rPr>
                <w:noProof/>
                <w:webHidden/>
              </w:rPr>
              <w:tab/>
            </w:r>
            <w:r w:rsidR="00EF1F3B">
              <w:rPr>
                <w:noProof/>
                <w:webHidden/>
              </w:rPr>
              <w:fldChar w:fldCharType="begin"/>
            </w:r>
            <w:r w:rsidR="00AA7150">
              <w:rPr>
                <w:noProof/>
                <w:webHidden/>
              </w:rPr>
              <w:instrText xml:space="preserve"> PAGEREF _Toc361909327 \h </w:instrText>
            </w:r>
            <w:r w:rsidR="00EF1F3B">
              <w:rPr>
                <w:noProof/>
                <w:webHidden/>
              </w:rPr>
            </w:r>
            <w:r w:rsidR="00EF1F3B">
              <w:rPr>
                <w:noProof/>
                <w:webHidden/>
              </w:rPr>
              <w:fldChar w:fldCharType="separate"/>
            </w:r>
            <w:r w:rsidR="008A6D47">
              <w:rPr>
                <w:noProof/>
                <w:webHidden/>
              </w:rPr>
              <w:t>9</w:t>
            </w:r>
            <w:r w:rsidR="00EF1F3B">
              <w:rPr>
                <w:noProof/>
                <w:webHidden/>
              </w:rPr>
              <w:fldChar w:fldCharType="end"/>
            </w:r>
          </w:hyperlink>
        </w:p>
        <w:p w:rsidR="00AA7150" w:rsidRDefault="00D20D1E">
          <w:pPr>
            <w:pStyle w:val="TOC3"/>
            <w:tabs>
              <w:tab w:val="right" w:leader="dot" w:pos="9016"/>
            </w:tabs>
            <w:rPr>
              <w:noProof/>
            </w:rPr>
          </w:pPr>
          <w:hyperlink w:anchor="_Toc361909328" w:history="1">
            <w:r w:rsidR="00AA7150" w:rsidRPr="00330DC8">
              <w:rPr>
                <w:rStyle w:val="Hyperlink"/>
                <w:noProof/>
              </w:rPr>
              <w:t>1.3.8 Interfaces</w:t>
            </w:r>
            <w:r w:rsidR="00AA7150">
              <w:rPr>
                <w:noProof/>
                <w:webHidden/>
              </w:rPr>
              <w:tab/>
            </w:r>
            <w:r w:rsidR="00EF1F3B">
              <w:rPr>
                <w:noProof/>
                <w:webHidden/>
              </w:rPr>
              <w:fldChar w:fldCharType="begin"/>
            </w:r>
            <w:r w:rsidR="00AA7150">
              <w:rPr>
                <w:noProof/>
                <w:webHidden/>
              </w:rPr>
              <w:instrText xml:space="preserve"> PAGEREF _Toc361909328 \h </w:instrText>
            </w:r>
            <w:r w:rsidR="00EF1F3B">
              <w:rPr>
                <w:noProof/>
                <w:webHidden/>
              </w:rPr>
            </w:r>
            <w:r w:rsidR="00EF1F3B">
              <w:rPr>
                <w:noProof/>
                <w:webHidden/>
              </w:rPr>
              <w:fldChar w:fldCharType="separate"/>
            </w:r>
            <w:r w:rsidR="008A6D47">
              <w:rPr>
                <w:noProof/>
                <w:webHidden/>
              </w:rPr>
              <w:t>9</w:t>
            </w:r>
            <w:r w:rsidR="00EF1F3B">
              <w:rPr>
                <w:noProof/>
                <w:webHidden/>
              </w:rPr>
              <w:fldChar w:fldCharType="end"/>
            </w:r>
          </w:hyperlink>
        </w:p>
        <w:p w:rsidR="00AA7150" w:rsidRDefault="00D20D1E">
          <w:pPr>
            <w:pStyle w:val="TOC1"/>
            <w:tabs>
              <w:tab w:val="right" w:leader="dot" w:pos="9016"/>
            </w:tabs>
            <w:rPr>
              <w:noProof/>
            </w:rPr>
          </w:pPr>
          <w:hyperlink w:anchor="_Toc361909329" w:history="1">
            <w:r w:rsidR="00AA7150" w:rsidRPr="00330DC8">
              <w:rPr>
                <w:rStyle w:val="Hyperlink"/>
                <w:noProof/>
              </w:rPr>
              <w:t>2. Project Overview</w:t>
            </w:r>
            <w:r w:rsidR="00AA7150">
              <w:rPr>
                <w:noProof/>
                <w:webHidden/>
              </w:rPr>
              <w:tab/>
            </w:r>
            <w:r w:rsidR="00EF1F3B">
              <w:rPr>
                <w:noProof/>
                <w:webHidden/>
              </w:rPr>
              <w:fldChar w:fldCharType="begin"/>
            </w:r>
            <w:r w:rsidR="00AA7150">
              <w:rPr>
                <w:noProof/>
                <w:webHidden/>
              </w:rPr>
              <w:instrText xml:space="preserve"> PAGEREF _Toc361909329 \h </w:instrText>
            </w:r>
            <w:r w:rsidR="00EF1F3B">
              <w:rPr>
                <w:noProof/>
                <w:webHidden/>
              </w:rPr>
            </w:r>
            <w:r w:rsidR="00EF1F3B">
              <w:rPr>
                <w:noProof/>
                <w:webHidden/>
              </w:rPr>
              <w:fldChar w:fldCharType="separate"/>
            </w:r>
            <w:r w:rsidR="008A6D47">
              <w:rPr>
                <w:noProof/>
                <w:webHidden/>
              </w:rPr>
              <w:t>10</w:t>
            </w:r>
            <w:r w:rsidR="00EF1F3B">
              <w:rPr>
                <w:noProof/>
                <w:webHidden/>
              </w:rPr>
              <w:fldChar w:fldCharType="end"/>
            </w:r>
          </w:hyperlink>
        </w:p>
        <w:p w:rsidR="00AA7150" w:rsidRDefault="00D20D1E">
          <w:pPr>
            <w:pStyle w:val="TOC2"/>
            <w:tabs>
              <w:tab w:val="right" w:leader="dot" w:pos="9016"/>
            </w:tabs>
            <w:rPr>
              <w:noProof/>
            </w:rPr>
          </w:pPr>
          <w:hyperlink w:anchor="_Toc361909330" w:history="1">
            <w:r w:rsidR="00AA7150" w:rsidRPr="00330DC8">
              <w:rPr>
                <w:rStyle w:val="Hyperlink"/>
                <w:noProof/>
              </w:rPr>
              <w:t>2.1 High Level Aims</w:t>
            </w:r>
            <w:r w:rsidR="00AA7150">
              <w:rPr>
                <w:noProof/>
                <w:webHidden/>
              </w:rPr>
              <w:tab/>
            </w:r>
            <w:r w:rsidR="00EF1F3B">
              <w:rPr>
                <w:noProof/>
                <w:webHidden/>
              </w:rPr>
              <w:fldChar w:fldCharType="begin"/>
            </w:r>
            <w:r w:rsidR="00AA7150">
              <w:rPr>
                <w:noProof/>
                <w:webHidden/>
              </w:rPr>
              <w:instrText xml:space="preserve"> PAGEREF _Toc361909330 \h </w:instrText>
            </w:r>
            <w:r w:rsidR="00EF1F3B">
              <w:rPr>
                <w:noProof/>
                <w:webHidden/>
              </w:rPr>
            </w:r>
            <w:r w:rsidR="00EF1F3B">
              <w:rPr>
                <w:noProof/>
                <w:webHidden/>
              </w:rPr>
              <w:fldChar w:fldCharType="separate"/>
            </w:r>
            <w:r w:rsidR="008A6D47">
              <w:rPr>
                <w:noProof/>
                <w:webHidden/>
              </w:rPr>
              <w:t>10</w:t>
            </w:r>
            <w:r w:rsidR="00EF1F3B">
              <w:rPr>
                <w:noProof/>
                <w:webHidden/>
              </w:rPr>
              <w:fldChar w:fldCharType="end"/>
            </w:r>
          </w:hyperlink>
        </w:p>
        <w:p w:rsidR="00AA7150" w:rsidRDefault="00D20D1E">
          <w:pPr>
            <w:pStyle w:val="TOC2"/>
            <w:tabs>
              <w:tab w:val="right" w:leader="dot" w:pos="9016"/>
            </w:tabs>
            <w:rPr>
              <w:noProof/>
            </w:rPr>
          </w:pPr>
          <w:hyperlink w:anchor="_Toc361909331" w:history="1">
            <w:r w:rsidR="00AA7150" w:rsidRPr="00330DC8">
              <w:rPr>
                <w:rStyle w:val="Hyperlink"/>
                <w:noProof/>
              </w:rPr>
              <w:t>2.2 Project Objectives</w:t>
            </w:r>
            <w:r w:rsidR="00AA7150">
              <w:rPr>
                <w:noProof/>
                <w:webHidden/>
              </w:rPr>
              <w:tab/>
            </w:r>
            <w:r w:rsidR="00EF1F3B">
              <w:rPr>
                <w:noProof/>
                <w:webHidden/>
              </w:rPr>
              <w:fldChar w:fldCharType="begin"/>
            </w:r>
            <w:r w:rsidR="00AA7150">
              <w:rPr>
                <w:noProof/>
                <w:webHidden/>
              </w:rPr>
              <w:instrText xml:space="preserve"> PAGEREF _Toc361909331 \h </w:instrText>
            </w:r>
            <w:r w:rsidR="00EF1F3B">
              <w:rPr>
                <w:noProof/>
                <w:webHidden/>
              </w:rPr>
            </w:r>
            <w:r w:rsidR="00EF1F3B">
              <w:rPr>
                <w:noProof/>
                <w:webHidden/>
              </w:rPr>
              <w:fldChar w:fldCharType="separate"/>
            </w:r>
            <w:r w:rsidR="008A6D47">
              <w:rPr>
                <w:noProof/>
                <w:webHidden/>
              </w:rPr>
              <w:t>10</w:t>
            </w:r>
            <w:r w:rsidR="00EF1F3B">
              <w:rPr>
                <w:noProof/>
                <w:webHidden/>
              </w:rPr>
              <w:fldChar w:fldCharType="end"/>
            </w:r>
          </w:hyperlink>
        </w:p>
        <w:p w:rsidR="00AA7150" w:rsidRDefault="00D20D1E">
          <w:pPr>
            <w:pStyle w:val="TOC2"/>
            <w:tabs>
              <w:tab w:val="right" w:leader="dot" w:pos="9016"/>
            </w:tabs>
            <w:rPr>
              <w:noProof/>
            </w:rPr>
          </w:pPr>
          <w:hyperlink w:anchor="_Toc361909332" w:history="1">
            <w:r w:rsidR="00AA7150" w:rsidRPr="00330DC8">
              <w:rPr>
                <w:rStyle w:val="Hyperlink"/>
                <w:noProof/>
              </w:rPr>
              <w:t>2.3 Project Timescales</w:t>
            </w:r>
            <w:r w:rsidR="00AA7150">
              <w:rPr>
                <w:noProof/>
                <w:webHidden/>
              </w:rPr>
              <w:tab/>
            </w:r>
            <w:r w:rsidR="00EF1F3B">
              <w:rPr>
                <w:noProof/>
                <w:webHidden/>
              </w:rPr>
              <w:fldChar w:fldCharType="begin"/>
            </w:r>
            <w:r w:rsidR="00AA7150">
              <w:rPr>
                <w:noProof/>
                <w:webHidden/>
              </w:rPr>
              <w:instrText xml:space="preserve"> PAGEREF _Toc361909332 \h </w:instrText>
            </w:r>
            <w:r w:rsidR="00EF1F3B">
              <w:rPr>
                <w:noProof/>
                <w:webHidden/>
              </w:rPr>
            </w:r>
            <w:r w:rsidR="00EF1F3B">
              <w:rPr>
                <w:noProof/>
                <w:webHidden/>
              </w:rPr>
              <w:fldChar w:fldCharType="separate"/>
            </w:r>
            <w:r w:rsidR="008A6D47">
              <w:rPr>
                <w:noProof/>
                <w:webHidden/>
              </w:rPr>
              <w:t>11</w:t>
            </w:r>
            <w:r w:rsidR="00EF1F3B">
              <w:rPr>
                <w:noProof/>
                <w:webHidden/>
              </w:rPr>
              <w:fldChar w:fldCharType="end"/>
            </w:r>
          </w:hyperlink>
        </w:p>
        <w:p w:rsidR="00AA7150" w:rsidRDefault="00D20D1E">
          <w:pPr>
            <w:pStyle w:val="TOC2"/>
            <w:tabs>
              <w:tab w:val="right" w:leader="dot" w:pos="9016"/>
            </w:tabs>
            <w:rPr>
              <w:noProof/>
            </w:rPr>
          </w:pPr>
          <w:hyperlink w:anchor="_Toc361909333" w:history="1">
            <w:r w:rsidR="00AA7150" w:rsidRPr="00330DC8">
              <w:rPr>
                <w:rStyle w:val="Hyperlink"/>
                <w:noProof/>
              </w:rPr>
              <w:t>2.4 Contract Period</w:t>
            </w:r>
            <w:r w:rsidR="00AA7150">
              <w:rPr>
                <w:noProof/>
                <w:webHidden/>
              </w:rPr>
              <w:tab/>
            </w:r>
            <w:r w:rsidR="00EF1F3B">
              <w:rPr>
                <w:noProof/>
                <w:webHidden/>
              </w:rPr>
              <w:fldChar w:fldCharType="begin"/>
            </w:r>
            <w:r w:rsidR="00AA7150">
              <w:rPr>
                <w:noProof/>
                <w:webHidden/>
              </w:rPr>
              <w:instrText xml:space="preserve"> PAGEREF _Toc361909333 \h </w:instrText>
            </w:r>
            <w:r w:rsidR="00EF1F3B">
              <w:rPr>
                <w:noProof/>
                <w:webHidden/>
              </w:rPr>
            </w:r>
            <w:r w:rsidR="00EF1F3B">
              <w:rPr>
                <w:noProof/>
                <w:webHidden/>
              </w:rPr>
              <w:fldChar w:fldCharType="separate"/>
            </w:r>
            <w:r w:rsidR="008A6D47">
              <w:rPr>
                <w:noProof/>
                <w:webHidden/>
              </w:rPr>
              <w:t>11</w:t>
            </w:r>
            <w:r w:rsidR="00EF1F3B">
              <w:rPr>
                <w:noProof/>
                <w:webHidden/>
              </w:rPr>
              <w:fldChar w:fldCharType="end"/>
            </w:r>
          </w:hyperlink>
        </w:p>
        <w:p w:rsidR="00AA7150" w:rsidRDefault="00D20D1E">
          <w:pPr>
            <w:pStyle w:val="TOC2"/>
            <w:tabs>
              <w:tab w:val="right" w:leader="dot" w:pos="9016"/>
            </w:tabs>
            <w:rPr>
              <w:noProof/>
            </w:rPr>
          </w:pPr>
          <w:hyperlink w:anchor="_Toc361909334" w:history="1">
            <w:r w:rsidR="00AA7150" w:rsidRPr="00330DC8">
              <w:rPr>
                <w:rStyle w:val="Hyperlink"/>
                <w:noProof/>
              </w:rPr>
              <w:t>2.5 Project Team</w:t>
            </w:r>
            <w:r w:rsidR="00AA7150">
              <w:rPr>
                <w:noProof/>
                <w:webHidden/>
              </w:rPr>
              <w:tab/>
            </w:r>
            <w:r w:rsidR="00EF1F3B">
              <w:rPr>
                <w:noProof/>
                <w:webHidden/>
              </w:rPr>
              <w:fldChar w:fldCharType="begin"/>
            </w:r>
            <w:r w:rsidR="00AA7150">
              <w:rPr>
                <w:noProof/>
                <w:webHidden/>
              </w:rPr>
              <w:instrText xml:space="preserve"> PAGEREF _Toc361909334 \h </w:instrText>
            </w:r>
            <w:r w:rsidR="00EF1F3B">
              <w:rPr>
                <w:noProof/>
                <w:webHidden/>
              </w:rPr>
            </w:r>
            <w:r w:rsidR="00EF1F3B">
              <w:rPr>
                <w:noProof/>
                <w:webHidden/>
              </w:rPr>
              <w:fldChar w:fldCharType="separate"/>
            </w:r>
            <w:r w:rsidR="008A6D47">
              <w:rPr>
                <w:noProof/>
                <w:webHidden/>
              </w:rPr>
              <w:t>11</w:t>
            </w:r>
            <w:r w:rsidR="00EF1F3B">
              <w:rPr>
                <w:noProof/>
                <w:webHidden/>
              </w:rPr>
              <w:fldChar w:fldCharType="end"/>
            </w:r>
          </w:hyperlink>
        </w:p>
        <w:p w:rsidR="00AA7150" w:rsidRDefault="00D20D1E">
          <w:pPr>
            <w:pStyle w:val="TOC1"/>
            <w:tabs>
              <w:tab w:val="right" w:leader="dot" w:pos="9016"/>
            </w:tabs>
            <w:rPr>
              <w:noProof/>
            </w:rPr>
          </w:pPr>
          <w:hyperlink w:anchor="_Toc361909335" w:history="1">
            <w:r w:rsidR="00AA7150" w:rsidRPr="00330DC8">
              <w:rPr>
                <w:rStyle w:val="Hyperlink"/>
                <w:noProof/>
              </w:rPr>
              <w:t>3. Detailed Specification</w:t>
            </w:r>
            <w:r w:rsidR="00AA7150">
              <w:rPr>
                <w:noProof/>
                <w:webHidden/>
              </w:rPr>
              <w:tab/>
            </w:r>
            <w:r w:rsidR="00EF1F3B">
              <w:rPr>
                <w:noProof/>
                <w:webHidden/>
              </w:rPr>
              <w:fldChar w:fldCharType="begin"/>
            </w:r>
            <w:r w:rsidR="00AA7150">
              <w:rPr>
                <w:noProof/>
                <w:webHidden/>
              </w:rPr>
              <w:instrText xml:space="preserve"> PAGEREF _Toc361909335 \h </w:instrText>
            </w:r>
            <w:r w:rsidR="00EF1F3B">
              <w:rPr>
                <w:noProof/>
                <w:webHidden/>
              </w:rPr>
            </w:r>
            <w:r w:rsidR="00EF1F3B">
              <w:rPr>
                <w:noProof/>
                <w:webHidden/>
              </w:rPr>
              <w:fldChar w:fldCharType="separate"/>
            </w:r>
            <w:r w:rsidR="008A6D47">
              <w:rPr>
                <w:noProof/>
                <w:webHidden/>
              </w:rPr>
              <w:t>12</w:t>
            </w:r>
            <w:r w:rsidR="00EF1F3B">
              <w:rPr>
                <w:noProof/>
                <w:webHidden/>
              </w:rPr>
              <w:fldChar w:fldCharType="end"/>
            </w:r>
          </w:hyperlink>
        </w:p>
        <w:p w:rsidR="00AA7150" w:rsidRDefault="00D20D1E">
          <w:pPr>
            <w:pStyle w:val="TOC2"/>
            <w:tabs>
              <w:tab w:val="right" w:leader="dot" w:pos="9016"/>
            </w:tabs>
            <w:rPr>
              <w:noProof/>
            </w:rPr>
          </w:pPr>
          <w:hyperlink w:anchor="_Toc361909336" w:history="1">
            <w:r w:rsidR="00AA7150" w:rsidRPr="00330DC8">
              <w:rPr>
                <w:rStyle w:val="Hyperlink"/>
                <w:noProof/>
              </w:rPr>
              <w:t>3.1 Core business and primary business requirements</w:t>
            </w:r>
            <w:r w:rsidR="00AA7150">
              <w:rPr>
                <w:noProof/>
                <w:webHidden/>
              </w:rPr>
              <w:tab/>
            </w:r>
            <w:r w:rsidR="00EF1F3B">
              <w:rPr>
                <w:noProof/>
                <w:webHidden/>
              </w:rPr>
              <w:fldChar w:fldCharType="begin"/>
            </w:r>
            <w:r w:rsidR="00AA7150">
              <w:rPr>
                <w:noProof/>
                <w:webHidden/>
              </w:rPr>
              <w:instrText xml:space="preserve"> PAGEREF _Toc361909336 \h </w:instrText>
            </w:r>
            <w:r w:rsidR="00EF1F3B">
              <w:rPr>
                <w:noProof/>
                <w:webHidden/>
              </w:rPr>
            </w:r>
            <w:r w:rsidR="00EF1F3B">
              <w:rPr>
                <w:noProof/>
                <w:webHidden/>
              </w:rPr>
              <w:fldChar w:fldCharType="separate"/>
            </w:r>
            <w:r w:rsidR="008A6D47">
              <w:rPr>
                <w:noProof/>
                <w:webHidden/>
              </w:rPr>
              <w:t>12</w:t>
            </w:r>
            <w:r w:rsidR="00EF1F3B">
              <w:rPr>
                <w:noProof/>
                <w:webHidden/>
              </w:rPr>
              <w:fldChar w:fldCharType="end"/>
            </w:r>
          </w:hyperlink>
        </w:p>
        <w:p w:rsidR="00AA7150" w:rsidRDefault="00D20D1E">
          <w:pPr>
            <w:pStyle w:val="TOC2"/>
            <w:tabs>
              <w:tab w:val="right" w:leader="dot" w:pos="9016"/>
            </w:tabs>
            <w:rPr>
              <w:noProof/>
            </w:rPr>
          </w:pPr>
          <w:hyperlink w:anchor="_Toc361909337" w:history="1">
            <w:r w:rsidR="00AA7150" w:rsidRPr="00330DC8">
              <w:rPr>
                <w:rStyle w:val="Hyperlink"/>
                <w:noProof/>
              </w:rPr>
              <w:t>3.2 Detailed Requirements</w:t>
            </w:r>
            <w:r w:rsidR="00AA7150">
              <w:rPr>
                <w:noProof/>
                <w:webHidden/>
              </w:rPr>
              <w:tab/>
            </w:r>
            <w:r w:rsidR="00EF1F3B">
              <w:rPr>
                <w:noProof/>
                <w:webHidden/>
              </w:rPr>
              <w:fldChar w:fldCharType="begin"/>
            </w:r>
            <w:r w:rsidR="00AA7150">
              <w:rPr>
                <w:noProof/>
                <w:webHidden/>
              </w:rPr>
              <w:instrText xml:space="preserve"> PAGEREF _Toc361909337 \h </w:instrText>
            </w:r>
            <w:r w:rsidR="00EF1F3B">
              <w:rPr>
                <w:noProof/>
                <w:webHidden/>
              </w:rPr>
            </w:r>
            <w:r w:rsidR="00EF1F3B">
              <w:rPr>
                <w:noProof/>
                <w:webHidden/>
              </w:rPr>
              <w:fldChar w:fldCharType="separate"/>
            </w:r>
            <w:r w:rsidR="008A6D47">
              <w:rPr>
                <w:noProof/>
                <w:webHidden/>
              </w:rPr>
              <w:t>13</w:t>
            </w:r>
            <w:r w:rsidR="00EF1F3B">
              <w:rPr>
                <w:noProof/>
                <w:webHidden/>
              </w:rPr>
              <w:fldChar w:fldCharType="end"/>
            </w:r>
          </w:hyperlink>
        </w:p>
        <w:p w:rsidR="00AA7150" w:rsidRDefault="00D20D1E">
          <w:pPr>
            <w:pStyle w:val="TOC2"/>
            <w:tabs>
              <w:tab w:val="right" w:leader="dot" w:pos="9016"/>
            </w:tabs>
            <w:rPr>
              <w:noProof/>
            </w:rPr>
          </w:pPr>
          <w:hyperlink w:anchor="_Toc361909338" w:history="1">
            <w:r w:rsidR="00AA7150" w:rsidRPr="00330DC8">
              <w:rPr>
                <w:rStyle w:val="Hyperlink"/>
                <w:noProof/>
              </w:rPr>
              <w:t>3.3 Pedagogical functionality</w:t>
            </w:r>
            <w:r w:rsidR="00AA7150">
              <w:rPr>
                <w:noProof/>
                <w:webHidden/>
              </w:rPr>
              <w:tab/>
            </w:r>
            <w:r w:rsidR="00EF1F3B">
              <w:rPr>
                <w:noProof/>
                <w:webHidden/>
              </w:rPr>
              <w:fldChar w:fldCharType="begin"/>
            </w:r>
            <w:r w:rsidR="00AA7150">
              <w:rPr>
                <w:noProof/>
                <w:webHidden/>
              </w:rPr>
              <w:instrText xml:space="preserve"> PAGEREF _Toc361909338 \h </w:instrText>
            </w:r>
            <w:r w:rsidR="00EF1F3B">
              <w:rPr>
                <w:noProof/>
                <w:webHidden/>
              </w:rPr>
            </w:r>
            <w:r w:rsidR="00EF1F3B">
              <w:rPr>
                <w:noProof/>
                <w:webHidden/>
              </w:rPr>
              <w:fldChar w:fldCharType="separate"/>
            </w:r>
            <w:r w:rsidR="008A6D47">
              <w:rPr>
                <w:noProof/>
                <w:webHidden/>
              </w:rPr>
              <w:t>14</w:t>
            </w:r>
            <w:r w:rsidR="00EF1F3B">
              <w:rPr>
                <w:noProof/>
                <w:webHidden/>
              </w:rPr>
              <w:fldChar w:fldCharType="end"/>
            </w:r>
          </w:hyperlink>
        </w:p>
        <w:p w:rsidR="00AA7150" w:rsidRDefault="00D20D1E">
          <w:pPr>
            <w:pStyle w:val="TOC3"/>
            <w:tabs>
              <w:tab w:val="left" w:pos="880"/>
              <w:tab w:val="right" w:leader="dot" w:pos="9016"/>
            </w:tabs>
            <w:rPr>
              <w:noProof/>
            </w:rPr>
          </w:pPr>
          <w:hyperlink w:anchor="_Toc361909339" w:history="1">
            <w:r w:rsidR="00AA7150" w:rsidRPr="00330DC8">
              <w:rPr>
                <w:rStyle w:val="Hyperlink"/>
                <w:noProof/>
              </w:rPr>
              <w:t>i)</w:t>
            </w:r>
            <w:r w:rsidR="00AA7150">
              <w:rPr>
                <w:noProof/>
              </w:rPr>
              <w:tab/>
            </w:r>
            <w:r w:rsidR="00AA7150" w:rsidRPr="00330DC8">
              <w:rPr>
                <w:rStyle w:val="Hyperlink"/>
                <w:noProof/>
              </w:rPr>
              <w:t>Content</w:t>
            </w:r>
            <w:r w:rsidR="00AA7150">
              <w:rPr>
                <w:noProof/>
                <w:webHidden/>
              </w:rPr>
              <w:tab/>
            </w:r>
            <w:r w:rsidR="00EF1F3B">
              <w:rPr>
                <w:noProof/>
                <w:webHidden/>
              </w:rPr>
              <w:fldChar w:fldCharType="begin"/>
            </w:r>
            <w:r w:rsidR="00AA7150">
              <w:rPr>
                <w:noProof/>
                <w:webHidden/>
              </w:rPr>
              <w:instrText xml:space="preserve"> PAGEREF _Toc361909339 \h </w:instrText>
            </w:r>
            <w:r w:rsidR="00EF1F3B">
              <w:rPr>
                <w:noProof/>
                <w:webHidden/>
              </w:rPr>
            </w:r>
            <w:r w:rsidR="00EF1F3B">
              <w:rPr>
                <w:noProof/>
                <w:webHidden/>
              </w:rPr>
              <w:fldChar w:fldCharType="separate"/>
            </w:r>
            <w:r w:rsidR="008A6D47">
              <w:rPr>
                <w:noProof/>
                <w:webHidden/>
              </w:rPr>
              <w:t>14</w:t>
            </w:r>
            <w:r w:rsidR="00EF1F3B">
              <w:rPr>
                <w:noProof/>
                <w:webHidden/>
              </w:rPr>
              <w:fldChar w:fldCharType="end"/>
            </w:r>
          </w:hyperlink>
        </w:p>
        <w:p w:rsidR="00AA7150" w:rsidRDefault="00D20D1E">
          <w:pPr>
            <w:pStyle w:val="TOC3"/>
            <w:tabs>
              <w:tab w:val="right" w:leader="dot" w:pos="9016"/>
            </w:tabs>
            <w:rPr>
              <w:noProof/>
            </w:rPr>
          </w:pPr>
          <w:hyperlink w:anchor="_Toc361909340" w:history="1">
            <w:r w:rsidR="00AA7150" w:rsidRPr="00330DC8">
              <w:rPr>
                <w:rStyle w:val="Hyperlink"/>
                <w:noProof/>
              </w:rPr>
              <w:t>ii)    Assessment</w:t>
            </w:r>
            <w:r w:rsidR="00AA7150">
              <w:rPr>
                <w:noProof/>
                <w:webHidden/>
              </w:rPr>
              <w:tab/>
            </w:r>
            <w:r w:rsidR="00EF1F3B">
              <w:rPr>
                <w:noProof/>
                <w:webHidden/>
              </w:rPr>
              <w:fldChar w:fldCharType="begin"/>
            </w:r>
            <w:r w:rsidR="00AA7150">
              <w:rPr>
                <w:noProof/>
                <w:webHidden/>
              </w:rPr>
              <w:instrText xml:space="preserve"> PAGEREF _Toc361909340 \h </w:instrText>
            </w:r>
            <w:r w:rsidR="00EF1F3B">
              <w:rPr>
                <w:noProof/>
                <w:webHidden/>
              </w:rPr>
            </w:r>
            <w:r w:rsidR="00EF1F3B">
              <w:rPr>
                <w:noProof/>
                <w:webHidden/>
              </w:rPr>
              <w:fldChar w:fldCharType="separate"/>
            </w:r>
            <w:r w:rsidR="008A6D47">
              <w:rPr>
                <w:noProof/>
                <w:webHidden/>
              </w:rPr>
              <w:t>23</w:t>
            </w:r>
            <w:r w:rsidR="00EF1F3B">
              <w:rPr>
                <w:noProof/>
                <w:webHidden/>
              </w:rPr>
              <w:fldChar w:fldCharType="end"/>
            </w:r>
          </w:hyperlink>
        </w:p>
        <w:p w:rsidR="00AA7150" w:rsidRDefault="00D20D1E">
          <w:pPr>
            <w:pStyle w:val="TOC3"/>
            <w:tabs>
              <w:tab w:val="right" w:leader="dot" w:pos="9016"/>
            </w:tabs>
            <w:rPr>
              <w:noProof/>
            </w:rPr>
          </w:pPr>
          <w:hyperlink w:anchor="_Toc361909341" w:history="1">
            <w:r w:rsidR="00AA7150" w:rsidRPr="00330DC8">
              <w:rPr>
                <w:rStyle w:val="Hyperlink"/>
                <w:noProof/>
              </w:rPr>
              <w:t>iii)   Communications</w:t>
            </w:r>
            <w:r w:rsidR="00AA7150">
              <w:rPr>
                <w:noProof/>
                <w:webHidden/>
              </w:rPr>
              <w:tab/>
            </w:r>
            <w:r w:rsidR="00EF1F3B">
              <w:rPr>
                <w:noProof/>
                <w:webHidden/>
              </w:rPr>
              <w:fldChar w:fldCharType="begin"/>
            </w:r>
            <w:r w:rsidR="00AA7150">
              <w:rPr>
                <w:noProof/>
                <w:webHidden/>
              </w:rPr>
              <w:instrText xml:space="preserve"> PAGEREF _Toc361909341 \h </w:instrText>
            </w:r>
            <w:r w:rsidR="00EF1F3B">
              <w:rPr>
                <w:noProof/>
                <w:webHidden/>
              </w:rPr>
            </w:r>
            <w:r w:rsidR="00EF1F3B">
              <w:rPr>
                <w:noProof/>
                <w:webHidden/>
              </w:rPr>
              <w:fldChar w:fldCharType="separate"/>
            </w:r>
            <w:r w:rsidR="008A6D47">
              <w:rPr>
                <w:noProof/>
                <w:webHidden/>
              </w:rPr>
              <w:t>32</w:t>
            </w:r>
            <w:r w:rsidR="00EF1F3B">
              <w:rPr>
                <w:noProof/>
                <w:webHidden/>
              </w:rPr>
              <w:fldChar w:fldCharType="end"/>
            </w:r>
          </w:hyperlink>
        </w:p>
        <w:p w:rsidR="00AA7150" w:rsidRDefault="00D20D1E">
          <w:pPr>
            <w:pStyle w:val="TOC3"/>
            <w:tabs>
              <w:tab w:val="right" w:leader="dot" w:pos="9016"/>
            </w:tabs>
            <w:rPr>
              <w:noProof/>
            </w:rPr>
          </w:pPr>
          <w:hyperlink w:anchor="_Toc361909342" w:history="1">
            <w:r w:rsidR="00AA7150" w:rsidRPr="00330DC8">
              <w:rPr>
                <w:rStyle w:val="Hyperlink"/>
                <w:noProof/>
              </w:rPr>
              <w:t>iv)   Course Management</w:t>
            </w:r>
            <w:r w:rsidR="00AA7150">
              <w:rPr>
                <w:noProof/>
                <w:webHidden/>
              </w:rPr>
              <w:tab/>
            </w:r>
            <w:r w:rsidR="00EF1F3B">
              <w:rPr>
                <w:noProof/>
                <w:webHidden/>
              </w:rPr>
              <w:fldChar w:fldCharType="begin"/>
            </w:r>
            <w:r w:rsidR="00AA7150">
              <w:rPr>
                <w:noProof/>
                <w:webHidden/>
              </w:rPr>
              <w:instrText xml:space="preserve"> PAGEREF _Toc361909342 \h </w:instrText>
            </w:r>
            <w:r w:rsidR="00EF1F3B">
              <w:rPr>
                <w:noProof/>
                <w:webHidden/>
              </w:rPr>
            </w:r>
            <w:r w:rsidR="00EF1F3B">
              <w:rPr>
                <w:noProof/>
                <w:webHidden/>
              </w:rPr>
              <w:fldChar w:fldCharType="separate"/>
            </w:r>
            <w:r w:rsidR="008A6D47">
              <w:rPr>
                <w:noProof/>
                <w:webHidden/>
              </w:rPr>
              <w:t>41</w:t>
            </w:r>
            <w:r w:rsidR="00EF1F3B">
              <w:rPr>
                <w:noProof/>
                <w:webHidden/>
              </w:rPr>
              <w:fldChar w:fldCharType="end"/>
            </w:r>
          </w:hyperlink>
        </w:p>
        <w:p w:rsidR="00AA7150" w:rsidRDefault="00D20D1E">
          <w:pPr>
            <w:pStyle w:val="TOC2"/>
            <w:tabs>
              <w:tab w:val="right" w:leader="dot" w:pos="9016"/>
            </w:tabs>
            <w:rPr>
              <w:noProof/>
            </w:rPr>
          </w:pPr>
          <w:hyperlink w:anchor="_Toc361909343" w:history="1">
            <w:r w:rsidR="00AA7150" w:rsidRPr="00330DC8">
              <w:rPr>
                <w:rStyle w:val="Hyperlink"/>
                <w:noProof/>
              </w:rPr>
              <w:t>3.4 System functionality</w:t>
            </w:r>
            <w:r w:rsidR="00AA7150">
              <w:rPr>
                <w:noProof/>
                <w:webHidden/>
              </w:rPr>
              <w:tab/>
            </w:r>
            <w:r w:rsidR="00EF1F3B">
              <w:rPr>
                <w:noProof/>
                <w:webHidden/>
              </w:rPr>
              <w:fldChar w:fldCharType="begin"/>
            </w:r>
            <w:r w:rsidR="00AA7150">
              <w:rPr>
                <w:noProof/>
                <w:webHidden/>
              </w:rPr>
              <w:instrText xml:space="preserve"> PAGEREF _Toc361909343 \h </w:instrText>
            </w:r>
            <w:r w:rsidR="00EF1F3B">
              <w:rPr>
                <w:noProof/>
                <w:webHidden/>
              </w:rPr>
            </w:r>
            <w:r w:rsidR="00EF1F3B">
              <w:rPr>
                <w:noProof/>
                <w:webHidden/>
              </w:rPr>
              <w:fldChar w:fldCharType="separate"/>
            </w:r>
            <w:r w:rsidR="008A6D47">
              <w:rPr>
                <w:noProof/>
                <w:webHidden/>
              </w:rPr>
              <w:t>48</w:t>
            </w:r>
            <w:r w:rsidR="00EF1F3B">
              <w:rPr>
                <w:noProof/>
                <w:webHidden/>
              </w:rPr>
              <w:fldChar w:fldCharType="end"/>
            </w:r>
          </w:hyperlink>
        </w:p>
        <w:p w:rsidR="00AA7150" w:rsidRDefault="00D20D1E">
          <w:pPr>
            <w:pStyle w:val="TOC3"/>
            <w:tabs>
              <w:tab w:val="left" w:pos="880"/>
              <w:tab w:val="right" w:leader="dot" w:pos="9016"/>
            </w:tabs>
            <w:rPr>
              <w:noProof/>
            </w:rPr>
          </w:pPr>
          <w:hyperlink w:anchor="_Toc361909344" w:history="1">
            <w:r w:rsidR="00AA7150" w:rsidRPr="00330DC8">
              <w:rPr>
                <w:rStyle w:val="Hyperlink"/>
                <w:noProof/>
              </w:rPr>
              <w:t>i)</w:t>
            </w:r>
            <w:r w:rsidR="00AA7150">
              <w:rPr>
                <w:noProof/>
              </w:rPr>
              <w:tab/>
            </w:r>
            <w:r w:rsidR="00AA7150" w:rsidRPr="00330DC8">
              <w:rPr>
                <w:rStyle w:val="Hyperlink"/>
                <w:noProof/>
              </w:rPr>
              <w:t>Administrator Requirements</w:t>
            </w:r>
            <w:r w:rsidR="00AA7150">
              <w:rPr>
                <w:noProof/>
                <w:webHidden/>
              </w:rPr>
              <w:tab/>
            </w:r>
            <w:r w:rsidR="00EF1F3B">
              <w:rPr>
                <w:noProof/>
                <w:webHidden/>
              </w:rPr>
              <w:fldChar w:fldCharType="begin"/>
            </w:r>
            <w:r w:rsidR="00AA7150">
              <w:rPr>
                <w:noProof/>
                <w:webHidden/>
              </w:rPr>
              <w:instrText xml:space="preserve"> PAGEREF _Toc361909344 \h </w:instrText>
            </w:r>
            <w:r w:rsidR="00EF1F3B">
              <w:rPr>
                <w:noProof/>
                <w:webHidden/>
              </w:rPr>
            </w:r>
            <w:r w:rsidR="00EF1F3B">
              <w:rPr>
                <w:noProof/>
                <w:webHidden/>
              </w:rPr>
              <w:fldChar w:fldCharType="separate"/>
            </w:r>
            <w:r w:rsidR="008A6D47">
              <w:rPr>
                <w:noProof/>
                <w:webHidden/>
              </w:rPr>
              <w:t>48</w:t>
            </w:r>
            <w:r w:rsidR="00EF1F3B">
              <w:rPr>
                <w:noProof/>
                <w:webHidden/>
              </w:rPr>
              <w:fldChar w:fldCharType="end"/>
            </w:r>
          </w:hyperlink>
        </w:p>
        <w:p w:rsidR="00AA7150" w:rsidRDefault="00D20D1E">
          <w:pPr>
            <w:pStyle w:val="TOC3"/>
            <w:tabs>
              <w:tab w:val="left" w:pos="880"/>
              <w:tab w:val="right" w:leader="dot" w:pos="9016"/>
            </w:tabs>
            <w:rPr>
              <w:noProof/>
            </w:rPr>
          </w:pPr>
          <w:hyperlink w:anchor="_Toc361909345" w:history="1">
            <w:r w:rsidR="00AA7150" w:rsidRPr="00330DC8">
              <w:rPr>
                <w:rStyle w:val="Hyperlink"/>
                <w:noProof/>
              </w:rPr>
              <w:t>ii)</w:t>
            </w:r>
            <w:r w:rsidR="00AA7150">
              <w:rPr>
                <w:noProof/>
              </w:rPr>
              <w:tab/>
            </w:r>
            <w:r w:rsidR="00AA7150" w:rsidRPr="00330DC8">
              <w:rPr>
                <w:rStyle w:val="Hyperlink"/>
                <w:noProof/>
              </w:rPr>
              <w:t>Integrations and Interoperability</w:t>
            </w:r>
            <w:r w:rsidR="00AA7150">
              <w:rPr>
                <w:noProof/>
                <w:webHidden/>
              </w:rPr>
              <w:tab/>
            </w:r>
            <w:r w:rsidR="00EF1F3B">
              <w:rPr>
                <w:noProof/>
                <w:webHidden/>
              </w:rPr>
              <w:fldChar w:fldCharType="begin"/>
            </w:r>
            <w:r w:rsidR="00AA7150">
              <w:rPr>
                <w:noProof/>
                <w:webHidden/>
              </w:rPr>
              <w:instrText xml:space="preserve"> PAGEREF _Toc361909345 \h </w:instrText>
            </w:r>
            <w:r w:rsidR="00EF1F3B">
              <w:rPr>
                <w:noProof/>
                <w:webHidden/>
              </w:rPr>
            </w:r>
            <w:r w:rsidR="00EF1F3B">
              <w:rPr>
                <w:noProof/>
                <w:webHidden/>
              </w:rPr>
              <w:fldChar w:fldCharType="separate"/>
            </w:r>
            <w:r w:rsidR="008A6D47">
              <w:rPr>
                <w:noProof/>
                <w:webHidden/>
              </w:rPr>
              <w:t>50</w:t>
            </w:r>
            <w:r w:rsidR="00EF1F3B">
              <w:rPr>
                <w:noProof/>
                <w:webHidden/>
              </w:rPr>
              <w:fldChar w:fldCharType="end"/>
            </w:r>
          </w:hyperlink>
        </w:p>
        <w:p w:rsidR="00AA7150" w:rsidRDefault="00D20D1E">
          <w:pPr>
            <w:pStyle w:val="TOC3"/>
            <w:tabs>
              <w:tab w:val="left" w:pos="880"/>
              <w:tab w:val="right" w:leader="dot" w:pos="9016"/>
            </w:tabs>
            <w:rPr>
              <w:noProof/>
            </w:rPr>
          </w:pPr>
          <w:hyperlink w:anchor="_Toc361909346" w:history="1">
            <w:r w:rsidR="00AA7150" w:rsidRPr="00330DC8">
              <w:rPr>
                <w:rStyle w:val="Hyperlink"/>
                <w:noProof/>
              </w:rPr>
              <w:t>iii)</w:t>
            </w:r>
            <w:r w:rsidR="00AA7150">
              <w:rPr>
                <w:noProof/>
              </w:rPr>
              <w:tab/>
            </w:r>
            <w:r w:rsidR="00AA7150" w:rsidRPr="00330DC8">
              <w:rPr>
                <w:rStyle w:val="Hyperlink"/>
                <w:noProof/>
              </w:rPr>
              <w:t>Technical requirements</w:t>
            </w:r>
            <w:r w:rsidR="00AA7150">
              <w:rPr>
                <w:noProof/>
                <w:webHidden/>
              </w:rPr>
              <w:tab/>
            </w:r>
            <w:r w:rsidR="00EF1F3B">
              <w:rPr>
                <w:noProof/>
                <w:webHidden/>
              </w:rPr>
              <w:fldChar w:fldCharType="begin"/>
            </w:r>
            <w:r w:rsidR="00AA7150">
              <w:rPr>
                <w:noProof/>
                <w:webHidden/>
              </w:rPr>
              <w:instrText xml:space="preserve"> PAGEREF _Toc361909346 \h </w:instrText>
            </w:r>
            <w:r w:rsidR="00EF1F3B">
              <w:rPr>
                <w:noProof/>
                <w:webHidden/>
              </w:rPr>
            </w:r>
            <w:r w:rsidR="00EF1F3B">
              <w:rPr>
                <w:noProof/>
                <w:webHidden/>
              </w:rPr>
              <w:fldChar w:fldCharType="separate"/>
            </w:r>
            <w:r w:rsidR="008A6D47">
              <w:rPr>
                <w:noProof/>
                <w:webHidden/>
              </w:rPr>
              <w:t>53</w:t>
            </w:r>
            <w:r w:rsidR="00EF1F3B">
              <w:rPr>
                <w:noProof/>
                <w:webHidden/>
              </w:rPr>
              <w:fldChar w:fldCharType="end"/>
            </w:r>
          </w:hyperlink>
        </w:p>
        <w:p w:rsidR="00AA7150" w:rsidRDefault="00D20D1E">
          <w:pPr>
            <w:pStyle w:val="TOC2"/>
            <w:tabs>
              <w:tab w:val="right" w:leader="dot" w:pos="9016"/>
            </w:tabs>
            <w:rPr>
              <w:noProof/>
            </w:rPr>
          </w:pPr>
          <w:hyperlink w:anchor="_Toc361909347" w:history="1">
            <w:r w:rsidR="00AA7150" w:rsidRPr="00330DC8">
              <w:rPr>
                <w:rStyle w:val="Hyperlink"/>
                <w:noProof/>
              </w:rPr>
              <w:t>3.5 Service requirements</w:t>
            </w:r>
            <w:r w:rsidR="00AA7150">
              <w:rPr>
                <w:noProof/>
                <w:webHidden/>
              </w:rPr>
              <w:tab/>
            </w:r>
            <w:r w:rsidR="00EF1F3B">
              <w:rPr>
                <w:noProof/>
                <w:webHidden/>
              </w:rPr>
              <w:fldChar w:fldCharType="begin"/>
            </w:r>
            <w:r w:rsidR="00AA7150">
              <w:rPr>
                <w:noProof/>
                <w:webHidden/>
              </w:rPr>
              <w:instrText xml:space="preserve"> PAGEREF _Toc361909347 \h </w:instrText>
            </w:r>
            <w:r w:rsidR="00EF1F3B">
              <w:rPr>
                <w:noProof/>
                <w:webHidden/>
              </w:rPr>
            </w:r>
            <w:r w:rsidR="00EF1F3B">
              <w:rPr>
                <w:noProof/>
                <w:webHidden/>
              </w:rPr>
              <w:fldChar w:fldCharType="separate"/>
            </w:r>
            <w:r w:rsidR="008A6D47">
              <w:rPr>
                <w:noProof/>
                <w:webHidden/>
              </w:rPr>
              <w:t>59</w:t>
            </w:r>
            <w:r w:rsidR="00EF1F3B">
              <w:rPr>
                <w:noProof/>
                <w:webHidden/>
              </w:rPr>
              <w:fldChar w:fldCharType="end"/>
            </w:r>
          </w:hyperlink>
        </w:p>
        <w:p w:rsidR="00AA7150" w:rsidRDefault="00D20D1E">
          <w:pPr>
            <w:pStyle w:val="TOC3"/>
            <w:tabs>
              <w:tab w:val="left" w:pos="880"/>
              <w:tab w:val="right" w:leader="dot" w:pos="9016"/>
            </w:tabs>
            <w:rPr>
              <w:noProof/>
            </w:rPr>
          </w:pPr>
          <w:hyperlink w:anchor="_Toc361909348" w:history="1">
            <w:r w:rsidR="00AA7150" w:rsidRPr="00330DC8">
              <w:rPr>
                <w:rStyle w:val="Hyperlink"/>
                <w:noProof/>
              </w:rPr>
              <w:t>i)</w:t>
            </w:r>
            <w:r w:rsidR="00AA7150">
              <w:rPr>
                <w:noProof/>
              </w:rPr>
              <w:tab/>
            </w:r>
            <w:r w:rsidR="00AA7150" w:rsidRPr="00330DC8">
              <w:rPr>
                <w:rStyle w:val="Hyperlink"/>
                <w:noProof/>
              </w:rPr>
              <w:t>Future developments</w:t>
            </w:r>
            <w:r w:rsidR="00AA7150">
              <w:rPr>
                <w:noProof/>
                <w:webHidden/>
              </w:rPr>
              <w:tab/>
            </w:r>
            <w:r w:rsidR="00EF1F3B">
              <w:rPr>
                <w:noProof/>
                <w:webHidden/>
              </w:rPr>
              <w:fldChar w:fldCharType="begin"/>
            </w:r>
            <w:r w:rsidR="00AA7150">
              <w:rPr>
                <w:noProof/>
                <w:webHidden/>
              </w:rPr>
              <w:instrText xml:space="preserve"> PAGEREF _Toc361909348 \h </w:instrText>
            </w:r>
            <w:r w:rsidR="00EF1F3B">
              <w:rPr>
                <w:noProof/>
                <w:webHidden/>
              </w:rPr>
            </w:r>
            <w:r w:rsidR="00EF1F3B">
              <w:rPr>
                <w:noProof/>
                <w:webHidden/>
              </w:rPr>
              <w:fldChar w:fldCharType="separate"/>
            </w:r>
            <w:r w:rsidR="008A6D47">
              <w:rPr>
                <w:noProof/>
                <w:webHidden/>
              </w:rPr>
              <w:t>59</w:t>
            </w:r>
            <w:r w:rsidR="00EF1F3B">
              <w:rPr>
                <w:noProof/>
                <w:webHidden/>
              </w:rPr>
              <w:fldChar w:fldCharType="end"/>
            </w:r>
          </w:hyperlink>
        </w:p>
        <w:p w:rsidR="00AA7150" w:rsidRDefault="00D20D1E">
          <w:pPr>
            <w:pStyle w:val="TOC3"/>
            <w:tabs>
              <w:tab w:val="left" w:pos="880"/>
              <w:tab w:val="right" w:leader="dot" w:pos="9016"/>
            </w:tabs>
            <w:rPr>
              <w:noProof/>
            </w:rPr>
          </w:pPr>
          <w:hyperlink w:anchor="_Toc361909349" w:history="1">
            <w:r w:rsidR="00AA7150" w:rsidRPr="00330DC8">
              <w:rPr>
                <w:rStyle w:val="Hyperlink"/>
                <w:noProof/>
              </w:rPr>
              <w:t>ii)</w:t>
            </w:r>
            <w:r w:rsidR="00AA7150">
              <w:rPr>
                <w:noProof/>
              </w:rPr>
              <w:tab/>
            </w:r>
            <w:r w:rsidR="00AA7150" w:rsidRPr="00330DC8">
              <w:rPr>
                <w:rStyle w:val="Hyperlink"/>
                <w:noProof/>
              </w:rPr>
              <w:t>Deployment (Implementation, Migration Support and Training)</w:t>
            </w:r>
            <w:r w:rsidR="00AA7150">
              <w:rPr>
                <w:noProof/>
                <w:webHidden/>
              </w:rPr>
              <w:tab/>
            </w:r>
            <w:r w:rsidR="00EF1F3B">
              <w:rPr>
                <w:noProof/>
                <w:webHidden/>
              </w:rPr>
              <w:fldChar w:fldCharType="begin"/>
            </w:r>
            <w:r w:rsidR="00AA7150">
              <w:rPr>
                <w:noProof/>
                <w:webHidden/>
              </w:rPr>
              <w:instrText xml:space="preserve"> PAGEREF _Toc361909349 \h </w:instrText>
            </w:r>
            <w:r w:rsidR="00EF1F3B">
              <w:rPr>
                <w:noProof/>
                <w:webHidden/>
              </w:rPr>
            </w:r>
            <w:r w:rsidR="00EF1F3B">
              <w:rPr>
                <w:noProof/>
                <w:webHidden/>
              </w:rPr>
              <w:fldChar w:fldCharType="separate"/>
            </w:r>
            <w:r w:rsidR="008A6D47">
              <w:rPr>
                <w:noProof/>
                <w:webHidden/>
              </w:rPr>
              <w:t>60</w:t>
            </w:r>
            <w:r w:rsidR="00EF1F3B">
              <w:rPr>
                <w:noProof/>
                <w:webHidden/>
              </w:rPr>
              <w:fldChar w:fldCharType="end"/>
            </w:r>
          </w:hyperlink>
        </w:p>
        <w:p w:rsidR="00AA7150" w:rsidRDefault="00D20D1E">
          <w:pPr>
            <w:pStyle w:val="TOC2"/>
            <w:tabs>
              <w:tab w:val="left" w:pos="880"/>
              <w:tab w:val="right" w:leader="dot" w:pos="9016"/>
            </w:tabs>
            <w:rPr>
              <w:noProof/>
            </w:rPr>
          </w:pPr>
          <w:hyperlink w:anchor="_Toc361909350" w:history="1">
            <w:r w:rsidR="00AA7150" w:rsidRPr="00330DC8">
              <w:rPr>
                <w:rStyle w:val="Hyperlink"/>
                <w:noProof/>
              </w:rPr>
              <w:t>3.6</w:t>
            </w:r>
            <w:r w:rsidR="00AA7150">
              <w:rPr>
                <w:noProof/>
              </w:rPr>
              <w:tab/>
            </w:r>
            <w:r w:rsidR="00AA7150" w:rsidRPr="00330DC8">
              <w:rPr>
                <w:rStyle w:val="Hyperlink"/>
                <w:noProof/>
              </w:rPr>
              <w:t>Summary of Specifications</w:t>
            </w:r>
            <w:r w:rsidR="00AA7150">
              <w:rPr>
                <w:noProof/>
                <w:webHidden/>
              </w:rPr>
              <w:tab/>
            </w:r>
            <w:r w:rsidR="00EF1F3B">
              <w:rPr>
                <w:noProof/>
                <w:webHidden/>
              </w:rPr>
              <w:fldChar w:fldCharType="begin"/>
            </w:r>
            <w:r w:rsidR="00AA7150">
              <w:rPr>
                <w:noProof/>
                <w:webHidden/>
              </w:rPr>
              <w:instrText xml:space="preserve"> PAGEREF _Toc361909350 \h </w:instrText>
            </w:r>
            <w:r w:rsidR="00EF1F3B">
              <w:rPr>
                <w:noProof/>
                <w:webHidden/>
              </w:rPr>
            </w:r>
            <w:r w:rsidR="00EF1F3B">
              <w:rPr>
                <w:noProof/>
                <w:webHidden/>
              </w:rPr>
              <w:fldChar w:fldCharType="separate"/>
            </w:r>
            <w:r w:rsidR="008A6D47">
              <w:rPr>
                <w:noProof/>
                <w:webHidden/>
              </w:rPr>
              <w:t>62</w:t>
            </w:r>
            <w:r w:rsidR="00EF1F3B">
              <w:rPr>
                <w:noProof/>
                <w:webHidden/>
              </w:rPr>
              <w:fldChar w:fldCharType="end"/>
            </w:r>
          </w:hyperlink>
        </w:p>
        <w:p w:rsidR="00AA7150" w:rsidRDefault="00D20D1E">
          <w:pPr>
            <w:pStyle w:val="TOC3"/>
            <w:tabs>
              <w:tab w:val="right" w:leader="dot" w:pos="9016"/>
            </w:tabs>
            <w:rPr>
              <w:noProof/>
            </w:rPr>
          </w:pPr>
          <w:hyperlink w:anchor="_Toc361909351" w:history="1">
            <w:r w:rsidR="00AA7150" w:rsidRPr="00330DC8">
              <w:rPr>
                <w:rStyle w:val="Hyperlink"/>
                <w:rFonts w:eastAsia="Times New Roman"/>
                <w:noProof/>
              </w:rPr>
              <w:t>3.6.1 Specifications which are Mandatory</w:t>
            </w:r>
            <w:r w:rsidR="00AA7150">
              <w:rPr>
                <w:noProof/>
                <w:webHidden/>
              </w:rPr>
              <w:tab/>
            </w:r>
            <w:r w:rsidR="00EF1F3B">
              <w:rPr>
                <w:noProof/>
                <w:webHidden/>
              </w:rPr>
              <w:fldChar w:fldCharType="begin"/>
            </w:r>
            <w:r w:rsidR="00AA7150">
              <w:rPr>
                <w:noProof/>
                <w:webHidden/>
              </w:rPr>
              <w:instrText xml:space="preserve"> PAGEREF _Toc361909351 \h </w:instrText>
            </w:r>
            <w:r w:rsidR="00EF1F3B">
              <w:rPr>
                <w:noProof/>
                <w:webHidden/>
              </w:rPr>
            </w:r>
            <w:r w:rsidR="00EF1F3B">
              <w:rPr>
                <w:noProof/>
                <w:webHidden/>
              </w:rPr>
              <w:fldChar w:fldCharType="separate"/>
            </w:r>
            <w:r w:rsidR="008A6D47">
              <w:rPr>
                <w:noProof/>
                <w:webHidden/>
              </w:rPr>
              <w:t>62</w:t>
            </w:r>
            <w:r w:rsidR="00EF1F3B">
              <w:rPr>
                <w:noProof/>
                <w:webHidden/>
              </w:rPr>
              <w:fldChar w:fldCharType="end"/>
            </w:r>
          </w:hyperlink>
        </w:p>
        <w:p w:rsidR="00AA7150" w:rsidRDefault="00D20D1E">
          <w:pPr>
            <w:pStyle w:val="TOC3"/>
            <w:tabs>
              <w:tab w:val="right" w:leader="dot" w:pos="9016"/>
            </w:tabs>
            <w:rPr>
              <w:noProof/>
            </w:rPr>
          </w:pPr>
          <w:hyperlink w:anchor="_Toc361909352" w:history="1">
            <w:r w:rsidR="00AA7150" w:rsidRPr="00330DC8">
              <w:rPr>
                <w:rStyle w:val="Hyperlink"/>
                <w:rFonts w:eastAsia="Times New Roman"/>
                <w:noProof/>
              </w:rPr>
              <w:t>3.6.2 Specifications which are Highly Desirable</w:t>
            </w:r>
            <w:r w:rsidR="00AA7150">
              <w:rPr>
                <w:noProof/>
                <w:webHidden/>
              </w:rPr>
              <w:tab/>
            </w:r>
            <w:r w:rsidR="00EF1F3B">
              <w:rPr>
                <w:noProof/>
                <w:webHidden/>
              </w:rPr>
              <w:fldChar w:fldCharType="begin"/>
            </w:r>
            <w:r w:rsidR="00AA7150">
              <w:rPr>
                <w:noProof/>
                <w:webHidden/>
              </w:rPr>
              <w:instrText xml:space="preserve"> PAGEREF _Toc361909352 \h </w:instrText>
            </w:r>
            <w:r w:rsidR="00EF1F3B">
              <w:rPr>
                <w:noProof/>
                <w:webHidden/>
              </w:rPr>
            </w:r>
            <w:r w:rsidR="00EF1F3B">
              <w:rPr>
                <w:noProof/>
                <w:webHidden/>
              </w:rPr>
              <w:fldChar w:fldCharType="separate"/>
            </w:r>
            <w:r w:rsidR="008A6D47">
              <w:rPr>
                <w:noProof/>
                <w:webHidden/>
              </w:rPr>
              <w:t>65</w:t>
            </w:r>
            <w:r w:rsidR="00EF1F3B">
              <w:rPr>
                <w:noProof/>
                <w:webHidden/>
              </w:rPr>
              <w:fldChar w:fldCharType="end"/>
            </w:r>
          </w:hyperlink>
        </w:p>
        <w:p w:rsidR="00AA7150" w:rsidRDefault="00D20D1E">
          <w:pPr>
            <w:pStyle w:val="TOC3"/>
            <w:tabs>
              <w:tab w:val="right" w:leader="dot" w:pos="9016"/>
            </w:tabs>
            <w:rPr>
              <w:noProof/>
            </w:rPr>
          </w:pPr>
          <w:hyperlink w:anchor="_Toc361909353" w:history="1">
            <w:r w:rsidR="00AA7150" w:rsidRPr="00330DC8">
              <w:rPr>
                <w:rStyle w:val="Hyperlink"/>
                <w:rFonts w:eastAsia="Times New Roman"/>
                <w:noProof/>
              </w:rPr>
              <w:t>3.6.3 Specifications which are Desirable</w:t>
            </w:r>
            <w:r w:rsidR="00AA7150">
              <w:rPr>
                <w:noProof/>
                <w:webHidden/>
              </w:rPr>
              <w:tab/>
            </w:r>
            <w:r w:rsidR="00EF1F3B">
              <w:rPr>
                <w:noProof/>
                <w:webHidden/>
              </w:rPr>
              <w:fldChar w:fldCharType="begin"/>
            </w:r>
            <w:r w:rsidR="00AA7150">
              <w:rPr>
                <w:noProof/>
                <w:webHidden/>
              </w:rPr>
              <w:instrText xml:space="preserve"> PAGEREF _Toc361909353 \h </w:instrText>
            </w:r>
            <w:r w:rsidR="00EF1F3B">
              <w:rPr>
                <w:noProof/>
                <w:webHidden/>
              </w:rPr>
            </w:r>
            <w:r w:rsidR="00EF1F3B">
              <w:rPr>
                <w:noProof/>
                <w:webHidden/>
              </w:rPr>
              <w:fldChar w:fldCharType="separate"/>
            </w:r>
            <w:r w:rsidR="008A6D47">
              <w:rPr>
                <w:noProof/>
                <w:webHidden/>
              </w:rPr>
              <w:t>69</w:t>
            </w:r>
            <w:r w:rsidR="00EF1F3B">
              <w:rPr>
                <w:noProof/>
                <w:webHidden/>
              </w:rPr>
              <w:fldChar w:fldCharType="end"/>
            </w:r>
          </w:hyperlink>
        </w:p>
        <w:p w:rsidR="00AA7150" w:rsidRDefault="00D20D1E">
          <w:pPr>
            <w:pStyle w:val="TOC1"/>
            <w:tabs>
              <w:tab w:val="right" w:leader="dot" w:pos="9016"/>
            </w:tabs>
            <w:rPr>
              <w:noProof/>
            </w:rPr>
          </w:pPr>
          <w:hyperlink w:anchor="_Toc361909354" w:history="1">
            <w:r w:rsidR="00AA7150" w:rsidRPr="00330DC8">
              <w:rPr>
                <w:rStyle w:val="Hyperlink"/>
                <w:rFonts w:eastAsia="Times New Roman"/>
                <w:noProof/>
              </w:rPr>
              <w:t>Appendix 1: Conceptualisation of the Online Learning Environment</w:t>
            </w:r>
            <w:r w:rsidR="00AA7150">
              <w:rPr>
                <w:noProof/>
                <w:webHidden/>
              </w:rPr>
              <w:tab/>
            </w:r>
            <w:r w:rsidR="00EF1F3B">
              <w:rPr>
                <w:noProof/>
                <w:webHidden/>
              </w:rPr>
              <w:fldChar w:fldCharType="begin"/>
            </w:r>
            <w:r w:rsidR="00AA7150">
              <w:rPr>
                <w:noProof/>
                <w:webHidden/>
              </w:rPr>
              <w:instrText xml:space="preserve"> PAGEREF _Toc361909354 \h </w:instrText>
            </w:r>
            <w:r w:rsidR="00EF1F3B">
              <w:rPr>
                <w:noProof/>
                <w:webHidden/>
              </w:rPr>
            </w:r>
            <w:r w:rsidR="00EF1F3B">
              <w:rPr>
                <w:noProof/>
                <w:webHidden/>
              </w:rPr>
              <w:fldChar w:fldCharType="separate"/>
            </w:r>
            <w:r w:rsidR="008A6D47">
              <w:rPr>
                <w:noProof/>
                <w:webHidden/>
              </w:rPr>
              <w:t>71</w:t>
            </w:r>
            <w:r w:rsidR="00EF1F3B">
              <w:rPr>
                <w:noProof/>
                <w:webHidden/>
              </w:rPr>
              <w:fldChar w:fldCharType="end"/>
            </w:r>
          </w:hyperlink>
        </w:p>
        <w:p w:rsidR="00AA7150" w:rsidRDefault="00D20D1E">
          <w:pPr>
            <w:pStyle w:val="TOC1"/>
            <w:tabs>
              <w:tab w:val="right" w:leader="dot" w:pos="9016"/>
            </w:tabs>
            <w:rPr>
              <w:noProof/>
            </w:rPr>
          </w:pPr>
          <w:hyperlink w:anchor="_Toc361909355" w:history="1">
            <w:r w:rsidR="00AA7150" w:rsidRPr="00330DC8">
              <w:rPr>
                <w:rStyle w:val="Hyperlink"/>
                <w:noProof/>
              </w:rPr>
              <w:t>Appendix 2: Basic project procurement and implementation plan</w:t>
            </w:r>
            <w:r w:rsidR="00AA7150">
              <w:rPr>
                <w:noProof/>
                <w:webHidden/>
              </w:rPr>
              <w:tab/>
            </w:r>
            <w:r w:rsidR="00EF1F3B">
              <w:rPr>
                <w:noProof/>
                <w:webHidden/>
              </w:rPr>
              <w:fldChar w:fldCharType="begin"/>
            </w:r>
            <w:r w:rsidR="00AA7150">
              <w:rPr>
                <w:noProof/>
                <w:webHidden/>
              </w:rPr>
              <w:instrText xml:space="preserve"> PAGEREF _Toc361909355 \h </w:instrText>
            </w:r>
            <w:r w:rsidR="00EF1F3B">
              <w:rPr>
                <w:noProof/>
                <w:webHidden/>
              </w:rPr>
            </w:r>
            <w:r w:rsidR="00EF1F3B">
              <w:rPr>
                <w:noProof/>
                <w:webHidden/>
              </w:rPr>
              <w:fldChar w:fldCharType="separate"/>
            </w:r>
            <w:r w:rsidR="008A6D47">
              <w:rPr>
                <w:noProof/>
                <w:webHidden/>
              </w:rPr>
              <w:t>72</w:t>
            </w:r>
            <w:r w:rsidR="00EF1F3B">
              <w:rPr>
                <w:noProof/>
                <w:webHidden/>
              </w:rPr>
              <w:fldChar w:fldCharType="end"/>
            </w:r>
          </w:hyperlink>
        </w:p>
        <w:p w:rsidR="00752477" w:rsidRDefault="00EF1F3B" w:rsidP="00752477">
          <w:pPr>
            <w:pStyle w:val="TOC1"/>
            <w:tabs>
              <w:tab w:val="right" w:leader="dot" w:pos="9016"/>
            </w:tabs>
            <w:rPr>
              <w:noProof/>
            </w:rPr>
          </w:pPr>
          <w:r>
            <w:rPr>
              <w:b/>
              <w:bCs/>
              <w:noProof/>
            </w:rPr>
            <w:fldChar w:fldCharType="end"/>
          </w:r>
          <w:r w:rsidR="00752477" w:rsidRPr="00752477">
            <w:rPr>
              <w:noProof/>
            </w:rPr>
            <w:t>Appendix 3: OLS Specification Response Doc</w:t>
          </w:r>
          <w:r w:rsidR="00752477">
            <w:rPr>
              <w:noProof/>
              <w:webHidden/>
            </w:rPr>
            <w:tab/>
          </w:r>
          <w:r>
            <w:rPr>
              <w:noProof/>
              <w:webHidden/>
            </w:rPr>
            <w:fldChar w:fldCharType="begin"/>
          </w:r>
          <w:r w:rsidR="00752477">
            <w:rPr>
              <w:noProof/>
              <w:webHidden/>
            </w:rPr>
            <w:instrText xml:space="preserve"> PAGEREF _Toc361909355 \h </w:instrText>
          </w:r>
          <w:r>
            <w:rPr>
              <w:noProof/>
              <w:webHidden/>
            </w:rPr>
          </w:r>
          <w:r>
            <w:rPr>
              <w:noProof/>
              <w:webHidden/>
            </w:rPr>
            <w:fldChar w:fldCharType="separate"/>
          </w:r>
          <w:r w:rsidR="00752477">
            <w:rPr>
              <w:noProof/>
              <w:webHidden/>
            </w:rPr>
            <w:t>7</w:t>
          </w:r>
          <w:r>
            <w:rPr>
              <w:noProof/>
              <w:webHidden/>
            </w:rPr>
            <w:fldChar w:fldCharType="end"/>
          </w:r>
          <w:r w:rsidR="008A6D47">
            <w:rPr>
              <w:noProof/>
              <w:webHidden/>
            </w:rPr>
            <w:t>3</w:t>
          </w:r>
        </w:p>
        <w:p w:rsidR="00437FCF" w:rsidRDefault="00D20D1E"/>
      </w:sdtContent>
    </w:sdt>
    <w:p w:rsidR="00C12760" w:rsidRPr="00437FCF" w:rsidRDefault="00437FCF" w:rsidP="00437FCF">
      <w:pPr>
        <w:pStyle w:val="Heading1"/>
        <w:rPr>
          <w:b w:val="0"/>
          <w:bCs w:val="0"/>
        </w:rPr>
      </w:pPr>
      <w:r>
        <w:br w:type="page"/>
      </w:r>
      <w:bookmarkStart w:id="2" w:name="_Toc361909314"/>
      <w:r w:rsidR="00C12760">
        <w:lastRenderedPageBreak/>
        <w:t>1. Introduction and Background</w:t>
      </w:r>
      <w:bookmarkEnd w:id="2"/>
    </w:p>
    <w:p w:rsidR="006347B7" w:rsidRDefault="00C12760" w:rsidP="006347B7">
      <w:pPr>
        <w:pStyle w:val="Heading2"/>
      </w:pPr>
      <w:bookmarkStart w:id="3" w:name="_Toc361909315"/>
      <w:r>
        <w:t xml:space="preserve">1.1 </w:t>
      </w:r>
      <w:r w:rsidR="006347B7">
        <w:t>Background about the University and online learning</w:t>
      </w:r>
      <w:bookmarkEnd w:id="3"/>
    </w:p>
    <w:p w:rsidR="006347B7" w:rsidRDefault="006347B7" w:rsidP="00EB6E08">
      <w:pPr>
        <w:jc w:val="both"/>
        <w:rPr>
          <w:bCs/>
        </w:rPr>
      </w:pPr>
      <w:r w:rsidRPr="006347B7">
        <w:t xml:space="preserve">The University of York was founded in 1963 with 200 students in two city-centre locations. It has now expanded to </w:t>
      </w:r>
      <w:r w:rsidR="00721659">
        <w:t xml:space="preserve">over </w:t>
      </w:r>
      <w:r w:rsidRPr="006347B7">
        <w:t xml:space="preserve">14,000 students, and the academic structure of the University comprises 30 departments and academic centres. </w:t>
      </w:r>
      <w:r w:rsidRPr="006347B7">
        <w:rPr>
          <w:bCs/>
        </w:rPr>
        <w:t xml:space="preserve">The University of York has been ranked eighth in the world and number one in the UK in new </w:t>
      </w:r>
      <w:r w:rsidRPr="006347B7">
        <w:rPr>
          <w:i/>
          <w:iCs/>
        </w:rPr>
        <w:t xml:space="preserve">Times Higher Education </w:t>
      </w:r>
      <w:r w:rsidRPr="006347B7">
        <w:rPr>
          <w:bCs/>
        </w:rPr>
        <w:t>world rankings of universities less than 50 years old.</w:t>
      </w:r>
    </w:p>
    <w:p w:rsidR="006347B7" w:rsidRDefault="006347B7" w:rsidP="00EB6E08">
      <w:pPr>
        <w:jc w:val="both"/>
        <w:rPr>
          <w:bCs/>
        </w:rPr>
      </w:pPr>
      <w:r>
        <w:rPr>
          <w:bCs/>
        </w:rPr>
        <w:t>The University has in place existing strategies for learning and teaching which highlight commitments to enhance the campus-based studen</w:t>
      </w:r>
      <w:r w:rsidR="00144CEF">
        <w:rPr>
          <w:bCs/>
        </w:rPr>
        <w:t>t experience whilst supporting careful</w:t>
      </w:r>
      <w:r>
        <w:rPr>
          <w:bCs/>
        </w:rPr>
        <w:t xml:space="preserve"> growth in distance learning.  In the context of technology enhance</w:t>
      </w:r>
      <w:r w:rsidR="00FC6FE8">
        <w:rPr>
          <w:bCs/>
        </w:rPr>
        <w:t>d</w:t>
      </w:r>
      <w:r>
        <w:rPr>
          <w:bCs/>
        </w:rPr>
        <w:t xml:space="preserve"> learning, the emphasis is on enhancing the experience of students</w:t>
      </w:r>
      <w:r w:rsidR="00FC6FE8">
        <w:rPr>
          <w:bCs/>
        </w:rPr>
        <w:t xml:space="preserve"> through the development of material and activities which facilitate a student-centred approach to learning and teaching, </w:t>
      </w:r>
      <w:r w:rsidR="00A26883">
        <w:rPr>
          <w:bCs/>
        </w:rPr>
        <w:t>providing</w:t>
      </w:r>
      <w:r w:rsidR="00FC6FE8">
        <w:rPr>
          <w:bCs/>
        </w:rPr>
        <w:t xml:space="preserve"> greater flexibility in the accessibility of learning res</w:t>
      </w:r>
      <w:r w:rsidR="00A26883">
        <w:rPr>
          <w:bCs/>
        </w:rPr>
        <w:t>ources,</w:t>
      </w:r>
      <w:r w:rsidR="00FC6FE8">
        <w:rPr>
          <w:bCs/>
        </w:rPr>
        <w:t xml:space="preserve"> such as through mobile devices.</w:t>
      </w:r>
    </w:p>
    <w:p w:rsidR="005E1E84" w:rsidRDefault="005E1E84" w:rsidP="006347B7">
      <w:pPr>
        <w:rPr>
          <w:bCs/>
        </w:rPr>
      </w:pPr>
    </w:p>
    <w:p w:rsidR="005E1E84" w:rsidRDefault="00C12760" w:rsidP="005E1E84">
      <w:pPr>
        <w:pStyle w:val="Heading2"/>
      </w:pPr>
      <w:bookmarkStart w:id="4" w:name="_Toc361909316"/>
      <w:r>
        <w:t xml:space="preserve">1.2 </w:t>
      </w:r>
      <w:r w:rsidR="005E1E84">
        <w:t>Overview of online learning at York</w:t>
      </w:r>
      <w:bookmarkEnd w:id="4"/>
    </w:p>
    <w:p w:rsidR="00E33299" w:rsidRPr="00E33299" w:rsidRDefault="00E33299" w:rsidP="00EB6E08">
      <w:pPr>
        <w:spacing w:before="120" w:after="0"/>
        <w:jc w:val="both"/>
      </w:pPr>
      <w:r w:rsidRPr="00E33299">
        <w:t>The adoption of technology-enha</w:t>
      </w:r>
      <w:r w:rsidR="000B5665">
        <w:t xml:space="preserve">nced learning (TEL) </w:t>
      </w:r>
      <w:r w:rsidR="00A26883">
        <w:t xml:space="preserve">by teaching staff </w:t>
      </w:r>
      <w:r w:rsidR="000B5665">
        <w:t>across the u</w:t>
      </w:r>
      <w:r w:rsidRPr="00E33299">
        <w:t xml:space="preserve">niversity has grown steadily since the establishment of the E-Learning Development Team and </w:t>
      </w:r>
      <w:r w:rsidR="000B5665">
        <w:t xml:space="preserve">the introduction of a </w:t>
      </w:r>
      <w:r w:rsidR="000B5665" w:rsidRPr="00E33299">
        <w:t>centrally</w:t>
      </w:r>
      <w:r w:rsidRPr="00E33299">
        <w:t xml:space="preserve">-supported </w:t>
      </w:r>
      <w:r w:rsidR="000B5665">
        <w:t xml:space="preserve">online learning environment </w:t>
      </w:r>
      <w:r w:rsidRPr="00E33299">
        <w:t>in 200</w:t>
      </w:r>
      <w:r w:rsidR="000B5665">
        <w:t>5</w:t>
      </w:r>
      <w:r w:rsidRPr="00E33299">
        <w:t xml:space="preserve">.  </w:t>
      </w:r>
    </w:p>
    <w:p w:rsidR="00E33299" w:rsidRPr="00E33299" w:rsidRDefault="00E33299" w:rsidP="00EB6E08">
      <w:pPr>
        <w:spacing w:before="120" w:after="0"/>
        <w:jc w:val="both"/>
      </w:pPr>
      <w:r w:rsidRPr="00E33299">
        <w:t xml:space="preserve">The original objectives focused on helping </w:t>
      </w:r>
      <w:r w:rsidR="00A26883">
        <w:t xml:space="preserve">teaching </w:t>
      </w:r>
      <w:r w:rsidRPr="00E33299">
        <w:t xml:space="preserve">staff to develop and embed online learning into their programmes and modules, and </w:t>
      </w:r>
      <w:r w:rsidR="000B5665">
        <w:t>efforts were directed to the</w:t>
      </w:r>
      <w:r w:rsidRPr="00E33299">
        <w:t xml:space="preserve"> development of the </w:t>
      </w:r>
      <w:r w:rsidR="000B5665">
        <w:t>online environment</w:t>
      </w:r>
      <w:r w:rsidRPr="00E33299">
        <w:t xml:space="preserve"> as a core element of the supporting infrastructure</w:t>
      </w:r>
      <w:r w:rsidR="000B5665">
        <w:t xml:space="preserve"> for learning and teaching</w:t>
      </w:r>
      <w:r w:rsidRPr="00E33299">
        <w:t xml:space="preserve">.  The aims for </w:t>
      </w:r>
      <w:r w:rsidR="000B5665">
        <w:t>online learning</w:t>
      </w:r>
      <w:r w:rsidRPr="00E33299">
        <w:t xml:space="preserve"> </w:t>
      </w:r>
      <w:r w:rsidR="000B5665">
        <w:t>focused on</w:t>
      </w:r>
      <w:r w:rsidRPr="00E33299">
        <w:t xml:space="preserve"> providing support for a more diverse student body by developing more flexible modes of study, encouraging sustainable growth and coping with increased student numbers, delivering efficiencies in the management of learning and teac</w:t>
      </w:r>
      <w:r w:rsidR="00AA7150">
        <w:t>hing and creating capacity for continuing professional development</w:t>
      </w:r>
      <w:r w:rsidRPr="00E33299">
        <w:t xml:space="preserve"> activities.  </w:t>
      </w:r>
    </w:p>
    <w:p w:rsidR="00E33299" w:rsidRPr="00E33299" w:rsidRDefault="00E33299" w:rsidP="00EB6E08">
      <w:pPr>
        <w:spacing w:before="120" w:after="0"/>
        <w:jc w:val="both"/>
      </w:pPr>
      <w:r w:rsidRPr="004945F9">
        <w:rPr>
          <w:highlight w:val="yellow"/>
        </w:rPr>
        <w:t>The VLE Strategic Review (2008-9),</w:t>
      </w:r>
      <w:r w:rsidRPr="00E33299">
        <w:t xml:space="preserve"> and subsequently the</w:t>
      </w:r>
      <w:r w:rsidRPr="00DD435C">
        <w:rPr>
          <w:rFonts w:ascii="Palatino Linotype" w:hAnsi="Palatino Linotype"/>
          <w:iCs/>
        </w:rPr>
        <w:t xml:space="preserve"> </w:t>
      </w:r>
      <w:hyperlink r:id="rId8" w:history="1">
        <w:r w:rsidRPr="00E33299">
          <w:rPr>
            <w:rStyle w:val="Hyperlink"/>
            <w:iCs/>
          </w:rPr>
          <w:t>Learning and Teaching Strategy</w:t>
        </w:r>
      </w:hyperlink>
      <w:r w:rsidRPr="00DD435C">
        <w:rPr>
          <w:rFonts w:ascii="Palatino Linotype" w:hAnsi="Palatino Linotype"/>
          <w:iCs/>
        </w:rPr>
        <w:t xml:space="preserve"> </w:t>
      </w:r>
      <w:r w:rsidRPr="00E33299">
        <w:t>(2010-2015), confirmed that the primary vision is to offer a student-centred approach in which TEL supports the provision of high quality, student</w:t>
      </w:r>
      <w:r w:rsidR="000B5665">
        <w:t>-</w:t>
      </w:r>
      <w:r w:rsidRPr="00E33299">
        <w:t>centred and accessible learning. The majority of this learning will</w:t>
      </w:r>
      <w:r w:rsidR="00195919">
        <w:t xml:space="preserve"> be campus-based, although the U</w:t>
      </w:r>
      <w:r w:rsidRPr="00E33299">
        <w:t>niversity also envisages modest and careful growth in distance learning</w:t>
      </w:r>
      <w:r w:rsidR="00A26883">
        <w:t xml:space="preserve"> provision</w:t>
      </w:r>
      <w:r w:rsidRPr="00E33299">
        <w:t>.</w:t>
      </w:r>
    </w:p>
    <w:p w:rsidR="00E33299" w:rsidRPr="00E33299" w:rsidRDefault="00E33299" w:rsidP="00EB6E08">
      <w:pPr>
        <w:spacing w:before="120" w:after="0"/>
        <w:jc w:val="both"/>
      </w:pPr>
      <w:r w:rsidRPr="00E33299">
        <w:t xml:space="preserve">The intention from the rollout of the </w:t>
      </w:r>
      <w:r w:rsidR="000B5665">
        <w:t>online learning environment</w:t>
      </w:r>
      <w:r>
        <w:t xml:space="preserve"> across the university</w:t>
      </w:r>
      <w:r w:rsidRPr="00E33299">
        <w:t xml:space="preserve"> in 2005 has been to offer </w:t>
      </w:r>
      <w:r w:rsidR="00A26883">
        <w:t>online</w:t>
      </w:r>
      <w:r w:rsidRPr="00E33299">
        <w:t xml:space="preserve"> support of programmes and modules in a rich variety of ways, from natural and elegant ‘information repository’ provision (e.g. giving access to course outlines, lecture notes, assignment briefs, videos, simulations), through to powerful learning support tools that are part of </w:t>
      </w:r>
      <w:r w:rsidR="007B0767">
        <w:t>a</w:t>
      </w:r>
      <w:r w:rsidRPr="00E33299">
        <w:t xml:space="preserve"> </w:t>
      </w:r>
      <w:r w:rsidR="00D770A1">
        <w:t>learning</w:t>
      </w:r>
      <w:r w:rsidR="007B0767">
        <w:t xml:space="preserve"> </w:t>
      </w:r>
      <w:r w:rsidR="007F2DED">
        <w:t xml:space="preserve">platform </w:t>
      </w:r>
      <w:r w:rsidR="007F2DED" w:rsidRPr="00E33299">
        <w:t>or</w:t>
      </w:r>
      <w:r w:rsidRPr="00E33299">
        <w:t xml:space="preserve"> embedded or linked through to the user interface from outwith the </w:t>
      </w:r>
      <w:r w:rsidR="00D770A1">
        <w:t>system</w:t>
      </w:r>
      <w:r w:rsidRPr="00E33299">
        <w:t>.</w:t>
      </w:r>
    </w:p>
    <w:p w:rsidR="00E33299" w:rsidRDefault="00E33299" w:rsidP="00AA69BD">
      <w:pPr>
        <w:spacing w:before="120" w:after="0"/>
      </w:pPr>
    </w:p>
    <w:p w:rsidR="00E33299" w:rsidRDefault="00E33299" w:rsidP="00AA69BD">
      <w:pPr>
        <w:spacing w:before="120" w:after="0"/>
      </w:pPr>
    </w:p>
    <w:p w:rsidR="00AA69BD" w:rsidRDefault="00AA69BD" w:rsidP="00AA69BD">
      <w:pPr>
        <w:spacing w:before="120" w:after="0"/>
      </w:pPr>
    </w:p>
    <w:p w:rsidR="00AA69BD" w:rsidRDefault="00C12760" w:rsidP="00AA69BD">
      <w:pPr>
        <w:pStyle w:val="Heading3"/>
      </w:pPr>
      <w:bookmarkStart w:id="5" w:name="_Toc361909317"/>
      <w:r>
        <w:t xml:space="preserve">1.2.1 </w:t>
      </w:r>
      <w:r w:rsidR="0074523D">
        <w:t xml:space="preserve">Current </w:t>
      </w:r>
      <w:r w:rsidR="00A26883">
        <w:t xml:space="preserve">online </w:t>
      </w:r>
      <w:r w:rsidR="0074523D">
        <w:t xml:space="preserve">learning </w:t>
      </w:r>
      <w:r w:rsidR="00A26883">
        <w:t>systems</w:t>
      </w:r>
      <w:r w:rsidR="0074523D">
        <w:t xml:space="preserve"> in use</w:t>
      </w:r>
      <w:bookmarkEnd w:id="5"/>
    </w:p>
    <w:p w:rsidR="00AA69BD" w:rsidRPr="00D4180F" w:rsidRDefault="0074523D" w:rsidP="00EB6E08">
      <w:pPr>
        <w:jc w:val="both"/>
        <w:rPr>
          <w:bCs/>
        </w:rPr>
      </w:pPr>
      <w:r>
        <w:rPr>
          <w:bCs/>
        </w:rPr>
        <w:br/>
      </w:r>
      <w:r w:rsidRPr="0074523D">
        <w:rPr>
          <w:rStyle w:val="Heading4Char"/>
        </w:rPr>
        <w:t>Introduction</w:t>
      </w:r>
      <w:r w:rsidRPr="0074523D">
        <w:rPr>
          <w:rStyle w:val="Heading4Char"/>
        </w:rPr>
        <w:br/>
      </w:r>
      <w:r w:rsidR="00AA69BD" w:rsidRPr="00D4180F">
        <w:rPr>
          <w:bCs/>
        </w:rPr>
        <w:t xml:space="preserve">The University’s </w:t>
      </w:r>
      <w:r w:rsidR="00D4180F">
        <w:rPr>
          <w:bCs/>
        </w:rPr>
        <w:t xml:space="preserve">centrally supported </w:t>
      </w:r>
      <w:r w:rsidR="00D770A1">
        <w:rPr>
          <w:bCs/>
        </w:rPr>
        <w:t>online learning environment</w:t>
      </w:r>
      <w:r w:rsidR="00AA69BD" w:rsidRPr="00D4180F">
        <w:rPr>
          <w:bCs/>
        </w:rPr>
        <w:t xml:space="preserve"> is </w:t>
      </w:r>
      <w:r w:rsidR="00D111D5">
        <w:rPr>
          <w:bCs/>
        </w:rPr>
        <w:t xml:space="preserve">currently </w:t>
      </w:r>
      <w:r w:rsidR="00AA69BD" w:rsidRPr="00D4180F">
        <w:rPr>
          <w:bCs/>
        </w:rPr>
        <w:t xml:space="preserve">run on </w:t>
      </w:r>
      <w:r w:rsidR="00AA69BD" w:rsidRPr="00D4180F">
        <w:rPr>
          <w:bCs/>
          <w:i/>
        </w:rPr>
        <w:t xml:space="preserve">Blackboard </w:t>
      </w:r>
      <w:r w:rsidR="00D4180F" w:rsidRPr="00D4180F">
        <w:rPr>
          <w:bCs/>
          <w:i/>
        </w:rPr>
        <w:t>Learn</w:t>
      </w:r>
      <w:r w:rsidR="00D4180F">
        <w:rPr>
          <w:bCs/>
        </w:rPr>
        <w:t xml:space="preserve"> </w:t>
      </w:r>
      <w:r w:rsidR="00AA69BD" w:rsidRPr="00D4180F">
        <w:rPr>
          <w:bCs/>
        </w:rPr>
        <w:t>software (version 9</w:t>
      </w:r>
      <w:r w:rsidR="00CB77F3">
        <w:rPr>
          <w:bCs/>
        </w:rPr>
        <w:t>.1</w:t>
      </w:r>
      <w:r w:rsidR="00AA69BD" w:rsidRPr="00D4180F">
        <w:rPr>
          <w:bCs/>
        </w:rPr>
        <w:t xml:space="preserve"> service pack </w:t>
      </w:r>
      <w:r w:rsidR="001406C6">
        <w:rPr>
          <w:bCs/>
        </w:rPr>
        <w:t>12</w:t>
      </w:r>
      <w:r w:rsidR="00AA69BD" w:rsidRPr="00D4180F">
        <w:rPr>
          <w:bCs/>
        </w:rPr>
        <w:t>)</w:t>
      </w:r>
      <w:r w:rsidR="00D4180F" w:rsidRPr="00D4180F">
        <w:rPr>
          <w:bCs/>
        </w:rPr>
        <w:t>, comprising the learning management system, content management system</w:t>
      </w:r>
      <w:r w:rsidR="00AA69BD" w:rsidRPr="00D4180F">
        <w:rPr>
          <w:bCs/>
        </w:rPr>
        <w:t xml:space="preserve"> and</w:t>
      </w:r>
      <w:r w:rsidR="00705981">
        <w:rPr>
          <w:bCs/>
        </w:rPr>
        <w:t xml:space="preserve"> </w:t>
      </w:r>
      <w:r w:rsidR="00705981" w:rsidRPr="00D4180F">
        <w:rPr>
          <w:bCs/>
        </w:rPr>
        <w:t xml:space="preserve">community system </w:t>
      </w:r>
      <w:r w:rsidR="00705981">
        <w:rPr>
          <w:bCs/>
        </w:rPr>
        <w:t xml:space="preserve">with </w:t>
      </w:r>
      <w:r w:rsidR="00AA69BD" w:rsidRPr="00D4180F">
        <w:rPr>
          <w:bCs/>
        </w:rPr>
        <w:t xml:space="preserve"> the </w:t>
      </w:r>
      <w:r w:rsidR="00D4180F" w:rsidRPr="00D4180F">
        <w:rPr>
          <w:bCs/>
        </w:rPr>
        <w:t xml:space="preserve">combined </w:t>
      </w:r>
      <w:r w:rsidR="00AA69BD" w:rsidRPr="00D4180F">
        <w:rPr>
          <w:bCs/>
        </w:rPr>
        <w:t>system</w:t>
      </w:r>
      <w:r w:rsidR="00D4180F" w:rsidRPr="00D4180F">
        <w:rPr>
          <w:bCs/>
        </w:rPr>
        <w:t xml:space="preserve">s </w:t>
      </w:r>
      <w:r w:rsidR="00AA69BD" w:rsidRPr="00D4180F">
        <w:rPr>
          <w:bCs/>
        </w:rPr>
        <w:t>licensed in a multi-year agreement up until the end of December 2015.</w:t>
      </w:r>
      <w:r w:rsidR="00D4180F" w:rsidRPr="00D4180F">
        <w:rPr>
          <w:bCs/>
        </w:rPr>
        <w:t xml:space="preserve"> The University has also negotiated a separate licence for the Blackboard Mobile Learn app</w:t>
      </w:r>
      <w:r w:rsidR="00D4180F">
        <w:rPr>
          <w:bCs/>
        </w:rPr>
        <w:t xml:space="preserve"> running up to the summer of 2015</w:t>
      </w:r>
      <w:r w:rsidR="00D4180F" w:rsidRPr="00D4180F">
        <w:rPr>
          <w:bCs/>
        </w:rPr>
        <w:t xml:space="preserve">, providing dedicated access for Apple, Android or BlackBerry devices to the </w:t>
      </w:r>
      <w:r w:rsidR="00A26883">
        <w:rPr>
          <w:bCs/>
        </w:rPr>
        <w:t>learning</w:t>
      </w:r>
      <w:r w:rsidR="001406C6">
        <w:rPr>
          <w:bCs/>
        </w:rPr>
        <w:t xml:space="preserve"> management system</w:t>
      </w:r>
      <w:r w:rsidR="00D4180F" w:rsidRPr="00D4180F">
        <w:rPr>
          <w:bCs/>
        </w:rPr>
        <w:t>.</w:t>
      </w:r>
      <w:r>
        <w:rPr>
          <w:bCs/>
        </w:rPr>
        <w:t xml:space="preserve">  The combined licences will expire at the end of 2015 and the University now wishes to undertake a retendering process for these combined systems, with a view to reviewing its central </w:t>
      </w:r>
      <w:r w:rsidR="001406C6">
        <w:rPr>
          <w:bCs/>
        </w:rPr>
        <w:t xml:space="preserve">online </w:t>
      </w:r>
      <w:r>
        <w:rPr>
          <w:bCs/>
        </w:rPr>
        <w:t xml:space="preserve">learning provision and reaching a decision on the systems that it will require for the period after 2015. </w:t>
      </w:r>
    </w:p>
    <w:p w:rsidR="00D4180F" w:rsidRDefault="0074523D" w:rsidP="00EB6E08">
      <w:pPr>
        <w:spacing w:before="120" w:after="0"/>
        <w:jc w:val="both"/>
        <w:rPr>
          <w:bCs/>
        </w:rPr>
      </w:pPr>
      <w:r w:rsidRPr="0074523D">
        <w:rPr>
          <w:rStyle w:val="Heading4Char"/>
        </w:rPr>
        <w:t>Summary of progress with the deployment of Blackboard software</w:t>
      </w:r>
      <w:r w:rsidRPr="0074523D">
        <w:rPr>
          <w:rStyle w:val="Heading4Char"/>
        </w:rPr>
        <w:br/>
      </w:r>
      <w:r w:rsidR="00162084">
        <w:rPr>
          <w:bCs/>
        </w:rPr>
        <w:t>Since the rollout in 2005 t</w:t>
      </w:r>
      <w:r w:rsidR="00D4180F" w:rsidRPr="00532B1D">
        <w:rPr>
          <w:bCs/>
        </w:rPr>
        <w:t xml:space="preserve">here has been significant progress towards the adoption of the </w:t>
      </w:r>
      <w:r w:rsidR="00705981">
        <w:rPr>
          <w:bCs/>
        </w:rPr>
        <w:t xml:space="preserve">Blackboard </w:t>
      </w:r>
      <w:r w:rsidR="00D770A1">
        <w:rPr>
          <w:bCs/>
        </w:rPr>
        <w:t>environment</w:t>
      </w:r>
      <w:r w:rsidR="00D4180F" w:rsidRPr="00532B1D">
        <w:rPr>
          <w:bCs/>
        </w:rPr>
        <w:t xml:space="preserve"> by teaching departments and this is reflected in current system usage statistics.  2481 module sites were created for teaching over the autumn and spring terms of this academic year (2012-13)</w:t>
      </w:r>
      <w:r w:rsidR="007B0767">
        <w:rPr>
          <w:bCs/>
        </w:rPr>
        <w:t xml:space="preserve"> </w:t>
      </w:r>
      <w:r w:rsidR="007B0767" w:rsidRPr="007B0767">
        <w:rPr>
          <w:bCs/>
        </w:rPr>
        <w:t>accounting for over three-quarters of the total number of taught modules at the University</w:t>
      </w:r>
      <w:r w:rsidR="00D4180F" w:rsidRPr="00532B1D">
        <w:rPr>
          <w:bCs/>
        </w:rPr>
        <w:t xml:space="preserve"> and that number will rise over the summer term, with all departments now having a</w:t>
      </w:r>
      <w:r w:rsidR="00D770A1">
        <w:rPr>
          <w:bCs/>
        </w:rPr>
        <w:t>n</w:t>
      </w:r>
      <w:r w:rsidR="00D4180F" w:rsidRPr="00532B1D">
        <w:rPr>
          <w:bCs/>
        </w:rPr>
        <w:t xml:space="preserve"> </w:t>
      </w:r>
      <w:r w:rsidR="00D770A1">
        <w:rPr>
          <w:bCs/>
        </w:rPr>
        <w:t>online</w:t>
      </w:r>
      <w:r w:rsidR="00D4180F" w:rsidRPr="00532B1D">
        <w:rPr>
          <w:bCs/>
        </w:rPr>
        <w:t xml:space="preserve"> presence </w:t>
      </w:r>
      <w:r w:rsidR="00D770A1">
        <w:rPr>
          <w:bCs/>
        </w:rPr>
        <w:t>within</w:t>
      </w:r>
      <w:r w:rsidR="00D4180F" w:rsidRPr="00532B1D">
        <w:rPr>
          <w:bCs/>
        </w:rPr>
        <w:t xml:space="preserve"> </w:t>
      </w:r>
      <w:r w:rsidR="00DE57D0">
        <w:rPr>
          <w:bCs/>
        </w:rPr>
        <w:t xml:space="preserve">the University’s centrally managed Blackboard </w:t>
      </w:r>
      <w:r w:rsidR="00D770A1">
        <w:rPr>
          <w:bCs/>
        </w:rPr>
        <w:t>system</w:t>
      </w:r>
      <w:r w:rsidR="00D4180F" w:rsidRPr="00532B1D">
        <w:rPr>
          <w:bCs/>
        </w:rPr>
        <w:t xml:space="preserve">. The volume of students using the system also continues to rise, with an average of 9560 log-ins per day over the autumn term and 9200 over the spring term, with a peak of 14,833 logins recorded on 15th October 2012. </w:t>
      </w:r>
    </w:p>
    <w:p w:rsidR="00705981" w:rsidRDefault="00B61C7C" w:rsidP="00EB6E08">
      <w:pPr>
        <w:jc w:val="both"/>
        <w:rPr>
          <w:rFonts w:eastAsia="Verdana"/>
        </w:rPr>
      </w:pPr>
      <w:r>
        <w:rPr>
          <w:rFonts w:eastAsia="Verdana"/>
        </w:rPr>
        <w:br/>
        <w:t>Blackboard’s content management s</w:t>
      </w:r>
      <w:r w:rsidR="00705981">
        <w:rPr>
          <w:rFonts w:eastAsia="Verdana"/>
        </w:rPr>
        <w:t>ystem (CMS) was deployed simultane</w:t>
      </w:r>
      <w:r w:rsidR="00AA66D5">
        <w:rPr>
          <w:rFonts w:eastAsia="Verdana"/>
        </w:rPr>
        <w:t>ously with the learning m</w:t>
      </w:r>
      <w:r w:rsidR="001406C6">
        <w:rPr>
          <w:rFonts w:eastAsia="Verdana"/>
        </w:rPr>
        <w:t>anagement s</w:t>
      </w:r>
      <w:r w:rsidR="00705981">
        <w:rPr>
          <w:rFonts w:eastAsia="Verdana"/>
        </w:rPr>
        <w:t>ystem</w:t>
      </w:r>
      <w:r w:rsidR="001406C6">
        <w:rPr>
          <w:rFonts w:eastAsia="Verdana"/>
        </w:rPr>
        <w:t xml:space="preserve"> (LMS)</w:t>
      </w:r>
      <w:r w:rsidR="00705981">
        <w:rPr>
          <w:rFonts w:eastAsia="Verdana"/>
        </w:rPr>
        <w:t xml:space="preserve"> in 2005, with the following aims:</w:t>
      </w:r>
    </w:p>
    <w:p w:rsidR="00705981" w:rsidRPr="00705981" w:rsidRDefault="00705981" w:rsidP="00EB6E08">
      <w:pPr>
        <w:pStyle w:val="ListBullet2"/>
        <w:jc w:val="both"/>
        <w:rPr>
          <w:rFonts w:eastAsiaTheme="minorEastAsia"/>
          <w:sz w:val="22"/>
          <w:lang w:eastAsia="en-GB"/>
        </w:rPr>
      </w:pPr>
      <w:r w:rsidRPr="00705981">
        <w:rPr>
          <w:rFonts w:eastAsiaTheme="minorEastAsia"/>
          <w:sz w:val="22"/>
          <w:lang w:eastAsia="en-GB"/>
        </w:rPr>
        <w:t xml:space="preserve">All content delivered through the </w:t>
      </w:r>
      <w:r w:rsidR="001406C6">
        <w:rPr>
          <w:rFonts w:eastAsiaTheme="minorEastAsia"/>
          <w:sz w:val="22"/>
          <w:lang w:eastAsia="en-GB"/>
        </w:rPr>
        <w:t>Blackboard LMS</w:t>
      </w:r>
      <w:r w:rsidRPr="00705981">
        <w:rPr>
          <w:rFonts w:eastAsiaTheme="minorEastAsia"/>
          <w:sz w:val="22"/>
          <w:lang w:eastAsia="en-GB"/>
        </w:rPr>
        <w:t xml:space="preserve"> to be stored in CMS departmental folders &amp; linked to from the LMS</w:t>
      </w:r>
      <w:r>
        <w:rPr>
          <w:rFonts w:eastAsiaTheme="minorEastAsia"/>
          <w:sz w:val="22"/>
          <w:lang w:eastAsia="en-GB"/>
        </w:rPr>
        <w:t>;</w:t>
      </w:r>
    </w:p>
    <w:p w:rsidR="00705981" w:rsidRPr="00705981" w:rsidRDefault="00705981" w:rsidP="00EB6E08">
      <w:pPr>
        <w:pStyle w:val="ListBullet2"/>
        <w:jc w:val="both"/>
        <w:rPr>
          <w:rFonts w:eastAsiaTheme="minorEastAsia"/>
          <w:sz w:val="22"/>
          <w:lang w:eastAsia="en-GB"/>
        </w:rPr>
      </w:pPr>
      <w:r w:rsidRPr="00705981">
        <w:rPr>
          <w:rFonts w:eastAsiaTheme="minorEastAsia"/>
          <w:sz w:val="22"/>
          <w:lang w:eastAsia="en-GB"/>
        </w:rPr>
        <w:t>Make the CMS an open and searchable repository for learning and teaching materials that both staff and students have ‘read’ access to by default, regardless of department</w:t>
      </w:r>
      <w:r w:rsidR="001406C6">
        <w:rPr>
          <w:rFonts w:eastAsiaTheme="minorEastAsia"/>
          <w:sz w:val="22"/>
          <w:lang w:eastAsia="en-GB"/>
        </w:rPr>
        <w:t xml:space="preserve"> affiliation</w:t>
      </w:r>
      <w:r>
        <w:rPr>
          <w:rFonts w:eastAsiaTheme="minorEastAsia"/>
          <w:sz w:val="22"/>
          <w:lang w:eastAsia="en-GB"/>
        </w:rPr>
        <w:t>;</w:t>
      </w:r>
    </w:p>
    <w:p w:rsidR="00705981" w:rsidRPr="00705981" w:rsidRDefault="00705981" w:rsidP="00EB6E08">
      <w:pPr>
        <w:pStyle w:val="ListBullet2"/>
        <w:jc w:val="both"/>
        <w:rPr>
          <w:rFonts w:eastAsiaTheme="minorEastAsia"/>
          <w:sz w:val="22"/>
          <w:lang w:eastAsia="en-GB"/>
        </w:rPr>
      </w:pPr>
      <w:r w:rsidRPr="00705981">
        <w:rPr>
          <w:rFonts w:eastAsiaTheme="minorEastAsia"/>
          <w:sz w:val="22"/>
          <w:lang w:eastAsia="en-GB"/>
        </w:rPr>
        <w:t>Have a storage hierarchy that is humanly readable and managed by each department individually</w:t>
      </w:r>
      <w:r>
        <w:rPr>
          <w:rFonts w:eastAsiaTheme="minorEastAsia"/>
          <w:sz w:val="22"/>
          <w:lang w:eastAsia="en-GB"/>
        </w:rPr>
        <w:t>;</w:t>
      </w:r>
    </w:p>
    <w:p w:rsidR="00705981" w:rsidRPr="00705981" w:rsidRDefault="00705981" w:rsidP="00EB6E08">
      <w:pPr>
        <w:pStyle w:val="ListBullet2"/>
        <w:jc w:val="both"/>
        <w:rPr>
          <w:rFonts w:eastAsiaTheme="minorEastAsia"/>
          <w:sz w:val="22"/>
          <w:lang w:eastAsia="en-GB"/>
        </w:rPr>
      </w:pPr>
      <w:r w:rsidRPr="00705981">
        <w:rPr>
          <w:rFonts w:eastAsiaTheme="minorEastAsia"/>
          <w:sz w:val="22"/>
          <w:lang w:eastAsia="en-GB"/>
        </w:rPr>
        <w:t>The creation (over time) of a ‘high value’ catalogue of reusable learning and teaching objects</w:t>
      </w:r>
      <w:r>
        <w:rPr>
          <w:rFonts w:eastAsiaTheme="minorEastAsia"/>
          <w:sz w:val="22"/>
          <w:lang w:eastAsia="en-GB"/>
        </w:rPr>
        <w:t>;</w:t>
      </w:r>
    </w:p>
    <w:p w:rsidR="00705981" w:rsidRPr="00705981" w:rsidRDefault="00705981" w:rsidP="00EB6E08">
      <w:pPr>
        <w:pStyle w:val="ListBullet2"/>
        <w:jc w:val="both"/>
        <w:rPr>
          <w:rFonts w:eastAsiaTheme="minorEastAsia"/>
          <w:sz w:val="22"/>
          <w:lang w:eastAsia="en-GB"/>
        </w:rPr>
      </w:pPr>
      <w:r w:rsidRPr="00705981">
        <w:rPr>
          <w:rFonts w:eastAsiaTheme="minorEastAsia"/>
          <w:sz w:val="22"/>
          <w:lang w:eastAsia="en-GB"/>
        </w:rPr>
        <w:t>Have all objects in the CMS appropriately described with metadata</w:t>
      </w:r>
      <w:r>
        <w:rPr>
          <w:rFonts w:eastAsiaTheme="minorEastAsia"/>
          <w:sz w:val="22"/>
          <w:lang w:eastAsia="en-GB"/>
        </w:rPr>
        <w:t>.</w:t>
      </w:r>
    </w:p>
    <w:p w:rsidR="00705981" w:rsidRDefault="00217DA4" w:rsidP="00EB6E08">
      <w:pPr>
        <w:spacing w:before="120" w:after="0"/>
        <w:jc w:val="both"/>
        <w:rPr>
          <w:bCs/>
        </w:rPr>
      </w:pPr>
      <w:r>
        <w:rPr>
          <w:bCs/>
        </w:rPr>
        <w:br/>
      </w:r>
      <w:r w:rsidR="00705981">
        <w:rPr>
          <w:bCs/>
        </w:rPr>
        <w:t xml:space="preserve">Some of these objectives have been partially met: for example, </w:t>
      </w:r>
      <w:r w:rsidR="00833457">
        <w:rPr>
          <w:bCs/>
        </w:rPr>
        <w:t xml:space="preserve">some but </w:t>
      </w:r>
      <w:r w:rsidR="00705981">
        <w:rPr>
          <w:bCs/>
        </w:rPr>
        <w:t xml:space="preserve">not all </w:t>
      </w:r>
      <w:r w:rsidR="00DE5130">
        <w:rPr>
          <w:bCs/>
        </w:rPr>
        <w:t xml:space="preserve">learning and teaching </w:t>
      </w:r>
      <w:r w:rsidR="00705981">
        <w:rPr>
          <w:bCs/>
        </w:rPr>
        <w:t xml:space="preserve">content is stored in the </w:t>
      </w:r>
      <w:r w:rsidR="00DE5130">
        <w:rPr>
          <w:bCs/>
        </w:rPr>
        <w:t xml:space="preserve">Blackboard </w:t>
      </w:r>
      <w:r w:rsidR="00705981">
        <w:rPr>
          <w:bCs/>
        </w:rPr>
        <w:t>CMS –we currently manage a mixed economy of content objects stored in both the CMS and the Learning Management System’s content repository. Other objectives such as the tagging of content objects and the creation of an open and searchable repository have not been possible to realise</w:t>
      </w:r>
      <w:r w:rsidR="0064442E">
        <w:rPr>
          <w:bCs/>
        </w:rPr>
        <w:t>, due to limitations with the existing software</w:t>
      </w:r>
      <w:r w:rsidR="00705981">
        <w:rPr>
          <w:bCs/>
        </w:rPr>
        <w:t>.</w:t>
      </w:r>
    </w:p>
    <w:p w:rsidR="00AA69BD" w:rsidRPr="00705981" w:rsidRDefault="00532B1D" w:rsidP="00EB6E08">
      <w:pPr>
        <w:spacing w:before="120" w:after="0"/>
        <w:jc w:val="both"/>
        <w:rPr>
          <w:bCs/>
        </w:rPr>
      </w:pPr>
      <w:r>
        <w:t xml:space="preserve">Our deployment of Blackboard’s </w:t>
      </w:r>
      <w:r w:rsidR="007C0B97">
        <w:t>community system has</w:t>
      </w:r>
      <w:r w:rsidR="00705981">
        <w:t xml:space="preserve"> been more successful</w:t>
      </w:r>
      <w:r w:rsidR="00C12760">
        <w:t>, supporting</w:t>
      </w:r>
      <w:r w:rsidR="007C0B97">
        <w:t xml:space="preserve"> </w:t>
      </w:r>
      <w:r w:rsidR="00AA66D5">
        <w:t xml:space="preserve">the creation of </w:t>
      </w:r>
      <w:r w:rsidR="007C0B97">
        <w:t>multiple</w:t>
      </w:r>
      <w:r w:rsidR="00AA69BD">
        <w:t xml:space="preserve"> brands</w:t>
      </w:r>
      <w:r w:rsidR="00AA66D5">
        <w:t xml:space="preserve"> of the VLE, which </w:t>
      </w:r>
      <w:r w:rsidR="00AA69BD">
        <w:t xml:space="preserve">are distinct by their style/ appearance and domain name. This has </w:t>
      </w:r>
      <w:r w:rsidR="007C0B97">
        <w:t>allowed the</w:t>
      </w:r>
      <w:r w:rsidR="00AA69BD">
        <w:t xml:space="preserve"> Hull York Medical School (HYMS) to maintain a sense of individuality by having their own entry point into the VLE</w:t>
      </w:r>
      <w:r w:rsidR="00AA66D5">
        <w:t>,</w:t>
      </w:r>
      <w:r w:rsidR="00AA69BD">
        <w:t xml:space="preserve"> which is customised in a HYMS branded colour scheme</w:t>
      </w:r>
      <w:r w:rsidR="007C0B97">
        <w:t xml:space="preserve"> and </w:t>
      </w:r>
      <w:r w:rsidR="00AA66D5">
        <w:t xml:space="preserve">has </w:t>
      </w:r>
      <w:r w:rsidR="007C0B97">
        <w:t xml:space="preserve">supported branding for institutions we are working with in collaborative provision arrangements, whereby they maintain their own branded domain within the </w:t>
      </w:r>
      <w:r w:rsidR="001406C6">
        <w:t>learning management system</w:t>
      </w:r>
      <w:r w:rsidR="00AA69BD">
        <w:t xml:space="preserve">. The E-Learning Development </w:t>
      </w:r>
      <w:r w:rsidR="00D03D13">
        <w:t>Team has</w:t>
      </w:r>
      <w:r w:rsidR="00AA69BD">
        <w:t xml:space="preserve"> also taken advantage of the community system to roll out brands for a staff focused support site and showcase site.</w:t>
      </w:r>
    </w:p>
    <w:p w:rsidR="000256B0" w:rsidRDefault="00162084" w:rsidP="00EB6E08">
      <w:pPr>
        <w:spacing w:before="100" w:beforeAutospacing="1" w:after="100" w:afterAutospacing="1"/>
        <w:jc w:val="both"/>
      </w:pPr>
      <w:r>
        <w:t>The</w:t>
      </w:r>
      <w:r w:rsidR="007C0B97">
        <w:t xml:space="preserve"> c</w:t>
      </w:r>
      <w:r>
        <w:t>ommunity s</w:t>
      </w:r>
      <w:r w:rsidR="00AA69BD">
        <w:t xml:space="preserve">ystem has </w:t>
      </w:r>
      <w:r>
        <w:t xml:space="preserve">also </w:t>
      </w:r>
      <w:r w:rsidR="00AA69BD">
        <w:t>facilitated the creation of domains, which mirror the University's organisation</w:t>
      </w:r>
      <w:r w:rsidR="001406C6">
        <w:t>al</w:t>
      </w:r>
      <w:r w:rsidR="00AA69BD">
        <w:t xml:space="preserve"> structure. The</w:t>
      </w:r>
      <w:r>
        <w:t> domains have</w:t>
      </w:r>
      <w:r w:rsidR="00AA69BD">
        <w:t xml:space="preserve"> </w:t>
      </w:r>
      <w:r>
        <w:t xml:space="preserve">been used </w:t>
      </w:r>
      <w:r w:rsidR="00AA69BD">
        <w:t>to delegate some system administration privileges to departmental staff who can manage the day</w:t>
      </w:r>
      <w:r>
        <w:t>-</w:t>
      </w:r>
      <w:r w:rsidR="00AA69BD">
        <w:t>to</w:t>
      </w:r>
      <w:r>
        <w:t>-</w:t>
      </w:r>
      <w:r w:rsidR="00AA69BD">
        <w:t>day creation of module sites within their department.</w:t>
      </w:r>
      <w:r>
        <w:t xml:space="preserve"> So far 14 academic departments</w:t>
      </w:r>
      <w:r w:rsidR="00AA69BD">
        <w:t xml:space="preserve"> and </w:t>
      </w:r>
      <w:r>
        <w:t>one</w:t>
      </w:r>
      <w:r w:rsidR="00AA69BD">
        <w:t xml:space="preserve"> support department have taken advantage of the domain administration system. It is</w:t>
      </w:r>
      <w:r w:rsidR="0064442E">
        <w:t xml:space="preserve"> hoped that</w:t>
      </w:r>
      <w:r w:rsidR="00AA69BD">
        <w:t xml:space="preserve"> domain administration</w:t>
      </w:r>
      <w:r w:rsidR="0064442E">
        <w:t xml:space="preserve"> facilities</w:t>
      </w:r>
      <w:r w:rsidR="00AA69BD">
        <w:t xml:space="preserve"> can be extended to include the delegated management of tab and portlet </w:t>
      </w:r>
      <w:r w:rsidR="00DD0AC4">
        <w:t>module content</w:t>
      </w:r>
      <w:r w:rsidR="00AA69BD">
        <w:t xml:space="preserve"> </w:t>
      </w:r>
      <w:r w:rsidR="0064442E">
        <w:t xml:space="preserve">for </w:t>
      </w:r>
      <w:r w:rsidR="00AA69BD">
        <w:t>modu</w:t>
      </w:r>
      <w:r w:rsidR="00FC6FE8">
        <w:t>les/information in the future. </w:t>
      </w:r>
    </w:p>
    <w:p w:rsidR="000256B0" w:rsidRDefault="000256B0" w:rsidP="00EB6E08">
      <w:pPr>
        <w:pStyle w:val="Heading3"/>
        <w:jc w:val="both"/>
      </w:pPr>
      <w:bookmarkStart w:id="6" w:name="_Toc361909318"/>
      <w:r>
        <w:t>1.2.</w:t>
      </w:r>
      <w:r w:rsidR="00FC6FE8">
        <w:t>2</w:t>
      </w:r>
      <w:r>
        <w:t xml:space="preserve"> </w:t>
      </w:r>
      <w:r w:rsidR="00FC6FE8">
        <w:t xml:space="preserve">Extending Blackboard functionality through the </w:t>
      </w:r>
      <w:r w:rsidR="0064442E">
        <w:t>open API</w:t>
      </w:r>
      <w:bookmarkEnd w:id="6"/>
    </w:p>
    <w:p w:rsidR="000256B0" w:rsidRDefault="000256B0" w:rsidP="00EB6E08">
      <w:pPr>
        <w:spacing w:before="120" w:after="0"/>
        <w:jc w:val="both"/>
      </w:pPr>
      <w:r>
        <w:t xml:space="preserve">The </w:t>
      </w:r>
      <w:r w:rsidR="00FC6FE8">
        <w:t xml:space="preserve">Blackboard </w:t>
      </w:r>
      <w:r w:rsidR="001406C6">
        <w:t xml:space="preserve">learning management </w:t>
      </w:r>
      <w:r w:rsidR="00D770A1">
        <w:t>system</w:t>
      </w:r>
      <w:r w:rsidR="004F4E9A">
        <w:t xml:space="preserve"> ha</w:t>
      </w:r>
      <w:r w:rsidRPr="002F2DC7">
        <w:t xml:space="preserve">s most commonly </w:t>
      </w:r>
      <w:r w:rsidR="004F4E9A">
        <w:t xml:space="preserve">been </w:t>
      </w:r>
      <w:r w:rsidRPr="002F2DC7">
        <w:t xml:space="preserve">used by staff </w:t>
      </w:r>
      <w:r w:rsidR="004F4E9A">
        <w:t>to provide</w:t>
      </w:r>
      <w:r w:rsidRPr="002F2DC7">
        <w:t xml:space="preserve"> students </w:t>
      </w:r>
      <w:r w:rsidR="004F4E9A">
        <w:t xml:space="preserve">with </w:t>
      </w:r>
      <w:r w:rsidRPr="002F2DC7">
        <w:t>access to course resources</w:t>
      </w:r>
      <w:r>
        <w:t>;</w:t>
      </w:r>
      <w:r w:rsidRPr="002F2DC7">
        <w:t xml:space="preserve"> e.g. lecture notes, video and other multimedia resources</w:t>
      </w:r>
      <w:r>
        <w:t>.</w:t>
      </w:r>
      <w:r w:rsidRPr="002F2DC7">
        <w:t xml:space="preserve">  </w:t>
      </w:r>
      <w:r w:rsidR="00FC6FE8">
        <w:t xml:space="preserve">We have extended the functionality of the platform by using Blackboard’s </w:t>
      </w:r>
      <w:r w:rsidR="0064442E">
        <w:t>open application programming interface (</w:t>
      </w:r>
      <w:r w:rsidR="00FC6FE8">
        <w:t>API</w:t>
      </w:r>
      <w:r w:rsidR="0064442E">
        <w:t>)</w:t>
      </w:r>
      <w:r w:rsidR="00FC6FE8">
        <w:t xml:space="preserve"> to integrate commercial and home-grown building blocks, incorporating  </w:t>
      </w:r>
      <w:r>
        <w:t xml:space="preserve">a range of assessment and communication </w:t>
      </w:r>
      <w:r w:rsidR="004F4E9A">
        <w:t xml:space="preserve">tools which are externally hosted </w:t>
      </w:r>
      <w:r w:rsidR="006142CB">
        <w:t xml:space="preserve">using </w:t>
      </w:r>
      <w:r w:rsidR="00AA66D5">
        <w:t>thi</w:t>
      </w:r>
      <w:r w:rsidR="006142CB">
        <w:t>rd</w:t>
      </w:r>
      <w:r>
        <w:t xml:space="preserve"> party services, such as Echo 360 lecture recording </w:t>
      </w:r>
      <w:r w:rsidR="00FC6FE8">
        <w:t>software</w:t>
      </w:r>
      <w:r>
        <w:t xml:space="preserve"> (hosted by ULCC) and </w:t>
      </w:r>
      <w:r w:rsidR="004F4E9A">
        <w:t>Turnitin</w:t>
      </w:r>
      <w:r w:rsidR="00FC6FE8">
        <w:t xml:space="preserve"> software</w:t>
      </w:r>
      <w:r w:rsidR="004F4E9A">
        <w:t xml:space="preserve"> for text-matching</w:t>
      </w:r>
      <w:r>
        <w:t>.</w:t>
      </w:r>
      <w:r w:rsidR="004F4E9A">
        <w:t xml:space="preserve"> The University has also developed home-grown building blocks to extend the functionality of the </w:t>
      </w:r>
      <w:r w:rsidR="00D770A1">
        <w:t>system</w:t>
      </w:r>
      <w:r w:rsidR="004F4E9A">
        <w:t xml:space="preserve"> (e.g. anonymous file submission tool and batch allocation of groups) and has developed its own reading list software application (EARL).</w:t>
      </w:r>
    </w:p>
    <w:p w:rsidR="004F4E9A" w:rsidRDefault="004F4E9A" w:rsidP="00EB6E08">
      <w:pPr>
        <w:jc w:val="both"/>
      </w:pPr>
      <w:r>
        <w:br/>
        <w:t>We also provide links to cloud based (h</w:t>
      </w:r>
      <w:r w:rsidR="00BD2DE1">
        <w:t>osted) services such as Google A</w:t>
      </w:r>
      <w:r>
        <w:t>pps, which provide calendaring services, email and a shared drive for document sharing for all University of York staff and students. Staff also make use of Google sites for portfolio based work and Google Plus services (</w:t>
      </w:r>
      <w:r w:rsidR="00AD21C0">
        <w:t>Communities</w:t>
      </w:r>
      <w:r>
        <w:t>) for collaboration and information sharing (e.g. sharing research).</w:t>
      </w:r>
    </w:p>
    <w:p w:rsidR="004F4E9A" w:rsidRDefault="004F4E9A" w:rsidP="00EB6E08">
      <w:pPr>
        <w:spacing w:before="120" w:after="0"/>
        <w:jc w:val="both"/>
      </w:pPr>
    </w:p>
    <w:p w:rsidR="00FC6FE8" w:rsidRDefault="00FC6FE8" w:rsidP="00EB6E08">
      <w:pPr>
        <w:pStyle w:val="Heading3"/>
        <w:jc w:val="both"/>
      </w:pPr>
      <w:bookmarkStart w:id="7" w:name="_Toc361909319"/>
      <w:r>
        <w:t>1.2.</w:t>
      </w:r>
      <w:r w:rsidR="0064442E">
        <w:t>3</w:t>
      </w:r>
      <w:r>
        <w:t xml:space="preserve"> Other </w:t>
      </w:r>
      <w:r w:rsidR="00D770A1">
        <w:t>online learning environments</w:t>
      </w:r>
      <w:bookmarkEnd w:id="7"/>
    </w:p>
    <w:p w:rsidR="00FC6FE8" w:rsidRDefault="00FC6FE8" w:rsidP="00EB6E08">
      <w:pPr>
        <w:spacing w:before="120" w:after="0"/>
        <w:jc w:val="both"/>
      </w:pPr>
      <w:r>
        <w:t xml:space="preserve">Whilst Blackboard serves as the institutional </w:t>
      </w:r>
      <w:r w:rsidR="00D770A1">
        <w:t>online learning environment</w:t>
      </w:r>
      <w:r>
        <w:t>, there are other learning platforms in use across the university.</w:t>
      </w:r>
    </w:p>
    <w:p w:rsidR="00FC6FE8" w:rsidRDefault="00FC6FE8" w:rsidP="00EB6E08">
      <w:pPr>
        <w:spacing w:before="120" w:after="0"/>
        <w:jc w:val="both"/>
      </w:pPr>
      <w:r>
        <w:t>The Department of Mathematics runs its own locally managed Moodle platform and the Department of Social Policy</w:t>
      </w:r>
      <w:r w:rsidR="00DD0AC4">
        <w:t xml:space="preserve"> and Social Work</w:t>
      </w:r>
      <w:r>
        <w:t xml:space="preserve"> runs a portfolio of distance programmes in public policy and management using a hosted Moodle provider.</w:t>
      </w:r>
      <w:r w:rsidR="0064442E">
        <w:t xml:space="preserve"> </w:t>
      </w:r>
      <w:r w:rsidR="00217DA4">
        <w:t xml:space="preserve"> The Department of Computer Science and Department of Electronics both manage their own intranets to host teaching materials for their modules.  </w:t>
      </w:r>
      <w:r w:rsidR="0064442E">
        <w:t xml:space="preserve">These systems are not currently integrated with the centrally supported Blackboard </w:t>
      </w:r>
      <w:r w:rsidR="00D770A1">
        <w:t>system</w:t>
      </w:r>
      <w:r w:rsidR="00FD7683">
        <w:t>s</w:t>
      </w:r>
      <w:r w:rsidR="0064442E">
        <w:t>.</w:t>
      </w:r>
    </w:p>
    <w:p w:rsidR="00FC6FE8" w:rsidRPr="00AA69BD" w:rsidRDefault="00FC6FE8" w:rsidP="00EB6E08">
      <w:pPr>
        <w:spacing w:before="120" w:after="0"/>
        <w:jc w:val="both"/>
      </w:pPr>
    </w:p>
    <w:p w:rsidR="000D4C8F" w:rsidRDefault="000D4C8F" w:rsidP="00EB6E08">
      <w:pPr>
        <w:jc w:val="both"/>
        <w:rPr>
          <w:rFonts w:asciiTheme="majorHAnsi" w:eastAsiaTheme="majorEastAsia" w:hAnsiTheme="majorHAnsi" w:cstheme="majorBidi"/>
          <w:b/>
          <w:bCs/>
          <w:color w:val="4F81BD" w:themeColor="accent1"/>
          <w:sz w:val="26"/>
          <w:szCs w:val="26"/>
        </w:rPr>
      </w:pPr>
      <w:r>
        <w:br w:type="page"/>
      </w:r>
    </w:p>
    <w:p w:rsidR="00AA69BD" w:rsidRDefault="008522CF" w:rsidP="00EB6E08">
      <w:pPr>
        <w:pStyle w:val="Heading2"/>
        <w:jc w:val="both"/>
      </w:pPr>
      <w:bookmarkStart w:id="8" w:name="_Toc361909320"/>
      <w:r>
        <w:t>1.3 Information and Information Technology at York</w:t>
      </w:r>
      <w:bookmarkEnd w:id="8"/>
    </w:p>
    <w:p w:rsidR="00C12760" w:rsidRDefault="00C12760" w:rsidP="00EB6E08">
      <w:pPr>
        <w:jc w:val="both"/>
      </w:pPr>
    </w:p>
    <w:p w:rsidR="000D4C8F" w:rsidRPr="000D4C8F" w:rsidRDefault="000D4C8F" w:rsidP="00EB6E08">
      <w:pPr>
        <w:pStyle w:val="Heading3"/>
        <w:jc w:val="both"/>
        <w:rPr>
          <w:rFonts w:eastAsia="Times New Roman"/>
          <w:sz w:val="24"/>
          <w:szCs w:val="24"/>
        </w:rPr>
      </w:pPr>
      <w:bookmarkStart w:id="9" w:name="_Toc361909321"/>
      <w:r>
        <w:rPr>
          <w:rFonts w:eastAsia="Times New Roman"/>
        </w:rPr>
        <w:t xml:space="preserve">1.3.1 </w:t>
      </w:r>
      <w:r w:rsidRPr="000D4C8F">
        <w:rPr>
          <w:rFonts w:eastAsia="Times New Roman"/>
        </w:rPr>
        <w:t>Strategic Information Management</w:t>
      </w:r>
      <w:bookmarkEnd w:id="9"/>
    </w:p>
    <w:p w:rsidR="000D4C8F" w:rsidRPr="000D4C8F" w:rsidRDefault="000D4C8F" w:rsidP="00EB6E08">
      <w:pPr>
        <w:spacing w:after="0"/>
        <w:jc w:val="both"/>
      </w:pPr>
      <w:r>
        <w:rPr>
          <w:rFonts w:ascii="Times New Roman" w:eastAsia="Times New Roman" w:hAnsi="Times New Roman" w:cs="Times New Roman"/>
          <w:sz w:val="24"/>
          <w:szCs w:val="24"/>
        </w:rPr>
        <w:br/>
      </w:r>
      <w:r w:rsidRPr="000D4C8F">
        <w:t>The University takes a strategic approach to the provision, support and development of information and information technology. The University has an Information Strategy to guide institutional priorities and to set out governance and management responsibilities. The importance of information to all activities wit</w:t>
      </w:r>
      <w:r w:rsidR="00AA66D5">
        <w:t>hin the institution, including research, teaching and learning and a</w:t>
      </w:r>
      <w:r w:rsidRPr="000D4C8F">
        <w:t>dministration, is clearly recognised and there is an on-going programme of enhancement and investment to ensure that the University is able to meet its aims and objectives and to take advantag</w:t>
      </w:r>
      <w:r w:rsidR="00FB381D">
        <w:t>e of advancements in technology, as evidenced through the recent investment in Google Apps to provide email, calendaring and collaborative tools for staff and students.</w:t>
      </w:r>
    </w:p>
    <w:p w:rsidR="000D4C8F" w:rsidRPr="000D4C8F" w:rsidRDefault="000D4C8F" w:rsidP="00EB6E08">
      <w:pPr>
        <w:spacing w:after="0" w:line="240" w:lineRule="auto"/>
        <w:jc w:val="both"/>
        <w:rPr>
          <w:rFonts w:ascii="Times New Roman" w:eastAsia="Times New Roman" w:hAnsi="Times New Roman" w:cs="Times New Roman"/>
          <w:sz w:val="24"/>
          <w:szCs w:val="24"/>
        </w:rPr>
      </w:pPr>
    </w:p>
    <w:p w:rsidR="000D4C8F" w:rsidRPr="000D4C8F" w:rsidRDefault="000D4C8F" w:rsidP="00EB6E08">
      <w:pPr>
        <w:pStyle w:val="Heading3"/>
        <w:jc w:val="both"/>
        <w:rPr>
          <w:rFonts w:eastAsia="Times New Roman"/>
          <w:sz w:val="24"/>
          <w:szCs w:val="24"/>
        </w:rPr>
      </w:pPr>
      <w:bookmarkStart w:id="10" w:name="_Toc361909322"/>
      <w:r w:rsidRPr="000D4C8F">
        <w:rPr>
          <w:rFonts w:eastAsia="Times New Roman"/>
        </w:rPr>
        <w:t>1.3.2 IT Support for Learning and Teaching</w:t>
      </w:r>
      <w:bookmarkEnd w:id="10"/>
    </w:p>
    <w:p w:rsidR="000D4C8F" w:rsidRPr="000D4C8F" w:rsidRDefault="000D4C8F" w:rsidP="00EB6E08">
      <w:pPr>
        <w:spacing w:after="0"/>
        <w:jc w:val="both"/>
      </w:pPr>
      <w:r>
        <w:rPr>
          <w:rFonts w:ascii="Times New Roman" w:eastAsia="Times New Roman" w:hAnsi="Times New Roman" w:cs="Times New Roman"/>
          <w:sz w:val="24"/>
          <w:szCs w:val="24"/>
        </w:rPr>
        <w:br/>
      </w:r>
      <w:r w:rsidR="00AA66D5">
        <w:t>The University aims to support learning and t</w:t>
      </w:r>
      <w:r w:rsidRPr="000D4C8F">
        <w:t>eaching through the provision of a range of information technologies and services. These include:</w:t>
      </w:r>
    </w:p>
    <w:p w:rsidR="000D4C8F" w:rsidRPr="000D4C8F" w:rsidRDefault="000D4C8F" w:rsidP="00EB6E08">
      <w:pPr>
        <w:spacing w:after="0"/>
        <w:jc w:val="both"/>
      </w:pPr>
    </w:p>
    <w:p w:rsidR="000D4C8F" w:rsidRPr="000D4C8F" w:rsidRDefault="000D4C8F" w:rsidP="00EB6E08">
      <w:pPr>
        <w:numPr>
          <w:ilvl w:val="0"/>
          <w:numId w:val="3"/>
        </w:numPr>
        <w:spacing w:after="0"/>
        <w:ind w:left="360"/>
        <w:jc w:val="both"/>
        <w:textAlignment w:val="baseline"/>
      </w:pPr>
      <w:r w:rsidRPr="000D4C8F">
        <w:t xml:space="preserve">The </w:t>
      </w:r>
      <w:r w:rsidR="00AA66D5">
        <w:t>majority of students living in u</w:t>
      </w:r>
      <w:r w:rsidRPr="000D4C8F">
        <w:t>niversity accommodation on campus are able to access the internet and a range of services on the campus network directly from their study bedrooms.</w:t>
      </w:r>
    </w:p>
    <w:p w:rsidR="000D4C8F" w:rsidRPr="000D4C8F" w:rsidRDefault="000D4C8F" w:rsidP="00EB6E08">
      <w:pPr>
        <w:numPr>
          <w:ilvl w:val="0"/>
          <w:numId w:val="3"/>
        </w:numPr>
        <w:spacing w:after="0"/>
        <w:ind w:left="360"/>
        <w:jc w:val="both"/>
        <w:textAlignment w:val="baseline"/>
      </w:pPr>
      <w:r w:rsidRPr="000D4C8F">
        <w:t>PC classroom facilities are available 24-hours a day within the residential accommodation blocks.</w:t>
      </w:r>
    </w:p>
    <w:p w:rsidR="000D4C8F" w:rsidRPr="000D4C8F" w:rsidRDefault="000D4C8F" w:rsidP="00EB6E08">
      <w:pPr>
        <w:numPr>
          <w:ilvl w:val="0"/>
          <w:numId w:val="3"/>
        </w:numPr>
        <w:spacing w:after="0"/>
        <w:ind w:left="360"/>
        <w:jc w:val="both"/>
        <w:textAlignment w:val="baseline"/>
      </w:pPr>
      <w:r w:rsidRPr="000D4C8F">
        <w:t>Classroom facilities are available at central locations and within individual departments to support teaching.</w:t>
      </w:r>
    </w:p>
    <w:p w:rsidR="000D4C8F" w:rsidRPr="000D4C8F" w:rsidRDefault="000D4C8F" w:rsidP="00EB6E08">
      <w:pPr>
        <w:numPr>
          <w:ilvl w:val="0"/>
          <w:numId w:val="3"/>
        </w:numPr>
        <w:spacing w:after="0"/>
        <w:ind w:left="360"/>
        <w:jc w:val="both"/>
        <w:textAlignment w:val="baseline"/>
      </w:pPr>
      <w:r w:rsidRPr="000D4C8F">
        <w:t>Advantageous arrangements for the purchase of software and hardware are available to staff and students for personal computers</w:t>
      </w:r>
    </w:p>
    <w:p w:rsidR="000D4C8F" w:rsidRPr="000D4C8F" w:rsidRDefault="000D4C8F" w:rsidP="00EB6E08">
      <w:pPr>
        <w:numPr>
          <w:ilvl w:val="0"/>
          <w:numId w:val="3"/>
        </w:numPr>
        <w:spacing w:after="0"/>
        <w:ind w:left="360"/>
        <w:jc w:val="both"/>
        <w:textAlignment w:val="baseline"/>
      </w:pPr>
      <w:r w:rsidRPr="000D4C8F">
        <w:t>Students are able to obtain support and help in the use of computers on campus from departmental staff and from the University</w:t>
      </w:r>
      <w:r w:rsidR="00B002F0">
        <w:t>’s</w:t>
      </w:r>
      <w:r w:rsidRPr="000D4C8F">
        <w:t xml:space="preserve"> </w:t>
      </w:r>
      <w:r w:rsidR="00B002F0">
        <w:t>IT Support Office</w:t>
      </w:r>
      <w:r w:rsidRPr="000D4C8F">
        <w:t>.</w:t>
      </w:r>
    </w:p>
    <w:p w:rsidR="000D4C8F" w:rsidRPr="000D4C8F" w:rsidRDefault="000D4C8F" w:rsidP="00EB6E08">
      <w:pPr>
        <w:numPr>
          <w:ilvl w:val="0"/>
          <w:numId w:val="3"/>
        </w:numPr>
        <w:spacing w:after="0"/>
        <w:ind w:left="360"/>
        <w:jc w:val="both"/>
        <w:textAlignment w:val="baseline"/>
      </w:pPr>
      <w:r w:rsidRPr="000D4C8F">
        <w:t xml:space="preserve">Approximately </w:t>
      </w:r>
      <w:r w:rsidR="00922FF5">
        <w:t>1</w:t>
      </w:r>
      <w:r w:rsidRPr="000D4C8F">
        <w:t>50 items of PC software are available on the centrally managed desktop service including Microsoft Office and a range of graphics, programming and mathematical software.</w:t>
      </w:r>
    </w:p>
    <w:p w:rsidR="000D4C8F" w:rsidRPr="000D4C8F" w:rsidRDefault="000D4C8F" w:rsidP="00EB6E08">
      <w:pPr>
        <w:spacing w:after="0"/>
        <w:jc w:val="both"/>
      </w:pPr>
    </w:p>
    <w:p w:rsidR="000D4C8F" w:rsidRPr="000D4C8F" w:rsidRDefault="000D4C8F" w:rsidP="00EB6E08">
      <w:pPr>
        <w:spacing w:after="0"/>
        <w:jc w:val="both"/>
      </w:pPr>
      <w:r w:rsidRPr="000D4C8F">
        <w:t xml:space="preserve">Future plans include </w:t>
      </w:r>
      <w:r w:rsidR="00AA66D5">
        <w:t xml:space="preserve">the </w:t>
      </w:r>
      <w:r w:rsidRPr="000D4C8F">
        <w:t>expansion of student networking services, wireless access points, a roaming laptop service for students and continued investment in classroom IT facilities.</w:t>
      </w:r>
      <w:r w:rsidR="004519CE">
        <w:t xml:space="preserve"> Provision for mobile learning facilities is high on </w:t>
      </w:r>
      <w:r w:rsidR="00113FCC">
        <w:t>the University’s</w:t>
      </w:r>
      <w:r w:rsidR="004519CE">
        <w:t xml:space="preserve"> agenda</w:t>
      </w:r>
      <w:r w:rsidR="00922FF5">
        <w:t>, with</w:t>
      </w:r>
      <w:r w:rsidR="004519CE">
        <w:t xml:space="preserve"> an increasing number of students bringing their own devices to campus and expecting </w:t>
      </w:r>
      <w:r w:rsidR="00113FCC">
        <w:t xml:space="preserve">to </w:t>
      </w:r>
      <w:r w:rsidR="004519CE">
        <w:t xml:space="preserve">be able to connect </w:t>
      </w:r>
      <w:r w:rsidR="00113FCC">
        <w:t xml:space="preserve">them </w:t>
      </w:r>
      <w:r w:rsidR="004519CE">
        <w:t>to learning and teaching web services.</w:t>
      </w:r>
      <w:r w:rsidRPr="000D4C8F">
        <w:br/>
      </w:r>
    </w:p>
    <w:p w:rsidR="000D4C8F" w:rsidRPr="000D4C8F" w:rsidRDefault="000D4C8F" w:rsidP="00EB6E08">
      <w:pPr>
        <w:pStyle w:val="Heading3"/>
        <w:jc w:val="both"/>
        <w:rPr>
          <w:rFonts w:eastAsia="Times New Roman"/>
          <w:sz w:val="24"/>
          <w:szCs w:val="24"/>
        </w:rPr>
      </w:pPr>
      <w:bookmarkStart w:id="11" w:name="_Toc361909323"/>
      <w:r>
        <w:rPr>
          <w:rFonts w:eastAsia="Times New Roman"/>
        </w:rPr>
        <w:t>1.</w:t>
      </w:r>
      <w:r w:rsidRPr="000D4C8F">
        <w:rPr>
          <w:rFonts w:eastAsia="Times New Roman"/>
        </w:rPr>
        <w:t>3.3 Information Technology Infrastructure</w:t>
      </w:r>
      <w:bookmarkEnd w:id="11"/>
    </w:p>
    <w:p w:rsidR="000D4C8F" w:rsidRPr="000D4C8F" w:rsidRDefault="000D4C8F" w:rsidP="00EB6E08">
      <w:pPr>
        <w:spacing w:after="0" w:line="240" w:lineRule="auto"/>
        <w:jc w:val="both"/>
        <w:rPr>
          <w:rFonts w:ascii="Times New Roman" w:eastAsia="Times New Roman" w:hAnsi="Times New Roman" w:cs="Times New Roman"/>
          <w:sz w:val="24"/>
          <w:szCs w:val="24"/>
        </w:rPr>
      </w:pPr>
    </w:p>
    <w:p w:rsidR="00922FF5" w:rsidRDefault="00DD79FF" w:rsidP="00EB6E08">
      <w:pPr>
        <w:spacing w:after="0"/>
        <w:jc w:val="both"/>
      </w:pPr>
      <w:r w:rsidRPr="00DD79FF">
        <w:t xml:space="preserve">The University has a well-developed IT infrastructure which enjoys high levels of availability. </w:t>
      </w:r>
    </w:p>
    <w:p w:rsidR="00922FF5" w:rsidRDefault="00922FF5" w:rsidP="00EB6E08">
      <w:pPr>
        <w:spacing w:after="0"/>
        <w:jc w:val="both"/>
      </w:pPr>
      <w:r>
        <w:t>In recent years the University has</w:t>
      </w:r>
      <w:r w:rsidR="00DD0AC4">
        <w:t xml:space="preserve"> moved</w:t>
      </w:r>
      <w:r w:rsidRPr="00922FF5">
        <w:t xml:space="preserve"> back to a commodity (office) </w:t>
      </w:r>
      <w:r w:rsidR="00360DE1" w:rsidRPr="00922FF5">
        <w:t xml:space="preserve">computing </w:t>
      </w:r>
      <w:r w:rsidR="00360DE1">
        <w:t>service</w:t>
      </w:r>
      <w:r>
        <w:t xml:space="preserve"> </w:t>
      </w:r>
      <w:r w:rsidR="001406C6">
        <w:t>model with</w:t>
      </w:r>
      <w:r>
        <w:t xml:space="preserve"> a greater emphasis on </w:t>
      </w:r>
      <w:r w:rsidRPr="00922FF5">
        <w:t xml:space="preserve">central </w:t>
      </w:r>
      <w:r>
        <w:t xml:space="preserve">IT </w:t>
      </w:r>
      <w:r w:rsidRPr="00922FF5">
        <w:t xml:space="preserve">provision, with greater flexibility to support </w:t>
      </w:r>
      <w:r>
        <w:t>specialist departmental needs</w:t>
      </w:r>
      <w:r w:rsidRPr="00922FF5">
        <w:t xml:space="preserve">. However, </w:t>
      </w:r>
      <w:r>
        <w:t>there are some organisational units such as the</w:t>
      </w:r>
      <w:r w:rsidRPr="00922FF5">
        <w:t xml:space="preserve"> H</w:t>
      </w:r>
      <w:r>
        <w:t xml:space="preserve">ull York Medical </w:t>
      </w:r>
      <w:r w:rsidRPr="00922FF5">
        <w:t>S</w:t>
      </w:r>
      <w:r>
        <w:t xml:space="preserve">chool which </w:t>
      </w:r>
      <w:r w:rsidRPr="00922FF5">
        <w:t xml:space="preserve">need to </w:t>
      </w:r>
      <w:r>
        <w:t>manage their own systems to ensure that they can work effectively</w:t>
      </w:r>
      <w:r w:rsidRPr="00922FF5">
        <w:t xml:space="preserve"> with </w:t>
      </w:r>
      <w:r>
        <w:t>external partners</w:t>
      </w:r>
      <w:r w:rsidRPr="00922FF5">
        <w:t>.</w:t>
      </w:r>
      <w:r>
        <w:t xml:space="preserve"> </w:t>
      </w:r>
      <w:r w:rsidRPr="00DD79FF">
        <w:t xml:space="preserve"> </w:t>
      </w:r>
    </w:p>
    <w:p w:rsidR="00EB6E08" w:rsidRDefault="00DD79FF" w:rsidP="00EB6E08">
      <w:pPr>
        <w:spacing w:after="0"/>
        <w:jc w:val="both"/>
      </w:pPr>
      <w:r w:rsidRPr="00DD79FF">
        <w:t>Academic departments have flexibility to deploy IT systems locally to meet their specific teaching and research needs. Some key features of the IT infrastructure are:</w:t>
      </w:r>
    </w:p>
    <w:p w:rsidR="000D4C8F" w:rsidRPr="000D4C8F" w:rsidRDefault="000D4C8F" w:rsidP="00EB6E08">
      <w:pPr>
        <w:spacing w:after="0"/>
        <w:jc w:val="both"/>
      </w:pPr>
    </w:p>
    <w:p w:rsidR="000D4C8F" w:rsidRPr="000D4C8F" w:rsidRDefault="00DE57D0" w:rsidP="00EB6E08">
      <w:pPr>
        <w:numPr>
          <w:ilvl w:val="0"/>
          <w:numId w:val="4"/>
        </w:numPr>
        <w:spacing w:after="0"/>
        <w:ind w:left="360"/>
        <w:jc w:val="both"/>
        <w:textAlignment w:val="baseline"/>
      </w:pPr>
      <w:r>
        <w:t xml:space="preserve">1-10 </w:t>
      </w:r>
      <w:r w:rsidR="000D4C8F" w:rsidRPr="000D4C8F">
        <w:t>Gigabit Ethernet campus network with high-speed wide area links to other University sites in the city of York and across the county of North Yorkshire</w:t>
      </w:r>
      <w:r w:rsidR="000F0026">
        <w:t>;</w:t>
      </w:r>
    </w:p>
    <w:p w:rsidR="000D4C8F" w:rsidRDefault="000D4C8F" w:rsidP="00EB6E08">
      <w:pPr>
        <w:numPr>
          <w:ilvl w:val="0"/>
          <w:numId w:val="4"/>
        </w:numPr>
        <w:spacing w:after="0"/>
        <w:ind w:left="360"/>
        <w:jc w:val="both"/>
        <w:textAlignment w:val="baseline"/>
      </w:pPr>
      <w:r w:rsidRPr="000D4C8F">
        <w:t>155 Mbit/s connectivity to the Internet via a metropolitan area network and SuperJanet</w:t>
      </w:r>
      <w:r w:rsidR="000F0026">
        <w:t>;</w:t>
      </w:r>
    </w:p>
    <w:p w:rsidR="00692D2E" w:rsidRDefault="000D4C8F" w:rsidP="00EB6E08">
      <w:pPr>
        <w:numPr>
          <w:ilvl w:val="0"/>
          <w:numId w:val="4"/>
        </w:numPr>
        <w:spacing w:after="0"/>
        <w:ind w:left="360"/>
        <w:jc w:val="both"/>
        <w:textAlignment w:val="baseline"/>
      </w:pPr>
      <w:r w:rsidRPr="000D4C8F">
        <w:t xml:space="preserve">Network access and </w:t>
      </w:r>
      <w:r w:rsidR="00922FF5">
        <w:t xml:space="preserve">cloud-based </w:t>
      </w:r>
      <w:r w:rsidR="00922FF5" w:rsidRPr="000D4C8F">
        <w:t>facilities</w:t>
      </w:r>
      <w:r w:rsidRPr="000D4C8F">
        <w:t xml:space="preserve"> for over 24,000 user accounts</w:t>
      </w:r>
      <w:r w:rsidR="004519CE">
        <w:t xml:space="preserve"> (</w:t>
      </w:r>
      <w:r w:rsidR="005145CA">
        <w:t>3,938 current staff and</w:t>
      </w:r>
      <w:r w:rsidR="004519CE" w:rsidRPr="004519CE">
        <w:t xml:space="preserve"> 21,217 current students</w:t>
      </w:r>
      <w:r w:rsidR="005145CA">
        <w:t xml:space="preserve">), as well as a further </w:t>
      </w:r>
      <w:r w:rsidR="004519CE" w:rsidRPr="004519CE">
        <w:t>82,694 applican</w:t>
      </w:r>
      <w:r w:rsidR="000F0026">
        <w:t>t student</w:t>
      </w:r>
      <w:r w:rsidR="005145CA">
        <w:t xml:space="preserve"> account</w:t>
      </w:r>
      <w:r w:rsidR="000F0026">
        <w:t>s;</w:t>
      </w:r>
    </w:p>
    <w:p w:rsidR="000F0026" w:rsidRDefault="000F0026" w:rsidP="00EB6E08">
      <w:pPr>
        <w:numPr>
          <w:ilvl w:val="0"/>
          <w:numId w:val="4"/>
        </w:numPr>
        <w:spacing w:after="0"/>
        <w:ind w:left="360"/>
        <w:jc w:val="both"/>
        <w:textAlignment w:val="baseline"/>
      </w:pPr>
      <w:r w:rsidRPr="000F0026">
        <w:t xml:space="preserve">Google Apps for Education </w:t>
      </w:r>
      <w:r>
        <w:t>services on the cloud include</w:t>
      </w:r>
      <w:r w:rsidRPr="000F0026">
        <w:t xml:space="preserve"> cloud-based email, calendar and all </w:t>
      </w:r>
      <w:r>
        <w:t xml:space="preserve"> </w:t>
      </w:r>
    </w:p>
    <w:p w:rsidR="000D4C8F" w:rsidRPr="000D4C8F" w:rsidRDefault="000F0026" w:rsidP="00EB6E08">
      <w:pPr>
        <w:spacing w:after="0"/>
        <w:ind w:left="360"/>
        <w:jc w:val="both"/>
        <w:textAlignment w:val="baseline"/>
      </w:pPr>
      <w:r w:rsidRPr="000F0026">
        <w:t>Google's other tools</w:t>
      </w:r>
      <w:r>
        <w:t>;</w:t>
      </w:r>
    </w:p>
    <w:p w:rsidR="000D4C8F" w:rsidRPr="000D4C8F" w:rsidRDefault="000D4C8F" w:rsidP="00EB6E08">
      <w:pPr>
        <w:numPr>
          <w:ilvl w:val="0"/>
          <w:numId w:val="4"/>
        </w:numPr>
        <w:spacing w:after="0"/>
        <w:ind w:left="360"/>
        <w:jc w:val="both"/>
        <w:textAlignment w:val="baseline"/>
      </w:pPr>
      <w:r w:rsidRPr="000D4C8F">
        <w:t xml:space="preserve">Centrally managed desktop </w:t>
      </w:r>
      <w:r w:rsidR="00DD79FF">
        <w:t xml:space="preserve">PC service based on Windows </w:t>
      </w:r>
      <w:r w:rsidR="00922FF5">
        <w:t>7</w:t>
      </w:r>
      <w:r w:rsidR="000F0026">
        <w:t>;</w:t>
      </w:r>
    </w:p>
    <w:p w:rsidR="000D4C8F" w:rsidRPr="000D4C8F" w:rsidRDefault="000D4C8F" w:rsidP="00EB6E08">
      <w:pPr>
        <w:numPr>
          <w:ilvl w:val="0"/>
          <w:numId w:val="4"/>
        </w:numPr>
        <w:spacing w:after="0"/>
        <w:ind w:left="360"/>
        <w:jc w:val="both"/>
        <w:textAlignment w:val="baseline"/>
      </w:pPr>
      <w:r w:rsidRPr="000D4C8F">
        <w:t>Central Solaris</w:t>
      </w:r>
      <w:r w:rsidR="000F0026">
        <w:t xml:space="preserve"> and Linux</w:t>
      </w:r>
      <w:r w:rsidRPr="000D4C8F">
        <w:t xml:space="preserve"> servers for critical infrastructure services</w:t>
      </w:r>
      <w:r w:rsidR="000F0026">
        <w:t>;</w:t>
      </w:r>
    </w:p>
    <w:p w:rsidR="000D4C8F" w:rsidRPr="000D4C8F" w:rsidRDefault="000D4C8F" w:rsidP="00EB6E08">
      <w:pPr>
        <w:numPr>
          <w:ilvl w:val="0"/>
          <w:numId w:val="4"/>
        </w:numPr>
        <w:spacing w:after="0"/>
        <w:ind w:left="360"/>
        <w:jc w:val="both"/>
        <w:textAlignment w:val="baseline"/>
      </w:pPr>
      <w:r w:rsidRPr="000D4C8F">
        <w:t>Network Appliance filers for high-performance managed filestore</w:t>
      </w:r>
      <w:r w:rsidR="000F0026">
        <w:t>;</w:t>
      </w:r>
    </w:p>
    <w:p w:rsidR="000D4C8F" w:rsidRDefault="000D4C8F" w:rsidP="00EB6E08">
      <w:pPr>
        <w:numPr>
          <w:ilvl w:val="0"/>
          <w:numId w:val="4"/>
        </w:numPr>
        <w:spacing w:after="0"/>
        <w:ind w:left="360"/>
        <w:jc w:val="both"/>
        <w:textAlignment w:val="baseline"/>
      </w:pPr>
      <w:r w:rsidRPr="000D4C8F">
        <w:t>ColdFusion web service for departmental and user systems development</w:t>
      </w:r>
    </w:p>
    <w:p w:rsidR="000D4C8F" w:rsidRPr="000D4C8F" w:rsidRDefault="000D4C8F" w:rsidP="00EB6E08">
      <w:pPr>
        <w:numPr>
          <w:ilvl w:val="0"/>
          <w:numId w:val="4"/>
        </w:numPr>
        <w:spacing w:after="0"/>
        <w:ind w:left="360"/>
        <w:jc w:val="both"/>
        <w:textAlignment w:val="baseline"/>
      </w:pPr>
      <w:r w:rsidRPr="000D4C8F">
        <w:t>Delivery of Internet access to 2,500 study bedrooms on campus</w:t>
      </w:r>
      <w:r w:rsidR="000F0026">
        <w:t xml:space="preserve">. </w:t>
      </w:r>
      <w:r w:rsidR="000F0026" w:rsidRPr="000F0026">
        <w:t>Development of mobile services, based on wifi</w:t>
      </w:r>
      <w:r w:rsidR="000F0026">
        <w:t xml:space="preserve"> and other network technologies</w:t>
      </w:r>
    </w:p>
    <w:p w:rsidR="000D4C8F" w:rsidRPr="000D4C8F" w:rsidRDefault="000D4C8F" w:rsidP="00EB6E08">
      <w:pPr>
        <w:numPr>
          <w:ilvl w:val="0"/>
          <w:numId w:val="4"/>
        </w:numPr>
        <w:spacing w:after="0"/>
        <w:ind w:left="360"/>
        <w:jc w:val="both"/>
        <w:textAlignment w:val="baseline"/>
      </w:pPr>
      <w:r w:rsidRPr="000D4C8F">
        <w:t>A single username/password environment for all users of centrally supported systems based on LDAP</w:t>
      </w:r>
      <w:r w:rsidR="000F0026">
        <w:t xml:space="preserve"> and Shibboleth single sign-on authentication;</w:t>
      </w:r>
    </w:p>
    <w:p w:rsidR="000D4C8F" w:rsidRPr="000D4C8F" w:rsidRDefault="000D4C8F" w:rsidP="00EB6E08">
      <w:pPr>
        <w:numPr>
          <w:ilvl w:val="0"/>
          <w:numId w:val="4"/>
        </w:numPr>
        <w:spacing w:after="0"/>
        <w:ind w:left="360"/>
        <w:jc w:val="both"/>
        <w:textAlignment w:val="baseline"/>
      </w:pPr>
      <w:r w:rsidRPr="000D4C8F">
        <w:t>Enterprise level backup and recovery based NetApp snapshots and tape backup based on Legato Networker</w:t>
      </w:r>
      <w:r w:rsidR="000F0026">
        <w:t>;</w:t>
      </w:r>
    </w:p>
    <w:p w:rsidR="000D4C8F" w:rsidRPr="000D4C8F" w:rsidRDefault="000D4C8F" w:rsidP="00EB6E08">
      <w:pPr>
        <w:numPr>
          <w:ilvl w:val="0"/>
          <w:numId w:val="4"/>
        </w:numPr>
        <w:spacing w:after="0"/>
        <w:ind w:left="360"/>
        <w:jc w:val="both"/>
        <w:textAlignment w:val="baseline"/>
      </w:pPr>
      <w:r w:rsidRPr="000D4C8F">
        <w:t>A campus licence for Oracle database software which is used for business information systems and other academic and adm</w:t>
      </w:r>
      <w:r w:rsidR="000F0026">
        <w:t>inistrative database facilities;</w:t>
      </w:r>
    </w:p>
    <w:p w:rsidR="000D4C8F" w:rsidRPr="000D4C8F" w:rsidRDefault="000F0026" w:rsidP="00EB6E08">
      <w:pPr>
        <w:numPr>
          <w:ilvl w:val="0"/>
          <w:numId w:val="4"/>
        </w:numPr>
        <w:spacing w:after="0"/>
        <w:ind w:left="360"/>
        <w:jc w:val="both"/>
        <w:textAlignment w:val="baseline"/>
      </w:pPr>
      <w:r>
        <w:t>York Print Plus.</w:t>
      </w:r>
    </w:p>
    <w:p w:rsidR="00DD79FF" w:rsidRDefault="00DD79FF" w:rsidP="00EB6E08">
      <w:pPr>
        <w:spacing w:after="0"/>
        <w:ind w:left="709" w:hanging="709"/>
        <w:jc w:val="both"/>
      </w:pPr>
    </w:p>
    <w:p w:rsidR="000D4C8F" w:rsidRPr="00DD79FF" w:rsidRDefault="00DD79FF" w:rsidP="00EB6E08">
      <w:pPr>
        <w:spacing w:after="0"/>
        <w:jc w:val="both"/>
      </w:pPr>
      <w:r w:rsidRPr="00DD79FF">
        <w:t xml:space="preserve">One of the characteristics of the IT infrastructure at York is the variety of desktop platforms connected to the network. Approximately 6500 devices are connected including Linux based PCs, Apple Macintoshes, Unix workstations and PCs running various versions of Windows. The centrally managed desktop PC service, which includes all public access PCs, is currently based on Windows </w:t>
      </w:r>
      <w:r w:rsidR="004519CE">
        <w:t>7</w:t>
      </w:r>
      <w:r w:rsidRPr="00DD79FF">
        <w:t xml:space="preserve">. To meet requirements for increasing flexibility for access to centrally provided systems, thin-client technologies are </w:t>
      </w:r>
      <w:r w:rsidR="004519CE">
        <w:t>now increasingly being used by students</w:t>
      </w:r>
      <w:r w:rsidRPr="00DD79FF">
        <w:t>.</w:t>
      </w:r>
    </w:p>
    <w:p w:rsidR="00DD79FF" w:rsidRPr="000D4C8F" w:rsidRDefault="00DD79FF" w:rsidP="00EB6E08">
      <w:pPr>
        <w:spacing w:after="0" w:line="240" w:lineRule="auto"/>
        <w:jc w:val="both"/>
        <w:rPr>
          <w:rFonts w:ascii="Times New Roman" w:eastAsia="Times New Roman" w:hAnsi="Times New Roman" w:cs="Times New Roman"/>
          <w:sz w:val="24"/>
          <w:szCs w:val="24"/>
        </w:rPr>
      </w:pPr>
    </w:p>
    <w:p w:rsidR="000D4C8F" w:rsidRPr="000D4C8F" w:rsidRDefault="00DD79FF" w:rsidP="00EB6E08">
      <w:pPr>
        <w:pStyle w:val="Heading3"/>
        <w:jc w:val="both"/>
        <w:rPr>
          <w:rFonts w:eastAsia="Times New Roman"/>
          <w:sz w:val="24"/>
          <w:szCs w:val="24"/>
        </w:rPr>
      </w:pPr>
      <w:bookmarkStart w:id="12" w:name="_Toc361909324"/>
      <w:r>
        <w:rPr>
          <w:rFonts w:eastAsia="Times New Roman"/>
        </w:rPr>
        <w:t>1.</w:t>
      </w:r>
      <w:r w:rsidR="000D4C8F" w:rsidRPr="000D4C8F">
        <w:rPr>
          <w:rFonts w:eastAsia="Times New Roman"/>
        </w:rPr>
        <w:t>3.4 Web Systems</w:t>
      </w:r>
      <w:bookmarkEnd w:id="12"/>
    </w:p>
    <w:p w:rsidR="000D4C8F" w:rsidRPr="000D4C8F" w:rsidRDefault="000D4C8F" w:rsidP="00EB6E08">
      <w:pPr>
        <w:spacing w:after="0" w:line="240" w:lineRule="auto"/>
        <w:jc w:val="both"/>
        <w:rPr>
          <w:rFonts w:ascii="Times New Roman" w:eastAsia="Times New Roman" w:hAnsi="Times New Roman" w:cs="Times New Roman"/>
          <w:sz w:val="24"/>
          <w:szCs w:val="24"/>
        </w:rPr>
      </w:pPr>
    </w:p>
    <w:p w:rsidR="000D4C8F" w:rsidRPr="00DD79FF" w:rsidRDefault="00DD79FF" w:rsidP="00EB6E08">
      <w:pPr>
        <w:spacing w:after="0"/>
        <w:jc w:val="both"/>
      </w:pPr>
      <w:r w:rsidRPr="00DD79FF">
        <w:t>The University has made full use of the development of web technology and has made available a significant amount of information via its web site. The University web identity is managed and developed from the Web Office</w:t>
      </w:r>
      <w:r w:rsidR="009911BF">
        <w:t xml:space="preserve"> within the External Relations department</w:t>
      </w:r>
      <w:r w:rsidRPr="00DD79FF">
        <w:t xml:space="preserve">, using a content </w:t>
      </w:r>
      <w:r w:rsidR="003C6A98">
        <w:t>management system (TERMINALFOUR</w:t>
      </w:r>
      <w:r w:rsidRPr="00DD79FF">
        <w:t>). Web authoring is a highly devolved process with departments creating and maintaining their own web pages.</w:t>
      </w:r>
      <w:r w:rsidR="009911BF">
        <w:t xml:space="preserve"> </w:t>
      </w:r>
      <w:r w:rsidR="009911BF" w:rsidRPr="009911BF">
        <w:t>Staff</w:t>
      </w:r>
      <w:r w:rsidR="009911BF">
        <w:t xml:space="preserve"> across the university</w:t>
      </w:r>
      <w:r w:rsidR="009911BF" w:rsidRPr="009911BF">
        <w:t xml:space="preserve"> </w:t>
      </w:r>
      <w:r w:rsidR="009911BF">
        <w:t xml:space="preserve">also </w:t>
      </w:r>
      <w:r w:rsidR="009911BF" w:rsidRPr="009911BF">
        <w:t xml:space="preserve">have access to </w:t>
      </w:r>
      <w:r w:rsidR="009911BF">
        <w:t xml:space="preserve">an </w:t>
      </w:r>
      <w:r w:rsidR="009911BF" w:rsidRPr="009911BF">
        <w:t xml:space="preserve">internally </w:t>
      </w:r>
      <w:r w:rsidR="009911BF">
        <w:t>managed</w:t>
      </w:r>
      <w:r w:rsidR="009911BF" w:rsidRPr="009911BF">
        <w:t xml:space="preserve"> wiki service run on Confluence and all staff and students can use Go</w:t>
      </w:r>
      <w:r w:rsidR="00DD0AC4">
        <w:t>ogle Services such as Groups</w:t>
      </w:r>
      <w:r w:rsidR="00BB33F9">
        <w:t xml:space="preserve">, </w:t>
      </w:r>
      <w:r w:rsidR="0077056E">
        <w:t xml:space="preserve">Communities, </w:t>
      </w:r>
      <w:r w:rsidR="003C6A98">
        <w:t>Hango</w:t>
      </w:r>
      <w:r w:rsidR="0077056E">
        <w:t xml:space="preserve">uts, </w:t>
      </w:r>
      <w:r w:rsidR="00BB33F9" w:rsidRPr="009911BF">
        <w:t>Sites</w:t>
      </w:r>
      <w:r w:rsidR="00BB33F9">
        <w:t>, Docs</w:t>
      </w:r>
      <w:r w:rsidR="00DD0AC4">
        <w:t xml:space="preserve"> and </w:t>
      </w:r>
      <w:r w:rsidR="00BB33F9">
        <w:t>Gmail</w:t>
      </w:r>
      <w:r w:rsidR="009911BF" w:rsidRPr="009911BF">
        <w:t>.</w:t>
      </w:r>
    </w:p>
    <w:p w:rsidR="00DD79FF" w:rsidRPr="000D4C8F" w:rsidRDefault="00DD79FF" w:rsidP="00EB6E08">
      <w:pPr>
        <w:spacing w:after="0"/>
        <w:jc w:val="both"/>
        <w:rPr>
          <w:rFonts w:ascii="Times New Roman" w:eastAsia="Times New Roman" w:hAnsi="Times New Roman" w:cs="Times New Roman"/>
          <w:sz w:val="24"/>
          <w:szCs w:val="24"/>
        </w:rPr>
      </w:pPr>
    </w:p>
    <w:p w:rsidR="00937820" w:rsidRDefault="00937820" w:rsidP="00EB6E08">
      <w:pPr>
        <w:jc w:val="both"/>
        <w:rPr>
          <w:rFonts w:asciiTheme="majorHAnsi" w:eastAsia="Times New Roman" w:hAnsiTheme="majorHAnsi" w:cstheme="majorBidi"/>
          <w:b/>
          <w:bCs/>
          <w:color w:val="4F81BD" w:themeColor="accent1"/>
        </w:rPr>
      </w:pPr>
      <w:r>
        <w:rPr>
          <w:rFonts w:eastAsia="Times New Roman"/>
        </w:rPr>
        <w:br w:type="page"/>
      </w:r>
    </w:p>
    <w:p w:rsidR="000D4C8F" w:rsidRPr="00866D2F" w:rsidRDefault="00DD79FF" w:rsidP="00EB6E08">
      <w:pPr>
        <w:pStyle w:val="Heading3"/>
        <w:jc w:val="both"/>
        <w:rPr>
          <w:rFonts w:eastAsia="Times New Roman"/>
        </w:rPr>
      </w:pPr>
      <w:bookmarkStart w:id="13" w:name="_Toc361909325"/>
      <w:r>
        <w:rPr>
          <w:rFonts w:eastAsia="Times New Roman"/>
        </w:rPr>
        <w:t>1.</w:t>
      </w:r>
      <w:r w:rsidR="000D4C8F" w:rsidRPr="000D4C8F">
        <w:rPr>
          <w:rFonts w:eastAsia="Times New Roman"/>
        </w:rPr>
        <w:t>3.5 Business Systems</w:t>
      </w:r>
      <w:bookmarkEnd w:id="13"/>
    </w:p>
    <w:p w:rsidR="000D4C8F" w:rsidRPr="000D4C8F" w:rsidRDefault="000D4C8F" w:rsidP="00EB6E08">
      <w:pPr>
        <w:spacing w:after="0"/>
        <w:jc w:val="both"/>
        <w:rPr>
          <w:rFonts w:ascii="Times New Roman" w:eastAsia="Times New Roman" w:hAnsi="Times New Roman" w:cs="Times New Roman"/>
          <w:sz w:val="24"/>
          <w:szCs w:val="24"/>
        </w:rPr>
      </w:pPr>
    </w:p>
    <w:p w:rsidR="000D4C8F" w:rsidRPr="000D4C8F" w:rsidRDefault="000F0026" w:rsidP="00EB6E08">
      <w:pPr>
        <w:spacing w:after="0"/>
        <w:jc w:val="both"/>
      </w:pPr>
      <w:r>
        <w:t>The</w:t>
      </w:r>
      <w:r w:rsidR="00DD79FF" w:rsidRPr="00DD79FF">
        <w:t xml:space="preserve"> University has made a significant investment in the purchase and implementation of business </w:t>
      </w:r>
      <w:r w:rsidRPr="00DD79FF">
        <w:t>systems</w:t>
      </w:r>
      <w:r w:rsidR="00AA66D5">
        <w:t>, which include</w:t>
      </w:r>
      <w:r w:rsidRPr="00DD79FF">
        <w:t xml:space="preserve"> </w:t>
      </w:r>
      <w:r w:rsidR="000D4C8F" w:rsidRPr="000D4C8F">
        <w:t>the following business areas:</w:t>
      </w:r>
    </w:p>
    <w:p w:rsidR="000D4C8F" w:rsidRPr="000D4C8F" w:rsidRDefault="000D4C8F" w:rsidP="00EB6E08">
      <w:pPr>
        <w:numPr>
          <w:ilvl w:val="0"/>
          <w:numId w:val="5"/>
        </w:numPr>
        <w:spacing w:after="0"/>
        <w:ind w:left="360"/>
        <w:jc w:val="both"/>
        <w:textAlignment w:val="baseline"/>
      </w:pPr>
      <w:r w:rsidRPr="000D4C8F">
        <w:t>Timetabling and Room Booking (Syllabus Plus)</w:t>
      </w:r>
    </w:p>
    <w:p w:rsidR="000D4C8F" w:rsidRPr="000D4C8F" w:rsidRDefault="000D4C8F" w:rsidP="00EB6E08">
      <w:pPr>
        <w:numPr>
          <w:ilvl w:val="0"/>
          <w:numId w:val="5"/>
        </w:numPr>
        <w:spacing w:after="0"/>
        <w:ind w:left="360"/>
        <w:jc w:val="both"/>
        <w:textAlignment w:val="baseline"/>
      </w:pPr>
      <w:r w:rsidRPr="000D4C8F">
        <w:t>Human Resources Management and Payroll (Northgate ResourceLink)</w:t>
      </w:r>
    </w:p>
    <w:p w:rsidR="000D4C8F" w:rsidRPr="000D4C8F" w:rsidRDefault="000D4C8F" w:rsidP="00EB6E08">
      <w:pPr>
        <w:numPr>
          <w:ilvl w:val="0"/>
          <w:numId w:val="5"/>
        </w:numPr>
        <w:spacing w:after="0"/>
        <w:ind w:left="360"/>
        <w:jc w:val="both"/>
        <w:textAlignment w:val="baseline"/>
      </w:pPr>
      <w:r w:rsidRPr="000D4C8F">
        <w:t>Time &amp; Attendance (Kronos Workforce)</w:t>
      </w:r>
    </w:p>
    <w:p w:rsidR="000D4C8F" w:rsidRPr="000D4C8F" w:rsidRDefault="000D4C8F" w:rsidP="00EB6E08">
      <w:pPr>
        <w:numPr>
          <w:ilvl w:val="0"/>
          <w:numId w:val="5"/>
        </w:numPr>
        <w:spacing w:after="0"/>
        <w:ind w:left="360"/>
        <w:jc w:val="both"/>
        <w:textAlignment w:val="baseline"/>
      </w:pPr>
      <w:r w:rsidRPr="000D4C8F">
        <w:t>Student Records (SITS Vision)</w:t>
      </w:r>
    </w:p>
    <w:p w:rsidR="000D4C8F" w:rsidRPr="000D4C8F" w:rsidRDefault="000D4C8F" w:rsidP="00EB6E08">
      <w:pPr>
        <w:numPr>
          <w:ilvl w:val="0"/>
          <w:numId w:val="5"/>
        </w:numPr>
        <w:spacing w:after="0"/>
        <w:ind w:left="360"/>
        <w:jc w:val="both"/>
        <w:textAlignment w:val="baseline"/>
      </w:pPr>
      <w:r w:rsidRPr="000D4C8F">
        <w:t>Student Accommodation (Occam)</w:t>
      </w:r>
    </w:p>
    <w:p w:rsidR="000D4C8F" w:rsidRPr="000D4C8F" w:rsidRDefault="000D4C8F" w:rsidP="00EB6E08">
      <w:pPr>
        <w:numPr>
          <w:ilvl w:val="0"/>
          <w:numId w:val="5"/>
        </w:numPr>
        <w:spacing w:after="0"/>
        <w:ind w:left="360"/>
        <w:jc w:val="both"/>
        <w:textAlignment w:val="baseline"/>
      </w:pPr>
      <w:r w:rsidRPr="000D4C8F">
        <w:t>Financials (Agresso Business World)</w:t>
      </w:r>
    </w:p>
    <w:p w:rsidR="000D4C8F" w:rsidRPr="000D4C8F" w:rsidRDefault="000D4C8F" w:rsidP="00EB6E08">
      <w:pPr>
        <w:numPr>
          <w:ilvl w:val="0"/>
          <w:numId w:val="5"/>
        </w:numPr>
        <w:spacing w:after="0"/>
        <w:ind w:left="360"/>
        <w:jc w:val="both"/>
        <w:textAlignment w:val="baseline"/>
      </w:pPr>
      <w:r w:rsidRPr="000D4C8F">
        <w:t>Reporting (Business Objects)</w:t>
      </w:r>
    </w:p>
    <w:p w:rsidR="000D4C8F" w:rsidRPr="000D4C8F" w:rsidRDefault="000D4C8F" w:rsidP="00EB6E08">
      <w:pPr>
        <w:spacing w:after="0"/>
        <w:jc w:val="both"/>
        <w:rPr>
          <w:rFonts w:ascii="Times New Roman" w:eastAsia="Times New Roman" w:hAnsi="Times New Roman" w:cs="Times New Roman"/>
          <w:sz w:val="24"/>
          <w:szCs w:val="24"/>
        </w:rPr>
      </w:pPr>
    </w:p>
    <w:p w:rsidR="000F0026" w:rsidRPr="000F0026" w:rsidRDefault="000F0026" w:rsidP="00EB6E08">
      <w:pPr>
        <w:pStyle w:val="Heading3"/>
        <w:jc w:val="both"/>
        <w:rPr>
          <w:rFonts w:eastAsia="Times New Roman"/>
        </w:rPr>
      </w:pPr>
      <w:bookmarkStart w:id="14" w:name="_Toc361909326"/>
      <w:r>
        <w:rPr>
          <w:rFonts w:eastAsia="Times New Roman"/>
        </w:rPr>
        <w:t xml:space="preserve">1.3.6 </w:t>
      </w:r>
      <w:r w:rsidRPr="000F0026">
        <w:rPr>
          <w:rFonts w:eastAsia="Times New Roman"/>
        </w:rPr>
        <w:t>Research and resource management and discovery services</w:t>
      </w:r>
      <w:bookmarkEnd w:id="14"/>
      <w:r w:rsidRPr="000F0026">
        <w:rPr>
          <w:rFonts w:eastAsia="Times New Roman"/>
        </w:rPr>
        <w:t xml:space="preserve"> </w:t>
      </w:r>
    </w:p>
    <w:p w:rsidR="000F0026" w:rsidRPr="000F0026" w:rsidRDefault="000F0026" w:rsidP="00EB6E08">
      <w:pPr>
        <w:spacing w:after="0" w:line="240" w:lineRule="auto"/>
        <w:jc w:val="both"/>
        <w:rPr>
          <w:rFonts w:ascii="Times New Roman" w:eastAsia="Times New Roman" w:hAnsi="Times New Roman" w:cs="Times New Roman"/>
          <w:sz w:val="24"/>
          <w:szCs w:val="24"/>
        </w:rPr>
      </w:pPr>
    </w:p>
    <w:p w:rsidR="000F0026" w:rsidRDefault="000F0026" w:rsidP="00EB6E08">
      <w:pPr>
        <w:spacing w:after="0"/>
        <w:ind w:left="700" w:hanging="700"/>
        <w:jc w:val="both"/>
      </w:pPr>
      <w:r w:rsidRPr="00B13FC4">
        <w:rPr>
          <w:b/>
        </w:rPr>
        <w:t>Library Management System</w:t>
      </w:r>
      <w:r w:rsidRPr="000F0026">
        <w:t xml:space="preserve">: is currently Ex Libris’ Aleph. </w:t>
      </w:r>
    </w:p>
    <w:p w:rsidR="00B13FC4" w:rsidRDefault="000F0026" w:rsidP="00EB6E08">
      <w:pPr>
        <w:spacing w:after="0"/>
        <w:jc w:val="both"/>
      </w:pPr>
      <w:r>
        <w:t>This is supplemented by SFX (to provide context-sensitive links between web-based resources so</w:t>
      </w:r>
      <w:r w:rsidR="00EB6E08">
        <w:t xml:space="preserve"> </w:t>
      </w:r>
      <w:r>
        <w:t>that the Library’s information resources are fully integrated regardless of where they are</w:t>
      </w:r>
      <w:r w:rsidR="00B13FC4">
        <w:t xml:space="preserve"> hosted).</w:t>
      </w:r>
    </w:p>
    <w:p w:rsidR="000F0026" w:rsidRDefault="000F0026" w:rsidP="00EB6E08">
      <w:pPr>
        <w:spacing w:after="0"/>
        <w:jc w:val="both"/>
      </w:pPr>
      <w:r>
        <w:t>The Library is preparing for implementation of Ex Libris’ new generation Alma system in August 2013 which will replace Aleph and SFX. Alma and Primo will be cloud-based, hosted by Ex Libris.</w:t>
      </w:r>
      <w:r w:rsidR="00B13FC4">
        <w:br/>
      </w:r>
    </w:p>
    <w:p w:rsidR="00EB6E08" w:rsidRDefault="000F0026" w:rsidP="00EB6E08">
      <w:pPr>
        <w:spacing w:after="0"/>
        <w:jc w:val="both"/>
      </w:pPr>
      <w:r w:rsidRPr="00B13FC4">
        <w:rPr>
          <w:b/>
        </w:rPr>
        <w:t xml:space="preserve">Multimedia </w:t>
      </w:r>
      <w:r w:rsidR="00B13FC4">
        <w:rPr>
          <w:b/>
        </w:rPr>
        <w:t xml:space="preserve"> </w:t>
      </w:r>
      <w:r w:rsidRPr="00B13FC4">
        <w:rPr>
          <w:b/>
        </w:rPr>
        <w:t>repository</w:t>
      </w:r>
      <w:r>
        <w:t>: York Digital Library</w:t>
      </w:r>
      <w:r w:rsidR="00DE57D0">
        <w:t xml:space="preserve"> (run on Fedora Commons open source software) is an online </w:t>
      </w:r>
      <w:r>
        <w:t xml:space="preserve">repository </w:t>
      </w:r>
      <w:r w:rsidR="00DE57D0">
        <w:t xml:space="preserve">for multimedia resources at the </w:t>
      </w:r>
      <w:r>
        <w:t>University of York, inc</w:t>
      </w:r>
      <w:r w:rsidR="00DE57D0">
        <w:t xml:space="preserve">luding images, audio and </w:t>
      </w:r>
      <w:r w:rsidR="00EB6E08">
        <w:t>v</w:t>
      </w:r>
      <w:r w:rsidR="00DE57D0">
        <w:t xml:space="preserve">ideo, </w:t>
      </w:r>
      <w:r>
        <w:t>past exam papers and Masters theses.</w:t>
      </w:r>
    </w:p>
    <w:p w:rsidR="000F0026" w:rsidRDefault="000F0026" w:rsidP="00EB6E08">
      <w:pPr>
        <w:spacing w:after="0"/>
        <w:ind w:left="700" w:hanging="700"/>
        <w:jc w:val="both"/>
      </w:pPr>
    </w:p>
    <w:p w:rsidR="000F0026" w:rsidRDefault="000F0026" w:rsidP="00EB6E08">
      <w:pPr>
        <w:spacing w:after="0"/>
        <w:jc w:val="both"/>
      </w:pPr>
      <w:r w:rsidRPr="00B13FC4">
        <w:rPr>
          <w:b/>
        </w:rPr>
        <w:t>Research outputs repositories</w:t>
      </w:r>
      <w:r>
        <w:t xml:space="preserve">: White Rose Research Online </w:t>
      </w:r>
      <w:r w:rsidR="00B13FC4">
        <w:t>(WRRO) is a shared, open access</w:t>
      </w:r>
      <w:r w:rsidR="00EB6E08">
        <w:t xml:space="preserve"> </w:t>
      </w:r>
      <w:r>
        <w:t>repository for the Universities of Leeds, Sheffield and York containi</w:t>
      </w:r>
      <w:r w:rsidR="00B13FC4">
        <w:t>ng research outputs from across</w:t>
      </w:r>
      <w:r w:rsidR="00EB6E08">
        <w:t xml:space="preserve"> </w:t>
      </w:r>
      <w:r>
        <w:t>the Consortium. White Rose eTheses Online (WREO) is the shared repository for research theses.</w:t>
      </w:r>
    </w:p>
    <w:p w:rsidR="000F0026" w:rsidRDefault="000F0026" w:rsidP="00EB6E08">
      <w:pPr>
        <w:spacing w:after="0"/>
        <w:ind w:left="700" w:hanging="700"/>
        <w:jc w:val="both"/>
      </w:pPr>
    </w:p>
    <w:p w:rsidR="000F0026" w:rsidRDefault="000F0026" w:rsidP="00EB6E08">
      <w:pPr>
        <w:spacing w:after="0"/>
        <w:jc w:val="both"/>
      </w:pPr>
      <w:r w:rsidRPr="00B13FC4">
        <w:rPr>
          <w:b/>
        </w:rPr>
        <w:t>Current Research and Information System (CRIS)</w:t>
      </w:r>
      <w:r>
        <w:t>: Atira’s PURE is a database that stores a</w:t>
      </w:r>
      <w:r w:rsidR="00B13FC4">
        <w:t>nd</w:t>
      </w:r>
      <w:r w:rsidR="00EB6E08">
        <w:t xml:space="preserve"> </w:t>
      </w:r>
      <w:r>
        <w:t>integrates information on research activity in a structured and s</w:t>
      </w:r>
      <w:r w:rsidR="00B13FC4">
        <w:t>tandardised way. Submitting and</w:t>
      </w:r>
      <w:r w:rsidR="00EB6E08">
        <w:t xml:space="preserve"> </w:t>
      </w:r>
      <w:r>
        <w:t>storing research information on PURE ultimately makes it availabl</w:t>
      </w:r>
      <w:r w:rsidR="00B13FC4">
        <w:t>e and searchable for scientific</w:t>
      </w:r>
      <w:r w:rsidR="00EB6E08">
        <w:t xml:space="preserve"> </w:t>
      </w:r>
      <w:r>
        <w:t>personnel as well as the public. Research outputs deposited i</w:t>
      </w:r>
      <w:r w:rsidR="00B13FC4">
        <w:t>n PURE populate WRRO through an</w:t>
      </w:r>
      <w:r w:rsidR="00EB6E08">
        <w:t xml:space="preserve"> </w:t>
      </w:r>
      <w:r>
        <w:t>automatic connector.</w:t>
      </w:r>
    </w:p>
    <w:p w:rsidR="00B13FC4" w:rsidRDefault="00B13FC4" w:rsidP="00EB6E08">
      <w:pPr>
        <w:spacing w:after="0"/>
        <w:ind w:left="700" w:hanging="700"/>
        <w:jc w:val="both"/>
      </w:pPr>
    </w:p>
    <w:p w:rsidR="000F0026" w:rsidRDefault="000F0026" w:rsidP="00EB6E08">
      <w:pPr>
        <w:spacing w:after="0"/>
        <w:jc w:val="both"/>
      </w:pPr>
      <w:r w:rsidRPr="00B13FC4">
        <w:rPr>
          <w:b/>
        </w:rPr>
        <w:t>Resource discovery</w:t>
      </w:r>
      <w:r>
        <w:t>: Ex Libris’ Primo acts as the discovery layer fo</w:t>
      </w:r>
      <w:r w:rsidR="00B13FC4">
        <w:t>r Library resources, White Rose</w:t>
      </w:r>
      <w:r w:rsidR="00EB6E08">
        <w:t xml:space="preserve"> </w:t>
      </w:r>
      <w:r>
        <w:t xml:space="preserve">Research Online, White Rose eTheses Online and commercial full text </w:t>
      </w:r>
      <w:r w:rsidR="00B13FC4">
        <w:t>resources. It will include York</w:t>
      </w:r>
      <w:r w:rsidR="00EB6E08">
        <w:t xml:space="preserve"> </w:t>
      </w:r>
      <w:r>
        <w:t>Digital Library and potentially archives and research data in future.</w:t>
      </w:r>
    </w:p>
    <w:p w:rsidR="00B13FC4" w:rsidRDefault="00B13FC4" w:rsidP="00EB6E08">
      <w:pPr>
        <w:spacing w:after="0"/>
        <w:ind w:left="700" w:hanging="700"/>
        <w:jc w:val="both"/>
      </w:pPr>
    </w:p>
    <w:p w:rsidR="000F0026" w:rsidRDefault="000F0026" w:rsidP="00EB6E08">
      <w:pPr>
        <w:spacing w:after="0"/>
        <w:jc w:val="both"/>
      </w:pPr>
      <w:r w:rsidRPr="00B13FC4">
        <w:rPr>
          <w:b/>
        </w:rPr>
        <w:t>Resource list service</w:t>
      </w:r>
      <w:r>
        <w:t>: EARL is an in-house system fully integrated in</w:t>
      </w:r>
      <w:r w:rsidR="00B13FC4">
        <w:t xml:space="preserve"> the </w:t>
      </w:r>
      <w:r w:rsidR="003750C2">
        <w:t xml:space="preserve">Blackboard LMS and providing resource </w:t>
      </w:r>
      <w:r>
        <w:t>lists with active links for students, a resource li</w:t>
      </w:r>
      <w:r w:rsidR="003750C2">
        <w:t xml:space="preserve">st management tool for academic </w:t>
      </w:r>
      <w:r>
        <w:t>staf</w:t>
      </w:r>
      <w:r w:rsidR="003750C2">
        <w:t xml:space="preserve">f and reports on </w:t>
      </w:r>
      <w:r>
        <w:t xml:space="preserve">items to purchase, digitise or move to short loan for library staff. A </w:t>
      </w:r>
      <w:r w:rsidR="00B13FC4">
        <w:t xml:space="preserve">watching </w:t>
      </w:r>
      <w:r w:rsidR="003750C2">
        <w:t xml:space="preserve">brief is being kept on </w:t>
      </w:r>
      <w:r>
        <w:t>commercial products, but none currently fulfil all three requirements.</w:t>
      </w:r>
    </w:p>
    <w:p w:rsidR="00B13FC4" w:rsidRDefault="00B13FC4" w:rsidP="00EB6E08">
      <w:pPr>
        <w:spacing w:after="0"/>
        <w:ind w:left="700" w:hanging="700"/>
        <w:jc w:val="both"/>
      </w:pPr>
    </w:p>
    <w:p w:rsidR="000F0026" w:rsidRDefault="000F0026" w:rsidP="00EB6E08">
      <w:pPr>
        <w:spacing w:after="0"/>
        <w:jc w:val="both"/>
      </w:pPr>
      <w:r w:rsidRPr="00B13FC4">
        <w:rPr>
          <w:b/>
        </w:rPr>
        <w:t>Library subject guides</w:t>
      </w:r>
      <w:r>
        <w:t>: Springshare LibGuides is used to manage a</w:t>
      </w:r>
      <w:r w:rsidR="00B13FC4">
        <w:t>nd deliver subject specific web</w:t>
      </w:r>
      <w:r w:rsidR="00EB6E08">
        <w:t xml:space="preserve"> </w:t>
      </w:r>
      <w:r>
        <w:t>guides.</w:t>
      </w:r>
    </w:p>
    <w:p w:rsidR="00B13FC4" w:rsidRDefault="00B13FC4" w:rsidP="00EB6E08">
      <w:pPr>
        <w:spacing w:after="0"/>
        <w:ind w:left="700" w:hanging="700"/>
        <w:jc w:val="both"/>
      </w:pPr>
    </w:p>
    <w:p w:rsidR="000F0026" w:rsidRDefault="000F0026" w:rsidP="00EB6E08">
      <w:pPr>
        <w:spacing w:after="0"/>
        <w:jc w:val="both"/>
      </w:pPr>
      <w:r w:rsidRPr="00B13FC4">
        <w:rPr>
          <w:b/>
        </w:rPr>
        <w:t>Library enquiry service</w:t>
      </w:r>
      <w:r>
        <w:t>: Springshare LibAnswers is being implemented (</w:t>
      </w:r>
      <w:r w:rsidR="00937820">
        <w:t xml:space="preserve">from </w:t>
      </w:r>
      <w:r>
        <w:t>June 2013) to provide enquiry management services.</w:t>
      </w:r>
    </w:p>
    <w:p w:rsidR="000F0026" w:rsidRDefault="000F0026" w:rsidP="00EB6E08">
      <w:pPr>
        <w:spacing w:after="0"/>
        <w:jc w:val="both"/>
      </w:pPr>
      <w:r w:rsidRPr="00B13FC4">
        <w:rPr>
          <w:b/>
        </w:rPr>
        <w:t>Archive management</w:t>
      </w:r>
      <w:r>
        <w:t>: the Borthwick Institute for Archives is currently investigating archive management systems</w:t>
      </w:r>
    </w:p>
    <w:p w:rsidR="000F0026" w:rsidRDefault="000F0026" w:rsidP="00EB6E08">
      <w:pPr>
        <w:spacing w:after="0"/>
        <w:jc w:val="both"/>
      </w:pPr>
      <w:r w:rsidRPr="00B13FC4">
        <w:rPr>
          <w:b/>
        </w:rPr>
        <w:t>Research Data Management</w:t>
      </w:r>
      <w:r>
        <w:t>: this is under review by the University Research Data Management project. The systems solution is likely to comprise a variety of specialist systems integrated to provide a coherent service.</w:t>
      </w:r>
    </w:p>
    <w:p w:rsidR="000F0026" w:rsidRDefault="000F0026" w:rsidP="00EB6E08">
      <w:pPr>
        <w:pStyle w:val="Heading3"/>
        <w:jc w:val="both"/>
        <w:rPr>
          <w:rFonts w:eastAsia="Times New Roman"/>
        </w:rPr>
      </w:pPr>
    </w:p>
    <w:p w:rsidR="00EB6E08" w:rsidRDefault="00DD79FF" w:rsidP="00EB6E08">
      <w:pPr>
        <w:spacing w:after="0"/>
        <w:jc w:val="both"/>
        <w:rPr>
          <w:rStyle w:val="Heading3Char"/>
        </w:rPr>
      </w:pPr>
      <w:bookmarkStart w:id="15" w:name="_Toc361909327"/>
      <w:r w:rsidRPr="00437FCF">
        <w:rPr>
          <w:rStyle w:val="Heading3Char"/>
        </w:rPr>
        <w:t>1.3.</w:t>
      </w:r>
      <w:r w:rsidR="007528C9" w:rsidRPr="00437FCF">
        <w:rPr>
          <w:rStyle w:val="Heading3Char"/>
        </w:rPr>
        <w:t>7</w:t>
      </w:r>
      <w:r w:rsidRPr="00437FCF">
        <w:rPr>
          <w:rStyle w:val="Heading3Char"/>
        </w:rPr>
        <w:t xml:space="preserve"> Cloud</w:t>
      </w:r>
      <w:r w:rsidR="000D4C8F" w:rsidRPr="00437FCF">
        <w:rPr>
          <w:rStyle w:val="Heading3Char"/>
        </w:rPr>
        <w:t xml:space="preserve"> based services</w:t>
      </w:r>
      <w:bookmarkEnd w:id="15"/>
    </w:p>
    <w:p w:rsidR="00DD79FF" w:rsidRPr="00EB6E08" w:rsidRDefault="00DD79FF" w:rsidP="00EB6E08">
      <w:pPr>
        <w:jc w:val="both"/>
        <w:rPr>
          <w:rFonts w:asciiTheme="majorHAnsi" w:eastAsiaTheme="majorEastAsia" w:hAnsiTheme="majorHAnsi" w:cstheme="majorBidi"/>
          <w:b/>
          <w:bCs/>
          <w:color w:val="4F81BD" w:themeColor="accent1"/>
        </w:rPr>
      </w:pPr>
      <w:r w:rsidRPr="00DD79FF">
        <w:t>Over the last year the University has moved all of its email and calendaring services to Google with all staff and students on the same domain. The University has taken the decision to enable all applications that are provided as part of the Apps for Education programme as well as other free ‘consumer’ services such as Google+. The University is beginning to explore what other services can be deployed on top of the Google platform and is developing processes and policy to increasingly make use of other cloud based platforms. Another significant move in this area is our Library Management System where York is part of the Ex Libris early adopter programme for ALMA.</w:t>
      </w:r>
    </w:p>
    <w:p w:rsidR="00DD79FF" w:rsidRPr="00DD79FF" w:rsidRDefault="00DD79FF" w:rsidP="00EB6E08">
      <w:pPr>
        <w:jc w:val="both"/>
        <w:rPr>
          <w:b/>
          <w:bCs/>
        </w:rPr>
      </w:pPr>
      <w:r w:rsidRPr="00DD79FF">
        <w:t>A key element of this move is the requirement for cloud based services to offer integration with our chosen single sign on solutions and mature and stable APIs. This allows us to take advantage of these services while integrating with locally run services where cloud based systems do not exist or are not a good fit for the institution.</w:t>
      </w:r>
    </w:p>
    <w:p w:rsidR="000D4C8F" w:rsidRDefault="000D4C8F" w:rsidP="00EB6E08">
      <w:pPr>
        <w:jc w:val="both"/>
      </w:pPr>
    </w:p>
    <w:p w:rsidR="008522CF" w:rsidRDefault="008522CF" w:rsidP="00EB6E08">
      <w:pPr>
        <w:pStyle w:val="Heading3"/>
        <w:jc w:val="both"/>
      </w:pPr>
      <w:bookmarkStart w:id="16" w:name="_Toc361909328"/>
      <w:r>
        <w:t>1.3.</w:t>
      </w:r>
      <w:r w:rsidR="007528C9">
        <w:t>8</w:t>
      </w:r>
      <w:r>
        <w:t xml:space="preserve"> Interfaces</w:t>
      </w:r>
      <w:bookmarkEnd w:id="16"/>
    </w:p>
    <w:p w:rsidR="00404742" w:rsidRDefault="008522CF" w:rsidP="00EB6E08">
      <w:pPr>
        <w:jc w:val="both"/>
      </w:pPr>
      <w:r>
        <w:t xml:space="preserve">The </w:t>
      </w:r>
      <w:r w:rsidR="00794A8C">
        <w:t xml:space="preserve">Blackboard </w:t>
      </w:r>
      <w:r w:rsidR="000F276E">
        <w:t>systems have</w:t>
      </w:r>
      <w:r w:rsidR="00794A8C">
        <w:t xml:space="preserve"> been</w:t>
      </w:r>
      <w:r>
        <w:t xml:space="preserve"> integrate</w:t>
      </w:r>
      <w:r w:rsidR="00794A8C">
        <w:t>d</w:t>
      </w:r>
      <w:r>
        <w:t xml:space="preserve"> with</w:t>
      </w:r>
      <w:r w:rsidR="00404742">
        <w:t xml:space="preserve"> a series of key university information management systems which include:</w:t>
      </w:r>
    </w:p>
    <w:p w:rsidR="00404742" w:rsidRDefault="008522CF" w:rsidP="00EB6E08">
      <w:pPr>
        <w:pStyle w:val="ListParagraph"/>
        <w:numPr>
          <w:ilvl w:val="0"/>
          <w:numId w:val="6"/>
        </w:numPr>
        <w:jc w:val="both"/>
      </w:pPr>
      <w:r>
        <w:t xml:space="preserve">SITS for the creation and enrolment </w:t>
      </w:r>
      <w:r w:rsidR="001B4E72">
        <w:t>of students wit</w:t>
      </w:r>
      <w:r w:rsidR="00404742">
        <w:t>hin programme and module areas):</w:t>
      </w:r>
    </w:p>
    <w:p w:rsidR="00404742" w:rsidRDefault="001B4E72" w:rsidP="00EB6E08">
      <w:pPr>
        <w:pStyle w:val="ListParagraph"/>
        <w:numPr>
          <w:ilvl w:val="0"/>
          <w:numId w:val="6"/>
        </w:numPr>
        <w:jc w:val="both"/>
      </w:pPr>
      <w:r>
        <w:t>the People Database, LDAP/Shibboleth for authe</w:t>
      </w:r>
      <w:r w:rsidR="00794A8C">
        <w:t>ntication</w:t>
      </w:r>
    </w:p>
    <w:p w:rsidR="00794A8C" w:rsidRDefault="00794A8C" w:rsidP="00EB6E08">
      <w:pPr>
        <w:jc w:val="both"/>
      </w:pPr>
      <w:r>
        <w:t xml:space="preserve">Through the use of Blackboard’s  open API the </w:t>
      </w:r>
      <w:r w:rsidR="00360DE1">
        <w:t>environment</w:t>
      </w:r>
      <w:r>
        <w:t xml:space="preserve"> also integrates with a number of learning and teaching applications including the streaming server and commercial software such as Turnitin and Echo 360 lecture recording software</w:t>
      </w:r>
      <w:r w:rsidR="007528C9">
        <w:t xml:space="preserve"> and </w:t>
      </w:r>
      <w:r w:rsidR="00BD2DE1">
        <w:t xml:space="preserve">our locally developed </w:t>
      </w:r>
      <w:r w:rsidR="007528C9">
        <w:t>EARL resource lists</w:t>
      </w:r>
      <w:r>
        <w:t>.</w:t>
      </w:r>
    </w:p>
    <w:p w:rsidR="00DE57D0" w:rsidRDefault="00794A8C" w:rsidP="00EB6E08">
      <w:pPr>
        <w:jc w:val="both"/>
      </w:pPr>
      <w:r>
        <w:t xml:space="preserve">The University is also seeking to build </w:t>
      </w:r>
      <w:hyperlink r:id="rId9" w:history="1">
        <w:r w:rsidRPr="00046FB5">
          <w:rPr>
            <w:rStyle w:val="Hyperlink"/>
          </w:rPr>
          <w:t xml:space="preserve">links between the </w:t>
        </w:r>
        <w:r w:rsidR="008C31C1">
          <w:rPr>
            <w:rStyle w:val="Hyperlink"/>
          </w:rPr>
          <w:t>online learning environment</w:t>
        </w:r>
        <w:r w:rsidRPr="00046FB5">
          <w:rPr>
            <w:rStyle w:val="Hyperlink"/>
          </w:rPr>
          <w:t xml:space="preserve"> and the University’s Digital Library</w:t>
        </w:r>
      </w:hyperlink>
      <w:r>
        <w:t xml:space="preserve">, enabling access control from module sites to specific research collections, and to integrate the </w:t>
      </w:r>
      <w:r w:rsidR="008C31C1">
        <w:t>platform</w:t>
      </w:r>
      <w:r>
        <w:t xml:space="preserve"> with Google Apps through </w:t>
      </w:r>
      <w:r w:rsidR="00360DE1">
        <w:t>a</w:t>
      </w:r>
      <w:r>
        <w:t xml:space="preserve"> dedicated Bboogle building block</w:t>
      </w:r>
      <w:r w:rsidR="00B02E9F">
        <w:t>.</w:t>
      </w:r>
      <w:r w:rsidR="006C2EFA">
        <w:t xml:space="preserve"> </w:t>
      </w:r>
      <w:r w:rsidR="007C0F56">
        <w:t xml:space="preserve">This will enable access control data from </w:t>
      </w:r>
      <w:r w:rsidR="008C31C1">
        <w:t>Blackboard</w:t>
      </w:r>
      <w:r w:rsidR="00D03D13">
        <w:t xml:space="preserve"> to be transferred to Google A</w:t>
      </w:r>
      <w:r w:rsidR="007C0F56">
        <w:t>pps, supporting module</w:t>
      </w:r>
      <w:r w:rsidR="0029262D">
        <w:t>-</w:t>
      </w:r>
      <w:r w:rsidR="007C0F56">
        <w:t xml:space="preserve"> </w:t>
      </w:r>
      <w:r w:rsidR="0029262D">
        <w:t>specific</w:t>
      </w:r>
      <w:r w:rsidR="007C0F56">
        <w:t xml:space="preserve"> learning and teaching activities.</w:t>
      </w:r>
    </w:p>
    <w:p w:rsidR="00794A8C" w:rsidRDefault="007C0F56" w:rsidP="00EB6E08">
      <w:pPr>
        <w:jc w:val="both"/>
      </w:pPr>
      <w:r>
        <w:t xml:space="preserve"> </w:t>
      </w:r>
      <w:r w:rsidR="006C2EFA">
        <w:t xml:space="preserve">Any future online learning </w:t>
      </w:r>
      <w:r w:rsidR="000F276E">
        <w:t>environment</w:t>
      </w:r>
      <w:r w:rsidR="006C2EFA">
        <w:t xml:space="preserve"> will be expected to </w:t>
      </w:r>
      <w:r w:rsidR="00DE57D0">
        <w:t>offer an equivalent or enhanced level of integration</w:t>
      </w:r>
      <w:r w:rsidR="006C2EFA">
        <w:t xml:space="preserve">, in this way joining up a learning management system with </w:t>
      </w:r>
      <w:r w:rsidR="0029262D">
        <w:t>the</w:t>
      </w:r>
      <w:r w:rsidR="006C2EFA">
        <w:t xml:space="preserve"> </w:t>
      </w:r>
      <w:r w:rsidR="0029262D">
        <w:t xml:space="preserve">full </w:t>
      </w:r>
      <w:r w:rsidR="006C2EFA">
        <w:t xml:space="preserve">range of other online learning systems and </w:t>
      </w:r>
      <w:r w:rsidR="0029262D">
        <w:t xml:space="preserve">services that the University </w:t>
      </w:r>
      <w:r w:rsidR="007528C9">
        <w:t>provides</w:t>
      </w:r>
      <w:r w:rsidR="0029262D">
        <w:t xml:space="preserve"> </w:t>
      </w:r>
      <w:r w:rsidR="006C2EFA">
        <w:t>in support of student learning.</w:t>
      </w:r>
    </w:p>
    <w:p w:rsidR="005430F8" w:rsidRDefault="00445361" w:rsidP="00EB6E08">
      <w:pPr>
        <w:pStyle w:val="Heading1"/>
        <w:jc w:val="both"/>
      </w:pPr>
      <w:bookmarkStart w:id="17" w:name="_Toc361909329"/>
      <w:r>
        <w:t>2</w:t>
      </w:r>
      <w:r w:rsidR="005430F8">
        <w:t>. Project Overview</w:t>
      </w:r>
      <w:bookmarkEnd w:id="17"/>
    </w:p>
    <w:p w:rsidR="005430F8" w:rsidRDefault="00445361" w:rsidP="00EB6E08">
      <w:pPr>
        <w:pStyle w:val="Heading2"/>
        <w:jc w:val="both"/>
      </w:pPr>
      <w:bookmarkStart w:id="18" w:name="_Toc361909330"/>
      <w:r>
        <w:t>2</w:t>
      </w:r>
      <w:r w:rsidR="005430F8">
        <w:t>.1 High Level Aims</w:t>
      </w:r>
      <w:bookmarkEnd w:id="18"/>
    </w:p>
    <w:p w:rsidR="008B4BDE" w:rsidRDefault="005430F8" w:rsidP="00EB6E08">
      <w:pPr>
        <w:jc w:val="both"/>
      </w:pPr>
      <w:r>
        <w:br/>
        <w:t>T</w:t>
      </w:r>
      <w:r w:rsidR="00A82D17">
        <w:t>he University is seeking to ren</w:t>
      </w:r>
      <w:r w:rsidR="00937820">
        <w:t xml:space="preserve">ew its central online </w:t>
      </w:r>
      <w:r>
        <w:t xml:space="preserve">learning provision with a view to identifying </w:t>
      </w:r>
      <w:r w:rsidR="009F4FF3">
        <w:t>a solution</w:t>
      </w:r>
      <w:r w:rsidR="00721659">
        <w:t xml:space="preserve"> </w:t>
      </w:r>
      <w:r w:rsidR="009F4FF3">
        <w:t xml:space="preserve">which will be </w:t>
      </w:r>
      <w:r w:rsidR="00656F78">
        <w:t xml:space="preserve">fully </w:t>
      </w:r>
      <w:r w:rsidR="009F4FF3">
        <w:t>operational from October</w:t>
      </w:r>
      <w:r>
        <w:t xml:space="preserve"> 2015. </w:t>
      </w:r>
    </w:p>
    <w:p w:rsidR="00082D70" w:rsidRDefault="005430F8" w:rsidP="00EB6E08">
      <w:pPr>
        <w:jc w:val="both"/>
      </w:pPr>
      <w:r>
        <w:t xml:space="preserve">The University seeks </w:t>
      </w:r>
      <w:r w:rsidR="009F4FF3">
        <w:t>a solution which will enable the University to provide world-class opportunities</w:t>
      </w:r>
      <w:r w:rsidR="00082D70">
        <w:t xml:space="preserve"> for online learning for students, staff, collaborative partners and the external community.  </w:t>
      </w:r>
      <w:r w:rsidR="00262E84">
        <w:t xml:space="preserve">The solution should support </w:t>
      </w:r>
      <w:r w:rsidR="00656F78">
        <w:t xml:space="preserve">the full spectrum of online learning functions, ranging </w:t>
      </w:r>
      <w:r w:rsidR="008B4BDE">
        <w:t>from natural</w:t>
      </w:r>
      <w:r w:rsidR="00082D70" w:rsidRPr="00E33299">
        <w:t xml:space="preserve"> and elegant ‘information repository’ provision </w:t>
      </w:r>
      <w:r w:rsidR="00262E84">
        <w:t>for high quality content resources</w:t>
      </w:r>
      <w:r w:rsidR="00082D70" w:rsidRPr="00E33299">
        <w:t xml:space="preserve">, through to powerful learning support tools that </w:t>
      </w:r>
      <w:r w:rsidR="00262E84">
        <w:t>may support academic collaboration and student-led learning</w:t>
      </w:r>
      <w:r w:rsidR="00082D70" w:rsidRPr="00E33299">
        <w:t>.</w:t>
      </w:r>
      <w:r w:rsidR="00262E84">
        <w:t xml:space="preserve"> The</w:t>
      </w:r>
      <w:r w:rsidR="00656F78">
        <w:t xml:space="preserve"> solution will</w:t>
      </w:r>
      <w:r w:rsidR="00B923AC">
        <w:t xml:space="preserve"> be ‘mobile ready’ and</w:t>
      </w:r>
      <w:r w:rsidR="00656F78">
        <w:t xml:space="preserve"> have the flexibility to adapt to future needs and should provide users with an intuitive and efficient interface with contemporary web-design controls. It will support seamless integrations with other business systems and learning applications, as well as providing multiple entry points for different user groups and communities, as depicted in Appendix 1.</w:t>
      </w:r>
    </w:p>
    <w:p w:rsidR="008B4BDE" w:rsidRDefault="00A82D17" w:rsidP="00EB6E08">
      <w:pPr>
        <w:pStyle w:val="Heading2"/>
      </w:pPr>
      <w:r>
        <w:br/>
      </w:r>
      <w:bookmarkStart w:id="19" w:name="_Toc361909331"/>
      <w:r w:rsidR="00445361">
        <w:t>2</w:t>
      </w:r>
      <w:r w:rsidR="008B4BDE">
        <w:t>.2 Project Objectives</w:t>
      </w:r>
      <w:bookmarkEnd w:id="19"/>
      <w:r w:rsidR="008B4BDE">
        <w:br/>
      </w:r>
    </w:p>
    <w:p w:rsidR="008B4BDE" w:rsidRDefault="00F412BD" w:rsidP="00EB6E08">
      <w:pPr>
        <w:jc w:val="both"/>
      </w:pPr>
      <w:r>
        <w:t xml:space="preserve">We are seeking </w:t>
      </w:r>
      <w:r w:rsidR="008B4BDE">
        <w:t>to identify a</w:t>
      </w:r>
      <w:r>
        <w:t xml:space="preserve">n </w:t>
      </w:r>
      <w:r w:rsidR="00937820">
        <w:t xml:space="preserve">online </w:t>
      </w:r>
      <w:r>
        <w:t>learning</w:t>
      </w:r>
      <w:r w:rsidR="008B4BDE">
        <w:t xml:space="preserve"> solution which will:</w:t>
      </w:r>
    </w:p>
    <w:p w:rsidR="00A82D17" w:rsidRDefault="00A82D17" w:rsidP="00EB6E08">
      <w:pPr>
        <w:pStyle w:val="ListParagraph"/>
        <w:numPr>
          <w:ilvl w:val="0"/>
          <w:numId w:val="32"/>
        </w:numPr>
        <w:jc w:val="both"/>
      </w:pPr>
      <w:r w:rsidRPr="00A433B0">
        <w:t xml:space="preserve">Support the </w:t>
      </w:r>
      <w:r>
        <w:t xml:space="preserve">University’s </w:t>
      </w:r>
      <w:hyperlink r:id="rId10" w:history="1">
        <w:r w:rsidRPr="00A82D17">
          <w:rPr>
            <w:rStyle w:val="Hyperlink"/>
            <w:iCs/>
          </w:rPr>
          <w:t>Learning and Teaching Strategy</w:t>
        </w:r>
      </w:hyperlink>
      <w:r w:rsidRPr="00A433B0">
        <w:t xml:space="preserve">, </w:t>
      </w:r>
      <w:r>
        <w:t>which emphasises the enhancement agenda for student learning ‘supporting effective and independent learning and personal development’.</w:t>
      </w:r>
    </w:p>
    <w:p w:rsidR="00A82D17" w:rsidRDefault="00A82D17" w:rsidP="00EB6E08">
      <w:pPr>
        <w:pStyle w:val="ListParagraph"/>
        <w:numPr>
          <w:ilvl w:val="0"/>
          <w:numId w:val="32"/>
        </w:numPr>
        <w:jc w:val="both"/>
      </w:pPr>
      <w:r w:rsidRPr="008426F8">
        <w:t>Provide a licensing or use structure which enables access to be granted to non-</w:t>
      </w:r>
      <w:r>
        <w:t>York</w:t>
      </w:r>
      <w:r w:rsidRPr="008426F8">
        <w:t xml:space="preserve"> staff and students where the bu</w:t>
      </w:r>
      <w:r>
        <w:t>siness dictates a need to do so (e.g. outreach and collaborative provision with partner institutions; access for prospective students and applicants; access for alumni).</w:t>
      </w:r>
    </w:p>
    <w:p w:rsidR="006A655F" w:rsidRDefault="006A655F" w:rsidP="00EB6E08">
      <w:pPr>
        <w:pStyle w:val="ListParagraph"/>
        <w:numPr>
          <w:ilvl w:val="0"/>
          <w:numId w:val="32"/>
        </w:numPr>
        <w:jc w:val="both"/>
      </w:pPr>
      <w:r w:rsidRPr="006A655F">
        <w:t xml:space="preserve">Enable the production and distribution of learning materials and related web-based content by and between staff and students and other providers. </w:t>
      </w:r>
    </w:p>
    <w:p w:rsidR="00656F78" w:rsidRDefault="006A655F" w:rsidP="00EB6E08">
      <w:pPr>
        <w:pStyle w:val="ListParagraph"/>
        <w:numPr>
          <w:ilvl w:val="0"/>
          <w:numId w:val="32"/>
        </w:numPr>
        <w:jc w:val="both"/>
      </w:pPr>
      <w:r w:rsidRPr="006A655F">
        <w:t xml:space="preserve">Enable online communications and collaborations which support and develop student learning and other academic activity by and between staff and students and other contributors. </w:t>
      </w:r>
    </w:p>
    <w:p w:rsidR="006A655F" w:rsidRDefault="006A655F" w:rsidP="00EB6E08">
      <w:pPr>
        <w:pStyle w:val="ListParagraph"/>
        <w:numPr>
          <w:ilvl w:val="0"/>
          <w:numId w:val="32"/>
        </w:numPr>
        <w:jc w:val="both"/>
      </w:pPr>
      <w:r w:rsidRPr="006A655F">
        <w:t>Enable the practice of appropriate modes of formative and summative online assessment, across the whole assessment cycle to the point, with scope for instructors to provide feedback to students in a video or audio format.</w:t>
      </w:r>
    </w:p>
    <w:p w:rsidR="006A655F" w:rsidRDefault="006A655F" w:rsidP="00EB6E08">
      <w:pPr>
        <w:pStyle w:val="ListParagraph"/>
        <w:numPr>
          <w:ilvl w:val="0"/>
          <w:numId w:val="32"/>
        </w:numPr>
        <w:jc w:val="both"/>
      </w:pPr>
      <w:r w:rsidRPr="006A655F">
        <w:t>Enable departments and individual staff to perform common required elements of course management, with scope to designate system administration tasks to super users for specific domains within the system.</w:t>
      </w:r>
    </w:p>
    <w:p w:rsidR="006A655F" w:rsidRDefault="006A655F" w:rsidP="00EB6E08">
      <w:pPr>
        <w:pStyle w:val="ListParagraph"/>
        <w:numPr>
          <w:ilvl w:val="0"/>
          <w:numId w:val="32"/>
        </w:numPr>
        <w:jc w:val="both"/>
      </w:pPr>
      <w:r w:rsidRPr="00A433B0">
        <w:t>Enable the creation of access-controlled online spaces for learning activity, with an appropriate suite of e-learning tools available to staff and students, and an appropriate range of permissions for all users, including external users</w:t>
      </w:r>
      <w:r w:rsidR="00A82D17">
        <w:t>.</w:t>
      </w:r>
    </w:p>
    <w:p w:rsidR="006A655F" w:rsidRDefault="006A655F" w:rsidP="00EB6E08">
      <w:pPr>
        <w:pStyle w:val="ListParagraph"/>
        <w:numPr>
          <w:ilvl w:val="0"/>
          <w:numId w:val="32"/>
        </w:numPr>
        <w:jc w:val="both"/>
      </w:pPr>
      <w:r w:rsidRPr="006A655F">
        <w:t>Enable departments, schools and teaching centres to create and manage their own brands for their domain of the learning environment, providing a dedicated log-in address and distinct ‘look and feel’ to programme and module sites system.</w:t>
      </w:r>
    </w:p>
    <w:p w:rsidR="006A655F" w:rsidRDefault="006A655F" w:rsidP="00EB6E08">
      <w:pPr>
        <w:pStyle w:val="ListParagraph"/>
        <w:numPr>
          <w:ilvl w:val="0"/>
          <w:numId w:val="32"/>
        </w:numPr>
        <w:jc w:val="both"/>
      </w:pPr>
      <w:r w:rsidRPr="006A655F">
        <w:t xml:space="preserve">Allow integration with, and where advantageous leverage the functionality of, other relevant York systems, and sit cogently within the York IT infrastructure and information architecture.  </w:t>
      </w:r>
    </w:p>
    <w:p w:rsidR="006A655F" w:rsidRDefault="006A655F" w:rsidP="00EB6E08">
      <w:pPr>
        <w:pStyle w:val="ListParagraph"/>
        <w:numPr>
          <w:ilvl w:val="0"/>
          <w:numId w:val="32"/>
        </w:numPr>
        <w:jc w:val="both"/>
      </w:pPr>
      <w:r>
        <w:t>Support a usable interface which is intuitive, efficient and flexible with contemporary web design editing controls.</w:t>
      </w:r>
    </w:p>
    <w:p w:rsidR="006A655F" w:rsidRDefault="006A655F" w:rsidP="00EB6E08">
      <w:pPr>
        <w:pStyle w:val="ListParagraph"/>
        <w:numPr>
          <w:ilvl w:val="0"/>
          <w:numId w:val="32"/>
        </w:numPr>
        <w:jc w:val="both"/>
      </w:pPr>
      <w:r w:rsidRPr="008426F8">
        <w:t>Comply with - or enable compliance with - relevant models, regulations, processes and legislation across the academic cycle, and for information technology, data protection, copyright, intel</w:t>
      </w:r>
      <w:r>
        <w:t>lectual property, accessibility.</w:t>
      </w:r>
    </w:p>
    <w:p w:rsidR="006A655F" w:rsidRDefault="006A655F" w:rsidP="00EB6E08">
      <w:pPr>
        <w:pStyle w:val="ListParagraph"/>
        <w:numPr>
          <w:ilvl w:val="0"/>
          <w:numId w:val="32"/>
        </w:numPr>
        <w:jc w:val="both"/>
      </w:pPr>
      <w:r w:rsidRPr="008426F8">
        <w:t>Be accessible by staff or students via internet connections on or off campus, in the UK or globally, over commonly supported browsers and on mobile devices</w:t>
      </w:r>
      <w:r>
        <w:t xml:space="preserve"> (a ‘mobile ready’ solution)</w:t>
      </w:r>
      <w:r w:rsidR="00A82D17">
        <w:t>.</w:t>
      </w:r>
    </w:p>
    <w:p w:rsidR="006A655F" w:rsidRDefault="006A655F" w:rsidP="00EB6E08">
      <w:pPr>
        <w:pStyle w:val="ListParagraph"/>
        <w:numPr>
          <w:ilvl w:val="0"/>
          <w:numId w:val="32"/>
        </w:numPr>
        <w:jc w:val="both"/>
      </w:pPr>
      <w:r w:rsidRPr="008426F8">
        <w:t>Be available 24/7/365 for staff and student users, scheduled and unplanned outages excepted</w:t>
      </w:r>
      <w:r w:rsidR="00A82D17">
        <w:t>.</w:t>
      </w:r>
    </w:p>
    <w:p w:rsidR="006A655F" w:rsidRDefault="00F412BD" w:rsidP="00EB6E08">
      <w:pPr>
        <w:pStyle w:val="ListParagraph"/>
        <w:numPr>
          <w:ilvl w:val="0"/>
          <w:numId w:val="32"/>
        </w:numPr>
        <w:jc w:val="both"/>
      </w:pPr>
      <w:r>
        <w:t>With a means for clear and complete migration</w:t>
      </w:r>
      <w:r w:rsidR="006A655F" w:rsidRPr="008426F8">
        <w:t xml:space="preserve"> from</w:t>
      </w:r>
      <w:r>
        <w:t xml:space="preserve"> our</w:t>
      </w:r>
      <w:r w:rsidR="006A655F" w:rsidRPr="008426F8">
        <w:t xml:space="preserve"> current system (Blackboard </w:t>
      </w:r>
      <w:r w:rsidR="006A655F">
        <w:t>v.9.1</w:t>
      </w:r>
      <w:r w:rsidR="00D569D4">
        <w:t xml:space="preserve"> SP12</w:t>
      </w:r>
      <w:r w:rsidR="006A655F" w:rsidRPr="008426F8">
        <w:t>)</w:t>
      </w:r>
      <w:r>
        <w:t>, fully supported by the provider</w:t>
      </w:r>
      <w:r w:rsidR="00A82D17">
        <w:t>.</w:t>
      </w:r>
    </w:p>
    <w:p w:rsidR="006A655F" w:rsidRDefault="006A655F" w:rsidP="00EB6E08">
      <w:pPr>
        <w:pStyle w:val="ListParagraph"/>
        <w:numPr>
          <w:ilvl w:val="0"/>
          <w:numId w:val="32"/>
        </w:numPr>
        <w:jc w:val="both"/>
      </w:pPr>
      <w:r w:rsidRPr="001E0C97">
        <w:t xml:space="preserve">May be installed at </w:t>
      </w:r>
      <w:r>
        <w:t>York</w:t>
      </w:r>
      <w:r w:rsidRPr="001E0C97">
        <w:t xml:space="preserve"> (or remotely hosted) with a minimum of internal technical</w:t>
      </w:r>
      <w:r>
        <w:t xml:space="preserve"> development of the core system</w:t>
      </w:r>
      <w:r w:rsidR="00A82D17">
        <w:t>.</w:t>
      </w:r>
    </w:p>
    <w:p w:rsidR="006A655F" w:rsidRPr="00E33299" w:rsidRDefault="00A82D17" w:rsidP="00EB6E08">
      <w:pPr>
        <w:pStyle w:val="ListParagraph"/>
        <w:numPr>
          <w:ilvl w:val="0"/>
          <w:numId w:val="32"/>
        </w:numPr>
        <w:jc w:val="both"/>
      </w:pPr>
      <w:r>
        <w:t xml:space="preserve">With a low risk that the </w:t>
      </w:r>
      <w:r w:rsidRPr="001E0C97">
        <w:t>system</w:t>
      </w:r>
      <w:r w:rsidR="006A655F" w:rsidRPr="001E0C97">
        <w:t xml:space="preserve"> (o</w:t>
      </w:r>
      <w:r>
        <w:t>r version pathway) will become</w:t>
      </w:r>
      <w:r w:rsidR="006A655F">
        <w:t xml:space="preserve"> obso</w:t>
      </w:r>
      <w:r w:rsidR="006A655F" w:rsidRPr="001E0C97">
        <w:t xml:space="preserve">lete in </w:t>
      </w:r>
      <w:r>
        <w:t xml:space="preserve">the </w:t>
      </w:r>
      <w:r w:rsidR="006A655F" w:rsidRPr="001E0C97">
        <w:t xml:space="preserve">next five years and </w:t>
      </w:r>
      <w:r>
        <w:t xml:space="preserve">require </w:t>
      </w:r>
      <w:r w:rsidR="006A655F" w:rsidRPr="001E0C97">
        <w:t xml:space="preserve">an unplanned migration </w:t>
      </w:r>
      <w:r>
        <w:t xml:space="preserve">over that period of </w:t>
      </w:r>
      <w:r w:rsidR="006A655F" w:rsidRPr="001E0C97">
        <w:t>time</w:t>
      </w:r>
      <w:r w:rsidR="006A655F">
        <w:t>.</w:t>
      </w:r>
      <w:r w:rsidR="005103A1">
        <w:t xml:space="preserve"> Be extensible and flexible to meet the University’s future needs.</w:t>
      </w:r>
    </w:p>
    <w:p w:rsidR="00C12760" w:rsidRDefault="00A82D17" w:rsidP="00EB6E08">
      <w:pPr>
        <w:pStyle w:val="Heading2"/>
        <w:jc w:val="both"/>
      </w:pPr>
      <w:r>
        <w:br/>
      </w:r>
      <w:bookmarkStart w:id="20" w:name="_Toc361909332"/>
      <w:r w:rsidR="00445361">
        <w:t>2</w:t>
      </w:r>
      <w:r>
        <w:t>.3 Project Timescales</w:t>
      </w:r>
      <w:bookmarkEnd w:id="20"/>
    </w:p>
    <w:p w:rsidR="005C406C" w:rsidRDefault="00A82D17" w:rsidP="00EB6E08">
      <w:pPr>
        <w:jc w:val="both"/>
      </w:pPr>
      <w:r>
        <w:br/>
        <w:t>The solution should be fully operational to support the University’s online learning, teaching and assessment activities by October 2015. An indicative timeline for the tendering process and implementation of the solution is set out in Appendix 2.</w:t>
      </w:r>
    </w:p>
    <w:p w:rsidR="005C406C" w:rsidRDefault="00A82D17" w:rsidP="00EB6E08">
      <w:pPr>
        <w:pStyle w:val="Heading2"/>
        <w:jc w:val="both"/>
      </w:pPr>
      <w:r>
        <w:br/>
      </w:r>
      <w:bookmarkStart w:id="21" w:name="_Toc361909333"/>
      <w:r w:rsidR="005C406C">
        <w:t>2.4 Contract Period</w:t>
      </w:r>
      <w:bookmarkEnd w:id="21"/>
    </w:p>
    <w:p w:rsidR="005C406C" w:rsidRDefault="005C406C" w:rsidP="00EB6E08">
      <w:pPr>
        <w:jc w:val="both"/>
      </w:pPr>
      <w:r>
        <w:br/>
        <w:t xml:space="preserve">The University is looking to award a </w:t>
      </w:r>
      <w:r w:rsidR="00974526">
        <w:t>four</w:t>
      </w:r>
      <w:r>
        <w:t xml:space="preserve"> year contract.  </w:t>
      </w:r>
    </w:p>
    <w:p w:rsidR="00A82D17" w:rsidRDefault="00A82D17" w:rsidP="00EB6E08">
      <w:pPr>
        <w:jc w:val="both"/>
      </w:pPr>
    </w:p>
    <w:p w:rsidR="00A82D17" w:rsidRDefault="00445361" w:rsidP="00EB6E08">
      <w:pPr>
        <w:pStyle w:val="Heading2"/>
        <w:jc w:val="both"/>
      </w:pPr>
      <w:bookmarkStart w:id="22" w:name="_Toc361909334"/>
      <w:r>
        <w:t>2</w:t>
      </w:r>
      <w:r w:rsidR="00A82D17">
        <w:t>.</w:t>
      </w:r>
      <w:r w:rsidR="005C406C">
        <w:t xml:space="preserve">5 </w:t>
      </w:r>
      <w:r w:rsidR="00A82D17">
        <w:t>Project Team</w:t>
      </w:r>
      <w:bookmarkEnd w:id="22"/>
    </w:p>
    <w:p w:rsidR="00082D70" w:rsidRDefault="00227E16" w:rsidP="00EB6E08">
      <w:pPr>
        <w:jc w:val="both"/>
        <w:rPr>
          <w:rFonts w:asciiTheme="majorHAnsi" w:eastAsiaTheme="majorEastAsia" w:hAnsiTheme="majorHAnsi" w:cstheme="majorBidi"/>
          <w:b/>
          <w:bCs/>
          <w:color w:val="365F91" w:themeColor="accent1" w:themeShade="BF"/>
          <w:sz w:val="28"/>
          <w:szCs w:val="28"/>
        </w:rPr>
      </w:pPr>
      <w:r>
        <w:br/>
        <w:t xml:space="preserve">The VLE Service Group </w:t>
      </w:r>
      <w:r w:rsidR="004A79B0">
        <w:t xml:space="preserve">will take forward the procurement and implementation of the new e-learning solution. Membership is drawn from the E-Learning Development Team, IT Services and Library. A working group from University Teaching Committee is also in place to oversee the procurement and provide guidance and an academic perspective on the requirements for the online learning environment. </w:t>
      </w:r>
      <w:r w:rsidR="00082D70">
        <w:br w:type="page"/>
      </w:r>
    </w:p>
    <w:p w:rsidR="00C12760" w:rsidRDefault="00445361" w:rsidP="00EB6E08">
      <w:pPr>
        <w:pStyle w:val="Heading1"/>
        <w:spacing w:before="0"/>
        <w:jc w:val="both"/>
      </w:pPr>
      <w:bookmarkStart w:id="23" w:name="_Toc361909335"/>
      <w:r>
        <w:t>3</w:t>
      </w:r>
      <w:r w:rsidR="00C12760">
        <w:t xml:space="preserve">. </w:t>
      </w:r>
      <w:r w:rsidR="00E333BF">
        <w:t xml:space="preserve">Detailed </w:t>
      </w:r>
      <w:r w:rsidR="00C12760">
        <w:t>Specification</w:t>
      </w:r>
      <w:bookmarkEnd w:id="23"/>
      <w:r w:rsidR="00C12760">
        <w:t xml:space="preserve"> </w:t>
      </w:r>
    </w:p>
    <w:p w:rsidR="00C12760" w:rsidRDefault="00C12760" w:rsidP="00EB6E08">
      <w:pPr>
        <w:jc w:val="both"/>
      </w:pPr>
    </w:p>
    <w:p w:rsidR="00304321" w:rsidRDefault="00445361" w:rsidP="00EB6E08">
      <w:pPr>
        <w:pStyle w:val="Heading2"/>
        <w:jc w:val="both"/>
      </w:pPr>
      <w:bookmarkStart w:id="24" w:name="_Toc361909336"/>
      <w:r>
        <w:t>3</w:t>
      </w:r>
      <w:r w:rsidR="00304321">
        <w:t>.1 Core business and primary business requirements</w:t>
      </w:r>
      <w:bookmarkEnd w:id="24"/>
    </w:p>
    <w:p w:rsidR="00EB6E08" w:rsidRDefault="004D0183" w:rsidP="00EB6E08">
      <w:pPr>
        <w:spacing w:after="0"/>
        <w:jc w:val="both"/>
      </w:pPr>
      <w:r w:rsidRPr="004D0183">
        <w:t>The University’s requirement</w:t>
      </w:r>
      <w:r w:rsidR="007C0F56">
        <w:t xml:space="preserve"> i</w:t>
      </w:r>
      <w:r w:rsidRPr="004D0183">
        <w:t>s for an 'online learning environment'</w:t>
      </w:r>
      <w:r w:rsidR="007C0F56">
        <w:t xml:space="preserve"> which may be integrated with our legacy online services in support of learning and teaching</w:t>
      </w:r>
      <w:r w:rsidRPr="004D0183">
        <w:t xml:space="preserve">.  </w:t>
      </w:r>
      <w:r w:rsidR="007C0F56">
        <w:t>In this document</w:t>
      </w:r>
      <w:r w:rsidRPr="004D0183">
        <w:t xml:space="preserve"> we seek to describe the functionality required in a holistic manner, which may or may not be met by a </w:t>
      </w:r>
      <w:r w:rsidR="007C0F56">
        <w:t xml:space="preserve">monolithic </w:t>
      </w:r>
      <w:r w:rsidRPr="004D0183">
        <w:t xml:space="preserve">solution </w:t>
      </w:r>
      <w:r w:rsidR="00F63331">
        <w:t>such as</w:t>
      </w:r>
      <w:r w:rsidRPr="004D0183">
        <w:t xml:space="preserve"> a traditional </w:t>
      </w:r>
      <w:r w:rsidR="00D569D4">
        <w:t xml:space="preserve">virtual learning environment (VLE) </w:t>
      </w:r>
      <w:r w:rsidRPr="004D0183">
        <w:t>/</w:t>
      </w:r>
      <w:r w:rsidR="00D569D4">
        <w:t xml:space="preserve"> learning management system</w:t>
      </w:r>
      <w:r w:rsidR="00D12F12">
        <w:t>, or by a VLE</w:t>
      </w:r>
      <w:r w:rsidRPr="004D0183">
        <w:t xml:space="preserve"> with supplementary, partnered tools</w:t>
      </w:r>
      <w:r w:rsidR="007C0F56">
        <w:t xml:space="preserve"> which are plugged into the platform</w:t>
      </w:r>
      <w:r w:rsidRPr="004D0183">
        <w:t>.</w:t>
      </w:r>
      <w:r w:rsidR="004242A4">
        <w:t xml:space="preserve"> </w:t>
      </w:r>
      <w:r w:rsidR="007C0F56">
        <w:br/>
      </w:r>
      <w:r w:rsidR="007C0F56">
        <w:br/>
      </w:r>
      <w:r w:rsidR="004242A4">
        <w:t>Please note that term</w:t>
      </w:r>
      <w:r w:rsidR="004B78DF">
        <w:t>s such as ‘</w:t>
      </w:r>
      <w:r w:rsidR="00F63331">
        <w:t>environment</w:t>
      </w:r>
      <w:r w:rsidR="004B78DF">
        <w:t>’ or ‘system’ which are</w:t>
      </w:r>
      <w:r w:rsidR="004242A4">
        <w:t xml:space="preserve"> used </w:t>
      </w:r>
      <w:r w:rsidR="004B78DF">
        <w:t xml:space="preserve"> interchangeably within the specification of requirements are </w:t>
      </w:r>
      <w:r w:rsidR="004242A4">
        <w:t xml:space="preserve">simply </w:t>
      </w:r>
      <w:r w:rsidR="004B78DF">
        <w:t xml:space="preserve">intended </w:t>
      </w:r>
      <w:r w:rsidR="004242A4">
        <w:t>as short-hand for</w:t>
      </w:r>
      <w:r w:rsidR="007C0F56">
        <w:t xml:space="preserve"> an </w:t>
      </w:r>
      <w:r w:rsidR="004B78DF">
        <w:t>‘</w:t>
      </w:r>
      <w:r w:rsidR="007C0F56">
        <w:t>online learning environment</w:t>
      </w:r>
      <w:r w:rsidR="004B78DF">
        <w:t>’</w:t>
      </w:r>
      <w:r w:rsidR="007C0F56">
        <w:t xml:space="preserve">, </w:t>
      </w:r>
      <w:r w:rsidR="00833457">
        <w:t xml:space="preserve">and </w:t>
      </w:r>
      <w:r w:rsidR="004B78DF">
        <w:t xml:space="preserve">we therefore recognise that </w:t>
      </w:r>
      <w:r w:rsidR="00833457">
        <w:t xml:space="preserve">the requirements </w:t>
      </w:r>
      <w:r w:rsidR="004B78DF">
        <w:t xml:space="preserve"> for this environment </w:t>
      </w:r>
      <w:r w:rsidR="00833457">
        <w:t>may be met</w:t>
      </w:r>
      <w:r w:rsidR="007C0F56">
        <w:t xml:space="preserve"> using</w:t>
      </w:r>
      <w:r w:rsidR="00833457">
        <w:t xml:space="preserve"> one solution or</w:t>
      </w:r>
      <w:r w:rsidR="007C0F56">
        <w:t xml:space="preserve"> a variety of technological solutions.</w:t>
      </w:r>
    </w:p>
    <w:p w:rsidR="003720EC" w:rsidRPr="003720EC" w:rsidRDefault="003720EC" w:rsidP="00EB6E08">
      <w:pPr>
        <w:jc w:val="both"/>
      </w:pPr>
      <w:r>
        <w:br/>
      </w:r>
      <w:r w:rsidR="00E333BF">
        <w:t xml:space="preserve">In selecting a </w:t>
      </w:r>
      <w:r>
        <w:rPr>
          <w:color w:val="000000"/>
        </w:rPr>
        <w:t xml:space="preserve">suitable solution, the University needs to be convinced that </w:t>
      </w:r>
      <w:r w:rsidR="00A57898">
        <w:rPr>
          <w:color w:val="000000"/>
        </w:rPr>
        <w:t>the following</w:t>
      </w:r>
      <w:r>
        <w:rPr>
          <w:color w:val="000000"/>
        </w:rPr>
        <w:t xml:space="preserve"> high-level criteria are met. The full specification, defined below, can be considered to be detailed instances of these high-level criteria: </w:t>
      </w:r>
    </w:p>
    <w:p w:rsidR="003720EC" w:rsidRDefault="003720EC" w:rsidP="00EB6E08">
      <w:pPr>
        <w:ind w:left="720" w:hanging="360"/>
        <w:jc w:val="both"/>
        <w:rPr>
          <w:color w:val="000000"/>
        </w:rPr>
      </w:pPr>
      <w:r>
        <w:rPr>
          <w:color w:val="000000"/>
        </w:rPr>
        <w:t xml:space="preserve">• </w:t>
      </w:r>
      <w:r>
        <w:rPr>
          <w:i/>
          <w:iCs/>
          <w:color w:val="000000"/>
        </w:rPr>
        <w:t>Functionality</w:t>
      </w:r>
      <w:r>
        <w:rPr>
          <w:color w:val="000000"/>
        </w:rPr>
        <w:t xml:space="preserve">: the extent to which the software is able to carry out the tasks required of it. </w:t>
      </w:r>
    </w:p>
    <w:p w:rsidR="003720EC" w:rsidRDefault="003720EC" w:rsidP="00EB6E08">
      <w:pPr>
        <w:ind w:left="720" w:hanging="360"/>
        <w:jc w:val="both"/>
        <w:rPr>
          <w:color w:val="000000"/>
        </w:rPr>
      </w:pPr>
      <w:r>
        <w:rPr>
          <w:color w:val="000000"/>
        </w:rPr>
        <w:t xml:space="preserve">• </w:t>
      </w:r>
      <w:r>
        <w:rPr>
          <w:i/>
          <w:iCs/>
          <w:color w:val="000000"/>
        </w:rPr>
        <w:t>Quality</w:t>
      </w:r>
      <w:r>
        <w:rPr>
          <w:color w:val="000000"/>
        </w:rPr>
        <w:t xml:space="preserve">: how well those tasks are likely to be carried out, including user training and ease of use. </w:t>
      </w:r>
    </w:p>
    <w:p w:rsidR="003720EC" w:rsidRDefault="003720EC" w:rsidP="00EB6E08">
      <w:pPr>
        <w:ind w:left="720" w:hanging="360"/>
        <w:jc w:val="both"/>
        <w:rPr>
          <w:color w:val="000000"/>
        </w:rPr>
      </w:pPr>
      <w:r>
        <w:rPr>
          <w:color w:val="000000"/>
        </w:rPr>
        <w:t xml:space="preserve">• </w:t>
      </w:r>
      <w:r>
        <w:rPr>
          <w:i/>
          <w:iCs/>
          <w:color w:val="000000"/>
        </w:rPr>
        <w:t>Flexibility</w:t>
      </w:r>
      <w:r>
        <w:rPr>
          <w:color w:val="000000"/>
        </w:rPr>
        <w:t xml:space="preserve">: the extent to which the product is interoperable and capable of adapting to future requirements that may be encountered during the lifetime of the product. </w:t>
      </w:r>
    </w:p>
    <w:p w:rsidR="003720EC" w:rsidRDefault="003720EC" w:rsidP="00EB6E08">
      <w:pPr>
        <w:ind w:left="720" w:hanging="360"/>
        <w:jc w:val="both"/>
        <w:rPr>
          <w:color w:val="000000"/>
        </w:rPr>
      </w:pPr>
      <w:r>
        <w:rPr>
          <w:color w:val="000000"/>
        </w:rPr>
        <w:t xml:space="preserve">• </w:t>
      </w:r>
      <w:r>
        <w:rPr>
          <w:i/>
          <w:iCs/>
          <w:color w:val="000000"/>
        </w:rPr>
        <w:t>Organisational model</w:t>
      </w:r>
      <w:r>
        <w:rPr>
          <w:color w:val="000000"/>
        </w:rPr>
        <w:t xml:space="preserve">: the extent to which the product is compatible with the institution’s relevant organisational models for </w:t>
      </w:r>
      <w:r w:rsidR="00A57898">
        <w:rPr>
          <w:color w:val="000000"/>
        </w:rPr>
        <w:t>the management of learning, teaching and</w:t>
      </w:r>
      <w:r>
        <w:rPr>
          <w:color w:val="000000"/>
        </w:rPr>
        <w:t xml:space="preserve"> assessment</w:t>
      </w:r>
      <w:r w:rsidR="00A57898">
        <w:rPr>
          <w:color w:val="000000"/>
        </w:rPr>
        <w:t xml:space="preserve"> activities and related  administrative, </w:t>
      </w:r>
      <w:r>
        <w:rPr>
          <w:color w:val="000000"/>
        </w:rPr>
        <w:t>reporting, security, information sharing</w:t>
      </w:r>
      <w:r w:rsidR="00A57898">
        <w:rPr>
          <w:color w:val="000000"/>
        </w:rPr>
        <w:t xml:space="preserve"> functions</w:t>
      </w:r>
      <w:r>
        <w:rPr>
          <w:color w:val="000000"/>
        </w:rPr>
        <w:t xml:space="preserve"> and so forth. </w:t>
      </w:r>
    </w:p>
    <w:p w:rsidR="003720EC" w:rsidRDefault="003720EC" w:rsidP="00EB6E08">
      <w:pPr>
        <w:ind w:left="720" w:hanging="360"/>
        <w:jc w:val="both"/>
        <w:rPr>
          <w:color w:val="000000"/>
        </w:rPr>
      </w:pPr>
      <w:r>
        <w:rPr>
          <w:color w:val="000000"/>
        </w:rPr>
        <w:t xml:space="preserve">• </w:t>
      </w:r>
      <w:r>
        <w:rPr>
          <w:i/>
          <w:iCs/>
          <w:color w:val="000000"/>
        </w:rPr>
        <w:t>Risk</w:t>
      </w:r>
      <w:r>
        <w:rPr>
          <w:color w:val="000000"/>
        </w:rPr>
        <w:t xml:space="preserve">: the extent to which the product minimises potential risks, such as those risks relating to reliability, future support, upgrades and future developments, changes in operating environments, licensing costs. </w:t>
      </w:r>
    </w:p>
    <w:p w:rsidR="00A57898" w:rsidRPr="00A57898" w:rsidRDefault="00A57898" w:rsidP="00EB6E08">
      <w:pPr>
        <w:ind w:left="720" w:hanging="360"/>
        <w:jc w:val="both"/>
        <w:rPr>
          <w:color w:val="000000"/>
        </w:rPr>
      </w:pPr>
      <w:r>
        <w:rPr>
          <w:color w:val="000000"/>
        </w:rPr>
        <w:t xml:space="preserve">• </w:t>
      </w:r>
      <w:r>
        <w:rPr>
          <w:i/>
          <w:iCs/>
          <w:color w:val="000000"/>
        </w:rPr>
        <w:t>Implementation</w:t>
      </w:r>
      <w:r>
        <w:rPr>
          <w:color w:val="000000"/>
        </w:rPr>
        <w:t>: Proposed methodology, programme and resources (from both the supplier and the University) required to implement the system.</w:t>
      </w:r>
    </w:p>
    <w:p w:rsidR="00A57898" w:rsidRDefault="00A57898" w:rsidP="00EB6E08">
      <w:pPr>
        <w:ind w:left="720" w:hanging="360"/>
        <w:jc w:val="both"/>
        <w:rPr>
          <w:color w:val="000000"/>
        </w:rPr>
      </w:pPr>
      <w:r>
        <w:rPr>
          <w:color w:val="000000"/>
        </w:rPr>
        <w:t xml:space="preserve">• </w:t>
      </w:r>
      <w:r>
        <w:rPr>
          <w:i/>
          <w:iCs/>
          <w:color w:val="000000"/>
        </w:rPr>
        <w:t>Support</w:t>
      </w:r>
      <w:r>
        <w:rPr>
          <w:color w:val="000000"/>
        </w:rPr>
        <w:t>: Proposed contract management, technical support and general customer service that we can expect to receive.</w:t>
      </w:r>
    </w:p>
    <w:p w:rsidR="003720EC" w:rsidRDefault="003720EC" w:rsidP="00EB6E08">
      <w:pPr>
        <w:ind w:left="720" w:hanging="360"/>
        <w:jc w:val="both"/>
        <w:rPr>
          <w:color w:val="000000"/>
        </w:rPr>
      </w:pPr>
      <w:r>
        <w:rPr>
          <w:color w:val="000000"/>
        </w:rPr>
        <w:t xml:space="preserve">• </w:t>
      </w:r>
      <w:r>
        <w:rPr>
          <w:i/>
          <w:iCs/>
          <w:color w:val="000000"/>
        </w:rPr>
        <w:t>Whole Life Cost</w:t>
      </w:r>
      <w:r>
        <w:rPr>
          <w:color w:val="000000"/>
        </w:rPr>
        <w:t>: costs of software, configuratio</w:t>
      </w:r>
      <w:r w:rsidR="00A57898">
        <w:rPr>
          <w:color w:val="000000"/>
        </w:rPr>
        <w:t>n and programming, annual licenc</w:t>
      </w:r>
      <w:r>
        <w:rPr>
          <w:color w:val="000000"/>
        </w:rPr>
        <w:t xml:space="preserve">es, support and upgrades, together with amount of staffing resource required for administering the system. </w:t>
      </w:r>
    </w:p>
    <w:p w:rsidR="00A57898" w:rsidRPr="00A57898" w:rsidRDefault="00A57898" w:rsidP="00EB6E08">
      <w:pPr>
        <w:ind w:left="720" w:hanging="360"/>
        <w:jc w:val="both"/>
        <w:rPr>
          <w:color w:val="000000"/>
        </w:rPr>
      </w:pPr>
      <w:r>
        <w:rPr>
          <w:color w:val="000000"/>
        </w:rPr>
        <w:t xml:space="preserve">• </w:t>
      </w:r>
      <w:r>
        <w:rPr>
          <w:i/>
          <w:iCs/>
          <w:color w:val="000000"/>
        </w:rPr>
        <w:t>Compliance</w:t>
      </w:r>
      <w:r>
        <w:rPr>
          <w:color w:val="000000"/>
        </w:rPr>
        <w:t>: the extent to which the product is compliant with the proposed conditions of contract.</w:t>
      </w:r>
    </w:p>
    <w:p w:rsidR="003720EC" w:rsidRPr="00A57898" w:rsidRDefault="00445361" w:rsidP="00EB6E08">
      <w:pPr>
        <w:pStyle w:val="Heading2"/>
        <w:jc w:val="both"/>
      </w:pPr>
      <w:bookmarkStart w:id="25" w:name="_Toc361909337"/>
      <w:r>
        <w:t>3</w:t>
      </w:r>
      <w:r w:rsidR="003720EC" w:rsidRPr="003720EC">
        <w:t>.2 Detailed Requirements</w:t>
      </w:r>
      <w:bookmarkEnd w:id="25"/>
      <w:r w:rsidR="003720EC" w:rsidRPr="003720EC">
        <w:t xml:space="preserve"> </w:t>
      </w:r>
    </w:p>
    <w:p w:rsidR="003720EC" w:rsidRDefault="003720EC" w:rsidP="00EB6E08">
      <w:pPr>
        <w:jc w:val="both"/>
        <w:rPr>
          <w:color w:val="000000"/>
          <w:sz w:val="23"/>
          <w:szCs w:val="23"/>
        </w:rPr>
      </w:pPr>
      <w:r>
        <w:rPr>
          <w:b/>
          <w:bCs/>
          <w:color w:val="000000"/>
          <w:sz w:val="23"/>
          <w:szCs w:val="23"/>
        </w:rPr>
        <w:br/>
        <w:t xml:space="preserve">IMPORTANT – READ THIS CAREFULLY </w:t>
      </w:r>
    </w:p>
    <w:p w:rsidR="00EB6E08" w:rsidRDefault="003720EC" w:rsidP="00EB6E08">
      <w:pPr>
        <w:spacing w:after="0"/>
        <w:jc w:val="both"/>
        <w:rPr>
          <w:color w:val="000000"/>
        </w:rPr>
      </w:pPr>
      <w:r>
        <w:rPr>
          <w:color w:val="000000"/>
        </w:rPr>
        <w:t xml:space="preserve">The purpose of this section is to state requirements that the supplier’s proposed </w:t>
      </w:r>
      <w:r w:rsidR="00F63331">
        <w:rPr>
          <w:color w:val="000000"/>
        </w:rPr>
        <w:t>solution</w:t>
      </w:r>
      <w:r>
        <w:rPr>
          <w:color w:val="000000"/>
        </w:rPr>
        <w:t xml:space="preserve"> should meet, and to request information about specific areas of the </w:t>
      </w:r>
      <w:r w:rsidR="00F63331">
        <w:rPr>
          <w:color w:val="000000"/>
        </w:rPr>
        <w:t>solution</w:t>
      </w:r>
      <w:r>
        <w:rPr>
          <w:color w:val="000000"/>
        </w:rPr>
        <w:t>. Requirements are prioritised as</w:t>
      </w:r>
      <w:r w:rsidR="00AB76EB">
        <w:rPr>
          <w:color w:val="000000"/>
        </w:rPr>
        <w:t>:</w:t>
      </w:r>
      <w:r>
        <w:rPr>
          <w:color w:val="000000"/>
        </w:rPr>
        <w:t xml:space="preserve"> </w:t>
      </w:r>
      <w:r w:rsidR="00A564FF">
        <w:rPr>
          <w:color w:val="000000"/>
        </w:rPr>
        <w:br/>
      </w:r>
      <w:r>
        <w:rPr>
          <w:color w:val="000000"/>
        </w:rPr>
        <w:t>Mandatory (</w:t>
      </w:r>
      <w:r w:rsidRPr="009A7EAA">
        <w:rPr>
          <w:b/>
          <w:color w:val="000000"/>
        </w:rPr>
        <w:t>M</w:t>
      </w:r>
      <w:r>
        <w:rPr>
          <w:color w:val="000000"/>
        </w:rPr>
        <w:t xml:space="preserve">) – reflecting essential components for the </w:t>
      </w:r>
      <w:r w:rsidR="00F63331">
        <w:rPr>
          <w:color w:val="000000"/>
        </w:rPr>
        <w:t>solution</w:t>
      </w:r>
      <w:r w:rsidR="0063419D">
        <w:rPr>
          <w:color w:val="000000"/>
        </w:rPr>
        <w:t xml:space="preserve">. </w:t>
      </w:r>
    </w:p>
    <w:p w:rsidR="00EB6E08" w:rsidRDefault="0063419D" w:rsidP="00EB6E08">
      <w:pPr>
        <w:spacing w:after="0"/>
        <w:jc w:val="both"/>
        <w:rPr>
          <w:color w:val="000000"/>
        </w:rPr>
      </w:pPr>
      <w:r>
        <w:rPr>
          <w:color w:val="000000"/>
        </w:rPr>
        <w:t xml:space="preserve">Please note </w:t>
      </w:r>
      <w:r w:rsidR="00EA4E3C">
        <w:rPr>
          <w:color w:val="000000"/>
        </w:rPr>
        <w:t>that tenders</w:t>
      </w:r>
      <w:r w:rsidR="00A564FF">
        <w:rPr>
          <w:color w:val="000000"/>
        </w:rPr>
        <w:t xml:space="preserve"> </w:t>
      </w:r>
      <w:r w:rsidR="009A7EAA">
        <w:rPr>
          <w:color w:val="000000"/>
        </w:rPr>
        <w:t>that</w:t>
      </w:r>
      <w:r w:rsidR="00A564FF">
        <w:rPr>
          <w:color w:val="000000"/>
        </w:rPr>
        <w:t xml:space="preserve"> do not satisfy mandatory requirements</w:t>
      </w:r>
      <w:r w:rsidR="00B83C17">
        <w:rPr>
          <w:color w:val="000000"/>
        </w:rPr>
        <w:t xml:space="preserve"> to a good standard</w:t>
      </w:r>
      <w:r w:rsidR="00A564FF">
        <w:rPr>
          <w:color w:val="000000"/>
        </w:rPr>
        <w:t xml:space="preserve"> wil</w:t>
      </w:r>
      <w:r w:rsidR="009A7EAA">
        <w:rPr>
          <w:color w:val="000000"/>
        </w:rPr>
        <w:t>l be       automatically disqualified.</w:t>
      </w:r>
    </w:p>
    <w:p w:rsidR="00EB6E08" w:rsidRDefault="003720EC" w:rsidP="00EB6E08">
      <w:pPr>
        <w:spacing w:after="0"/>
        <w:jc w:val="both"/>
        <w:rPr>
          <w:color w:val="000000"/>
        </w:rPr>
      </w:pPr>
      <w:r>
        <w:rPr>
          <w:color w:val="000000"/>
        </w:rPr>
        <w:t>High</w:t>
      </w:r>
      <w:r w:rsidR="00AB76EB">
        <w:rPr>
          <w:color w:val="000000"/>
        </w:rPr>
        <w:t>ly Desirable</w:t>
      </w:r>
      <w:r>
        <w:rPr>
          <w:color w:val="000000"/>
        </w:rPr>
        <w:t xml:space="preserve"> (</w:t>
      </w:r>
      <w:r w:rsidRPr="009A7EAA">
        <w:rPr>
          <w:b/>
          <w:color w:val="000000"/>
        </w:rPr>
        <w:t>H</w:t>
      </w:r>
      <w:r w:rsidR="00AB76EB" w:rsidRPr="009A7EAA">
        <w:rPr>
          <w:b/>
          <w:color w:val="000000"/>
        </w:rPr>
        <w:t>D</w:t>
      </w:r>
      <w:r w:rsidR="00AB76EB">
        <w:rPr>
          <w:color w:val="000000"/>
        </w:rPr>
        <w:t>) – reflecting features that would add si</w:t>
      </w:r>
      <w:r w:rsidR="009A7EAA">
        <w:rPr>
          <w:color w:val="000000"/>
        </w:rPr>
        <w:t>gnificant value to the solution.</w:t>
      </w:r>
      <w:r w:rsidR="00AB76EB">
        <w:rPr>
          <w:color w:val="000000"/>
        </w:rPr>
        <w:t xml:space="preserve"> </w:t>
      </w:r>
      <w:r w:rsidR="00A564FF">
        <w:rPr>
          <w:color w:val="000000"/>
        </w:rPr>
        <w:br/>
      </w:r>
      <w:r w:rsidR="00AB76EB">
        <w:rPr>
          <w:color w:val="000000"/>
        </w:rPr>
        <w:t>Desirable (</w:t>
      </w:r>
      <w:r w:rsidR="00AB76EB" w:rsidRPr="009A7EAA">
        <w:rPr>
          <w:b/>
          <w:color w:val="000000"/>
        </w:rPr>
        <w:t>D</w:t>
      </w:r>
      <w:r>
        <w:rPr>
          <w:color w:val="000000"/>
        </w:rPr>
        <w:t>)</w:t>
      </w:r>
      <w:r w:rsidR="009A7EAA">
        <w:rPr>
          <w:color w:val="000000"/>
        </w:rPr>
        <w:t xml:space="preserve"> - representing</w:t>
      </w:r>
      <w:r w:rsidR="00AB76EB">
        <w:rPr>
          <w:color w:val="000000"/>
        </w:rPr>
        <w:t xml:space="preserve"> features that would add value</w:t>
      </w:r>
      <w:r>
        <w:rPr>
          <w:color w:val="000000"/>
        </w:rPr>
        <w:t xml:space="preserve">. </w:t>
      </w:r>
    </w:p>
    <w:p w:rsidR="003720EC" w:rsidRDefault="00A564FF" w:rsidP="00EB6E08">
      <w:pPr>
        <w:spacing w:after="0"/>
        <w:jc w:val="both"/>
        <w:rPr>
          <w:color w:val="000000"/>
        </w:rPr>
      </w:pPr>
      <w:r>
        <w:rPr>
          <w:color w:val="000000"/>
        </w:rPr>
        <w:br/>
      </w:r>
      <w:r w:rsidR="003720EC">
        <w:rPr>
          <w:b/>
          <w:bCs/>
          <w:color w:val="000000"/>
        </w:rPr>
        <w:t xml:space="preserve">In answering this section, suppliers must provide a response to every item. </w:t>
      </w:r>
    </w:p>
    <w:p w:rsidR="003720EC" w:rsidRDefault="003720EC" w:rsidP="00EB6E08">
      <w:pPr>
        <w:ind w:left="283" w:hanging="284"/>
        <w:jc w:val="both"/>
        <w:rPr>
          <w:color w:val="000000"/>
        </w:rPr>
      </w:pPr>
      <w:r>
        <w:rPr>
          <w:color w:val="000000"/>
        </w:rPr>
        <w:t xml:space="preserve">• When a requirement is stated, suppliers must identify clearly whether it is met by the proposed </w:t>
      </w:r>
      <w:r w:rsidR="00F63331">
        <w:rPr>
          <w:color w:val="000000"/>
        </w:rPr>
        <w:t>solution</w:t>
      </w:r>
      <w:r>
        <w:rPr>
          <w:color w:val="000000"/>
        </w:rPr>
        <w:t xml:space="preserve">, and provide information about how it is met. </w:t>
      </w:r>
    </w:p>
    <w:p w:rsidR="003720EC" w:rsidRDefault="003720EC" w:rsidP="00EB6E08">
      <w:pPr>
        <w:ind w:left="283" w:hanging="284"/>
        <w:jc w:val="both"/>
        <w:rPr>
          <w:color w:val="000000"/>
        </w:rPr>
      </w:pPr>
      <w:r>
        <w:rPr>
          <w:color w:val="000000"/>
        </w:rPr>
        <w:t xml:space="preserve">• Any limitations in the implementation must be detailed. </w:t>
      </w:r>
    </w:p>
    <w:p w:rsidR="003720EC" w:rsidRDefault="003720EC" w:rsidP="00EB6E08">
      <w:pPr>
        <w:ind w:left="283" w:hanging="284"/>
        <w:jc w:val="both"/>
        <w:rPr>
          <w:color w:val="000000"/>
        </w:rPr>
      </w:pPr>
      <w:r>
        <w:rPr>
          <w:color w:val="000000"/>
        </w:rPr>
        <w:t xml:space="preserve">• Where a function is planned for provision in a future release, details of the present stage in the development cycle of that release, together with anticipated beta and production release dates must be provided. </w:t>
      </w:r>
    </w:p>
    <w:p w:rsidR="003720EC" w:rsidRDefault="003720EC" w:rsidP="00EB6E08">
      <w:pPr>
        <w:ind w:left="283" w:hanging="284"/>
        <w:jc w:val="both"/>
        <w:rPr>
          <w:color w:val="000000"/>
        </w:rPr>
      </w:pPr>
      <w:r>
        <w:rPr>
          <w:color w:val="000000"/>
        </w:rPr>
        <w:t>• Suppliers must provide details of any third party tools/utilities/plug-ins that are required to provide specific functionality</w:t>
      </w:r>
      <w:r w:rsidR="001064DA">
        <w:rPr>
          <w:color w:val="000000"/>
        </w:rPr>
        <w:t>, as well as any third party services which they employ to provide implementation, migration and training  provision for their solution</w:t>
      </w:r>
      <w:r>
        <w:rPr>
          <w:color w:val="000000"/>
        </w:rPr>
        <w:t xml:space="preserve">. </w:t>
      </w:r>
    </w:p>
    <w:p w:rsidR="0063419D" w:rsidRDefault="0063419D" w:rsidP="00EB6E08">
      <w:pPr>
        <w:ind w:left="283" w:hanging="284"/>
        <w:jc w:val="both"/>
        <w:rPr>
          <w:color w:val="000000"/>
        </w:rPr>
      </w:pPr>
      <w:r>
        <w:rPr>
          <w:color w:val="000000"/>
        </w:rPr>
        <w:t xml:space="preserve">• Open source solutions will be considered, as long as a suitable service package can be provided </w:t>
      </w:r>
      <w:r w:rsidR="006576BD">
        <w:rPr>
          <w:color w:val="000000"/>
        </w:rPr>
        <w:t>by a supplier to support the system.</w:t>
      </w:r>
    </w:p>
    <w:p w:rsidR="003720EC" w:rsidRDefault="003720EC" w:rsidP="00EB6E08">
      <w:pPr>
        <w:spacing w:after="0"/>
        <w:ind w:left="283" w:hanging="284"/>
        <w:jc w:val="both"/>
        <w:rPr>
          <w:color w:val="000000"/>
        </w:rPr>
      </w:pPr>
      <w:r>
        <w:rPr>
          <w:color w:val="000000"/>
        </w:rPr>
        <w:t xml:space="preserve">• These rules also apply to requests for information, which must be answered as fully as possible. </w:t>
      </w:r>
    </w:p>
    <w:p w:rsidR="003720EC" w:rsidRDefault="003720EC" w:rsidP="00EB6E08">
      <w:pPr>
        <w:pStyle w:val="Default"/>
        <w:jc w:val="both"/>
        <w:rPr>
          <w:sz w:val="22"/>
          <w:szCs w:val="22"/>
        </w:rPr>
      </w:pPr>
    </w:p>
    <w:p w:rsidR="003720EC" w:rsidRDefault="003720EC" w:rsidP="00EB6E08">
      <w:pPr>
        <w:jc w:val="both"/>
        <w:rPr>
          <w:color w:val="000000"/>
        </w:rPr>
      </w:pPr>
      <w:r>
        <w:rPr>
          <w:b/>
          <w:bCs/>
          <w:color w:val="000000"/>
        </w:rPr>
        <w:t xml:space="preserve">In very few cases, will a simple “Yes” or “No” response be considered adequate. In addition, references to a separate document would not be considered sufficient. </w:t>
      </w:r>
    </w:p>
    <w:p w:rsidR="003720EC" w:rsidRDefault="003720EC" w:rsidP="00EB6E08">
      <w:pPr>
        <w:jc w:val="both"/>
        <w:rPr>
          <w:color w:val="000000"/>
        </w:rPr>
      </w:pPr>
      <w:r>
        <w:rPr>
          <w:color w:val="000000"/>
        </w:rPr>
        <w:t xml:space="preserve">Where appropriate, vendors may wish to include screen shots for illustrative purposes. However, these must only be used to enhance a response and must never replace a purely textual reply. </w:t>
      </w:r>
    </w:p>
    <w:p w:rsidR="002B046A" w:rsidRDefault="003720EC" w:rsidP="00EB6E08">
      <w:pPr>
        <w:jc w:val="both"/>
        <w:rPr>
          <w:color w:val="000000"/>
        </w:rPr>
      </w:pPr>
      <w:r>
        <w:rPr>
          <w:color w:val="000000"/>
        </w:rPr>
        <w:t>When replying to this section, suppliers must not change the individual reference number of the requirements. However, they should feel free to amend the layout of the table to maximise the room available for responses.</w:t>
      </w:r>
    </w:p>
    <w:p w:rsidR="00752477" w:rsidRDefault="00752477" w:rsidP="00EB6E08">
      <w:pPr>
        <w:jc w:val="both"/>
      </w:pPr>
      <w:r w:rsidRPr="00D951B5">
        <w:rPr>
          <w:color w:val="000000"/>
        </w:rPr>
        <w:t xml:space="preserve">Appendix 3 (OLS Specification Response Doc) has been provided to assist tenderers with their response.  The format of this </w:t>
      </w:r>
      <w:r w:rsidR="00D951B5" w:rsidRPr="00D951B5">
        <w:rPr>
          <w:color w:val="000000"/>
        </w:rPr>
        <w:t>spread sheet</w:t>
      </w:r>
      <w:r w:rsidRPr="00D951B5">
        <w:rPr>
          <w:color w:val="000000"/>
        </w:rPr>
        <w:t xml:space="preserve"> may be changed to accommodate the information you wish to submit but please ensure you provide a response to all items listed.</w:t>
      </w:r>
    </w:p>
    <w:p w:rsidR="004242A4" w:rsidRDefault="004242A4" w:rsidP="00C12760"/>
    <w:p w:rsidR="00E203F0" w:rsidRDefault="00E203F0" w:rsidP="008522CF">
      <w:pPr>
        <w:sectPr w:rsidR="00E203F0">
          <w:footerReference w:type="default" r:id="rId11"/>
          <w:pgSz w:w="11906" w:h="16838"/>
          <w:pgMar w:top="1440" w:right="1440" w:bottom="1440" w:left="1440" w:header="708" w:footer="708" w:gutter="0"/>
          <w:cols w:space="708"/>
          <w:docGrid w:linePitch="360"/>
        </w:sectPr>
      </w:pPr>
    </w:p>
    <w:p w:rsidR="001E326C" w:rsidRDefault="00445361" w:rsidP="00E333BF">
      <w:pPr>
        <w:pStyle w:val="Heading2"/>
      </w:pPr>
      <w:bookmarkStart w:id="26" w:name="_Toc361909338"/>
      <w:r>
        <w:t>3</w:t>
      </w:r>
      <w:r w:rsidR="00E333BF">
        <w:t xml:space="preserve">.3 </w:t>
      </w:r>
      <w:r w:rsidR="00304321">
        <w:t>Pedagogical functionality</w:t>
      </w:r>
      <w:bookmarkEnd w:id="26"/>
    </w:p>
    <w:p w:rsidR="00FC6FE8" w:rsidRDefault="00FC6FE8" w:rsidP="008522CF"/>
    <w:p w:rsidR="00FC6FE8" w:rsidRPr="00641B45" w:rsidRDefault="00FC6FE8" w:rsidP="00A82D17">
      <w:pPr>
        <w:pStyle w:val="Heading3"/>
        <w:numPr>
          <w:ilvl w:val="0"/>
          <w:numId w:val="30"/>
        </w:numPr>
      </w:pPr>
      <w:bookmarkStart w:id="27" w:name="_Toc300149509"/>
      <w:bookmarkStart w:id="28" w:name="_Toc361909339"/>
      <w:r w:rsidRPr="00641B45">
        <w:t>Content</w:t>
      </w:r>
      <w:bookmarkEnd w:id="27"/>
      <w:bookmarkEnd w:id="28"/>
    </w:p>
    <w:tbl>
      <w:tblPr>
        <w:tblStyle w:val="TableGrid"/>
        <w:tblW w:w="14102" w:type="dxa"/>
        <w:tblLook w:val="04A0" w:firstRow="1" w:lastRow="0" w:firstColumn="1" w:lastColumn="0" w:noHBand="0" w:noVBand="1"/>
      </w:tblPr>
      <w:tblGrid>
        <w:gridCol w:w="883"/>
        <w:gridCol w:w="917"/>
        <w:gridCol w:w="3231"/>
        <w:gridCol w:w="9071"/>
      </w:tblGrid>
      <w:tr w:rsidR="000B54B9" w:rsidTr="000B54B9">
        <w:tc>
          <w:tcPr>
            <w:tcW w:w="883" w:type="dxa"/>
            <w:shd w:val="pct5" w:color="auto" w:fill="auto"/>
          </w:tcPr>
          <w:p w:rsidR="000B54B9" w:rsidRPr="000B54B9" w:rsidRDefault="000B54B9" w:rsidP="00FC6FE8">
            <w:pPr>
              <w:rPr>
                <w:rFonts w:ascii="Arial" w:hAnsi="Arial" w:cs="Arial"/>
                <w:b/>
              </w:rPr>
            </w:pPr>
            <w:r w:rsidRPr="000B54B9">
              <w:rPr>
                <w:rFonts w:ascii="Arial" w:hAnsi="Arial" w:cs="Arial"/>
                <w:b/>
              </w:rPr>
              <w:t>Ref. No.</w:t>
            </w:r>
          </w:p>
        </w:tc>
        <w:tc>
          <w:tcPr>
            <w:tcW w:w="917" w:type="dxa"/>
            <w:shd w:val="pct5" w:color="auto" w:fill="auto"/>
          </w:tcPr>
          <w:p w:rsidR="000B54B9" w:rsidRPr="000B54B9" w:rsidRDefault="000B54B9" w:rsidP="00FC6FE8">
            <w:pPr>
              <w:rPr>
                <w:rFonts w:ascii="Arial" w:hAnsi="Arial" w:cs="Arial"/>
                <w:b/>
              </w:rPr>
            </w:pPr>
            <w:r w:rsidRPr="000B54B9">
              <w:rPr>
                <w:rFonts w:ascii="Arial" w:hAnsi="Arial" w:cs="Arial"/>
                <w:b/>
              </w:rPr>
              <w:t>Priority</w:t>
            </w:r>
          </w:p>
        </w:tc>
        <w:tc>
          <w:tcPr>
            <w:tcW w:w="3231" w:type="dxa"/>
            <w:shd w:val="pct5" w:color="auto" w:fill="auto"/>
          </w:tcPr>
          <w:p w:rsidR="000B54B9" w:rsidRPr="000B54B9" w:rsidRDefault="000B54B9" w:rsidP="00FC6FE8">
            <w:pPr>
              <w:rPr>
                <w:rFonts w:ascii="Arial" w:hAnsi="Arial" w:cs="Arial"/>
                <w:b/>
              </w:rPr>
            </w:pPr>
            <w:r w:rsidRPr="000B54B9">
              <w:rPr>
                <w:rFonts w:ascii="Arial" w:hAnsi="Arial" w:cs="Arial"/>
                <w:b/>
              </w:rPr>
              <w:t>Description</w:t>
            </w:r>
          </w:p>
        </w:tc>
        <w:tc>
          <w:tcPr>
            <w:tcW w:w="9071" w:type="dxa"/>
            <w:shd w:val="pct5" w:color="auto" w:fill="auto"/>
          </w:tcPr>
          <w:p w:rsidR="000B54B9" w:rsidRDefault="000B54B9" w:rsidP="000B54B9">
            <w:pPr>
              <w:rPr>
                <w:rFonts w:ascii="Arial" w:hAnsi="Arial" w:cs="Arial"/>
                <w:b/>
              </w:rPr>
            </w:pPr>
            <w:r w:rsidRPr="000B54B9">
              <w:rPr>
                <w:rFonts w:ascii="Arial" w:hAnsi="Arial" w:cs="Arial"/>
                <w:b/>
              </w:rPr>
              <w:t xml:space="preserve">Enable the production and distribution of learning materials and related web-based content by and between staff and students and other providers </w:t>
            </w:r>
          </w:p>
          <w:p w:rsidR="005E020A" w:rsidRDefault="005E020A" w:rsidP="000B54B9">
            <w:pPr>
              <w:rPr>
                <w:rFonts w:ascii="Arial" w:hAnsi="Arial" w:cs="Arial"/>
                <w:b/>
              </w:rPr>
            </w:pPr>
          </w:p>
          <w:p w:rsidR="000B54B9" w:rsidRPr="000B54B9" w:rsidRDefault="000B54B9" w:rsidP="000B54B9">
            <w:pPr>
              <w:rPr>
                <w:rFonts w:ascii="Arial" w:hAnsi="Arial" w:cs="Arial"/>
                <w:b/>
              </w:rPr>
            </w:pPr>
            <w:r w:rsidRPr="000B54B9">
              <w:rPr>
                <w:rFonts w:ascii="Arial" w:hAnsi="Arial" w:cs="Arial"/>
                <w:b/>
              </w:rPr>
              <w:t>Guidance on response</w:t>
            </w:r>
          </w:p>
          <w:p w:rsidR="000B54B9" w:rsidRPr="00440F2B" w:rsidRDefault="000B54B9" w:rsidP="000B54B9">
            <w:pPr>
              <w:rPr>
                <w:rFonts w:ascii="Arial" w:hAnsi="Arial" w:cs="Arial"/>
                <w:b/>
              </w:rPr>
            </w:pPr>
          </w:p>
        </w:tc>
      </w:tr>
      <w:tr w:rsidR="00304321" w:rsidTr="00072CE7">
        <w:tc>
          <w:tcPr>
            <w:tcW w:w="883" w:type="dxa"/>
            <w:shd w:val="pct10" w:color="auto" w:fill="auto"/>
          </w:tcPr>
          <w:p w:rsidR="00304321" w:rsidRDefault="00304321" w:rsidP="00FC6FE8">
            <w:pPr>
              <w:rPr>
                <w:rFonts w:ascii="Arial" w:hAnsi="Arial" w:cs="Arial"/>
              </w:rPr>
            </w:pPr>
          </w:p>
        </w:tc>
        <w:tc>
          <w:tcPr>
            <w:tcW w:w="917" w:type="dxa"/>
            <w:shd w:val="pct10" w:color="auto" w:fill="auto"/>
          </w:tcPr>
          <w:p w:rsidR="00304321" w:rsidRPr="00440F2B" w:rsidRDefault="00304321" w:rsidP="00FC6FE8">
            <w:pPr>
              <w:rPr>
                <w:rFonts w:ascii="Arial" w:hAnsi="Arial" w:cs="Arial"/>
                <w:b/>
              </w:rPr>
            </w:pPr>
          </w:p>
        </w:tc>
        <w:tc>
          <w:tcPr>
            <w:tcW w:w="3231" w:type="dxa"/>
            <w:shd w:val="pct10" w:color="auto" w:fill="auto"/>
          </w:tcPr>
          <w:p w:rsidR="00304321" w:rsidRPr="00440F2B" w:rsidRDefault="00304321" w:rsidP="00FC6FE8">
            <w:pPr>
              <w:rPr>
                <w:rFonts w:ascii="Arial" w:hAnsi="Arial" w:cs="Arial"/>
                <w:b/>
              </w:rPr>
            </w:pPr>
          </w:p>
        </w:tc>
        <w:tc>
          <w:tcPr>
            <w:tcW w:w="9071" w:type="dxa"/>
            <w:shd w:val="pct10" w:color="auto" w:fill="auto"/>
          </w:tcPr>
          <w:p w:rsidR="00304321" w:rsidRDefault="00304321" w:rsidP="00FC6FE8">
            <w:pPr>
              <w:rPr>
                <w:rFonts w:ascii="Arial" w:hAnsi="Arial" w:cs="Arial"/>
                <w:b/>
              </w:rPr>
            </w:pPr>
            <w:r w:rsidRPr="00440F2B">
              <w:rPr>
                <w:rFonts w:ascii="Arial" w:hAnsi="Arial" w:cs="Arial"/>
                <w:b/>
              </w:rPr>
              <w:t>Uploading Content</w:t>
            </w:r>
          </w:p>
          <w:p w:rsidR="000347CE" w:rsidRPr="00440F2B" w:rsidRDefault="000347CE" w:rsidP="00FC6FE8">
            <w:pPr>
              <w:rPr>
                <w:rFonts w:ascii="Arial" w:hAnsi="Arial" w:cs="Arial"/>
                <w:b/>
              </w:rPr>
            </w:pPr>
          </w:p>
        </w:tc>
      </w:tr>
      <w:tr w:rsidR="00304321" w:rsidTr="00304321">
        <w:tc>
          <w:tcPr>
            <w:tcW w:w="883" w:type="dxa"/>
          </w:tcPr>
          <w:p w:rsidR="00304321" w:rsidRDefault="00304321" w:rsidP="00FC6FE8">
            <w:pPr>
              <w:rPr>
                <w:rFonts w:ascii="Arial" w:hAnsi="Arial" w:cs="Arial"/>
              </w:rPr>
            </w:pPr>
            <w:r>
              <w:rPr>
                <w:rFonts w:ascii="Arial" w:hAnsi="Arial" w:cs="Arial"/>
              </w:rPr>
              <w:t>CON1</w:t>
            </w:r>
          </w:p>
        </w:tc>
        <w:tc>
          <w:tcPr>
            <w:tcW w:w="917" w:type="dxa"/>
          </w:tcPr>
          <w:p w:rsidR="00304321" w:rsidRPr="0077103B" w:rsidRDefault="00304321" w:rsidP="00FC6FE8">
            <w:pPr>
              <w:rPr>
                <w:rFonts w:ascii="Arial" w:hAnsi="Arial" w:cs="Arial"/>
              </w:rPr>
            </w:pPr>
            <w:r>
              <w:rPr>
                <w:rFonts w:ascii="Arial" w:hAnsi="Arial" w:cs="Arial"/>
              </w:rPr>
              <w:t>M</w:t>
            </w:r>
          </w:p>
        </w:tc>
        <w:tc>
          <w:tcPr>
            <w:tcW w:w="3231" w:type="dxa"/>
          </w:tcPr>
          <w:p w:rsidR="00304321" w:rsidRPr="0077103B" w:rsidRDefault="00304321" w:rsidP="00FC6FE8">
            <w:pPr>
              <w:rPr>
                <w:rFonts w:ascii="Arial" w:hAnsi="Arial" w:cs="Arial"/>
              </w:rPr>
            </w:pPr>
            <w:r w:rsidRPr="0077103B">
              <w:rPr>
                <w:rFonts w:ascii="Arial" w:hAnsi="Arial" w:cs="Arial"/>
              </w:rPr>
              <w:t>Be able to upload a wide range of file types</w:t>
            </w:r>
          </w:p>
        </w:tc>
        <w:tc>
          <w:tcPr>
            <w:tcW w:w="9071" w:type="dxa"/>
          </w:tcPr>
          <w:p w:rsidR="00304321" w:rsidRDefault="00304321" w:rsidP="00FC6FE8">
            <w:pPr>
              <w:rPr>
                <w:rFonts w:ascii="Arial" w:hAnsi="Arial" w:cs="Arial"/>
              </w:rPr>
            </w:pPr>
            <w:r>
              <w:rPr>
                <w:rFonts w:ascii="Arial" w:hAnsi="Arial" w:cs="Arial"/>
              </w:rPr>
              <w:t>Upload / insertion tools must support a wide variety of industry standards including DOC, DOCX, HTML, RTF and other standard document formats. Suppliers must specify the formats supported for upload/insert/import and identify any limitations imposed by these facilities.</w:t>
            </w:r>
          </w:p>
        </w:tc>
      </w:tr>
      <w:tr w:rsidR="00304321" w:rsidTr="00304321">
        <w:tc>
          <w:tcPr>
            <w:tcW w:w="883" w:type="dxa"/>
          </w:tcPr>
          <w:p w:rsidR="00304321" w:rsidRDefault="00304321" w:rsidP="00FC6FE8">
            <w:pPr>
              <w:rPr>
                <w:rFonts w:ascii="Arial" w:hAnsi="Arial" w:cs="Arial"/>
              </w:rPr>
            </w:pPr>
            <w:r>
              <w:rPr>
                <w:rFonts w:ascii="Arial" w:hAnsi="Arial" w:cs="Arial"/>
              </w:rPr>
              <w:t>CON2</w:t>
            </w:r>
          </w:p>
        </w:tc>
        <w:tc>
          <w:tcPr>
            <w:tcW w:w="917" w:type="dxa"/>
          </w:tcPr>
          <w:p w:rsidR="00304321" w:rsidRPr="0077103B" w:rsidRDefault="00304321" w:rsidP="00FC6FE8">
            <w:pPr>
              <w:rPr>
                <w:rFonts w:ascii="Arial" w:hAnsi="Arial" w:cs="Arial"/>
              </w:rPr>
            </w:pPr>
            <w:r>
              <w:rPr>
                <w:rFonts w:ascii="Arial" w:hAnsi="Arial" w:cs="Arial"/>
              </w:rPr>
              <w:t>HD</w:t>
            </w:r>
          </w:p>
        </w:tc>
        <w:tc>
          <w:tcPr>
            <w:tcW w:w="3231" w:type="dxa"/>
          </w:tcPr>
          <w:p w:rsidR="00304321" w:rsidRPr="0077103B" w:rsidRDefault="004A3BA3" w:rsidP="00FC6FE8">
            <w:pPr>
              <w:rPr>
                <w:rFonts w:ascii="Arial" w:hAnsi="Arial" w:cs="Arial"/>
              </w:rPr>
            </w:pPr>
            <w:r>
              <w:rPr>
                <w:rFonts w:ascii="Arial" w:hAnsi="Arial" w:cs="Arial"/>
              </w:rPr>
              <w:t>The ability to create, insert, upload and import multiple content items in a few operations.</w:t>
            </w:r>
          </w:p>
        </w:tc>
        <w:tc>
          <w:tcPr>
            <w:tcW w:w="9071" w:type="dxa"/>
          </w:tcPr>
          <w:p w:rsidR="004A3BA3" w:rsidRPr="004A3BA3" w:rsidRDefault="004A3BA3" w:rsidP="004A3BA3">
            <w:pPr>
              <w:rPr>
                <w:rFonts w:ascii="Arial" w:hAnsi="Arial" w:cs="Arial"/>
              </w:rPr>
            </w:pPr>
            <w:r w:rsidRPr="004A3BA3">
              <w:rPr>
                <w:rFonts w:ascii="Arial" w:hAnsi="Arial" w:cs="Arial"/>
              </w:rPr>
              <w:t>It is Highly Desirable that upload/insertion facilities support the upload of entire directories of content in as few operations as possible and also the easy creation of items by import or copy and paste from sources such as Microsoft Word for example.</w:t>
            </w:r>
          </w:p>
          <w:p w:rsidR="00304321" w:rsidRDefault="004A3BA3" w:rsidP="004A3BA3">
            <w:pPr>
              <w:rPr>
                <w:rFonts w:ascii="Arial" w:hAnsi="Arial" w:cs="Arial"/>
              </w:rPr>
            </w:pPr>
            <w:r w:rsidRPr="004A3BA3">
              <w:rPr>
                <w:rFonts w:ascii="Arial" w:hAnsi="Arial" w:cs="Arial"/>
              </w:rPr>
              <w:t>Suppliers must specify the formats supported for upload/insert/import and identify any limitatio</w:t>
            </w:r>
            <w:r>
              <w:rPr>
                <w:rFonts w:ascii="Arial" w:hAnsi="Arial" w:cs="Arial"/>
              </w:rPr>
              <w:t>ns imposed by these facilities.</w:t>
            </w:r>
          </w:p>
        </w:tc>
      </w:tr>
      <w:tr w:rsidR="00304321" w:rsidTr="00072CE7">
        <w:tc>
          <w:tcPr>
            <w:tcW w:w="883" w:type="dxa"/>
            <w:tcBorders>
              <w:bottom w:val="single" w:sz="4" w:space="0" w:color="auto"/>
            </w:tcBorders>
          </w:tcPr>
          <w:p w:rsidR="00304321" w:rsidRDefault="00304321" w:rsidP="00FC6FE8">
            <w:pPr>
              <w:rPr>
                <w:rFonts w:ascii="Arial" w:hAnsi="Arial" w:cs="Arial"/>
              </w:rPr>
            </w:pPr>
            <w:r>
              <w:rPr>
                <w:rFonts w:ascii="Arial" w:hAnsi="Arial" w:cs="Arial"/>
              </w:rPr>
              <w:t>CON3</w:t>
            </w:r>
          </w:p>
        </w:tc>
        <w:tc>
          <w:tcPr>
            <w:tcW w:w="917" w:type="dxa"/>
            <w:tcBorders>
              <w:bottom w:val="single" w:sz="4" w:space="0" w:color="auto"/>
            </w:tcBorders>
          </w:tcPr>
          <w:p w:rsidR="00304321" w:rsidRPr="0077103B" w:rsidRDefault="004A3BA3" w:rsidP="00FC6FE8">
            <w:pPr>
              <w:rPr>
                <w:rFonts w:ascii="Arial" w:hAnsi="Arial" w:cs="Arial"/>
              </w:rPr>
            </w:pPr>
            <w:r>
              <w:rPr>
                <w:rFonts w:ascii="Arial" w:hAnsi="Arial" w:cs="Arial"/>
              </w:rPr>
              <w:t>HD</w:t>
            </w:r>
          </w:p>
        </w:tc>
        <w:tc>
          <w:tcPr>
            <w:tcW w:w="3231" w:type="dxa"/>
            <w:tcBorders>
              <w:bottom w:val="single" w:sz="4" w:space="0" w:color="auto"/>
            </w:tcBorders>
          </w:tcPr>
          <w:p w:rsidR="00304321" w:rsidRPr="0077103B" w:rsidRDefault="004A3BA3" w:rsidP="00FC6FE8">
            <w:pPr>
              <w:rPr>
                <w:rFonts w:ascii="Arial" w:hAnsi="Arial" w:cs="Arial"/>
              </w:rPr>
            </w:pPr>
            <w:r>
              <w:rPr>
                <w:rFonts w:ascii="Arial" w:hAnsi="Arial" w:cs="Arial"/>
              </w:rPr>
              <w:t>The ability to import multiple content files using WebDAV functionality</w:t>
            </w:r>
          </w:p>
        </w:tc>
        <w:tc>
          <w:tcPr>
            <w:tcW w:w="9071" w:type="dxa"/>
            <w:tcBorders>
              <w:bottom w:val="single" w:sz="4" w:space="0" w:color="auto"/>
            </w:tcBorders>
          </w:tcPr>
          <w:p w:rsidR="00304321" w:rsidRDefault="00304321" w:rsidP="00FC6FE8">
            <w:pPr>
              <w:rPr>
                <w:rFonts w:ascii="Arial" w:hAnsi="Arial" w:cs="Arial"/>
              </w:rPr>
            </w:pPr>
            <w:r w:rsidRPr="0077103B">
              <w:rPr>
                <w:rFonts w:ascii="Arial" w:hAnsi="Arial" w:cs="Arial"/>
              </w:rPr>
              <w:t>Be able to upload files through WebDAV o</w:t>
            </w:r>
            <w:r>
              <w:rPr>
                <w:rFonts w:ascii="Arial" w:hAnsi="Arial" w:cs="Arial"/>
              </w:rPr>
              <w:t>r "Drop-Box" like functionality</w:t>
            </w:r>
          </w:p>
        </w:tc>
      </w:tr>
      <w:tr w:rsidR="00304321" w:rsidTr="00072CE7">
        <w:tc>
          <w:tcPr>
            <w:tcW w:w="883" w:type="dxa"/>
            <w:shd w:val="pct10" w:color="auto" w:fill="auto"/>
          </w:tcPr>
          <w:p w:rsidR="00304321" w:rsidRDefault="00304321" w:rsidP="00FC6FE8">
            <w:pPr>
              <w:rPr>
                <w:rFonts w:ascii="Arial" w:hAnsi="Arial" w:cs="Arial"/>
              </w:rPr>
            </w:pPr>
          </w:p>
        </w:tc>
        <w:tc>
          <w:tcPr>
            <w:tcW w:w="917" w:type="dxa"/>
            <w:shd w:val="pct10" w:color="auto" w:fill="auto"/>
          </w:tcPr>
          <w:p w:rsidR="00304321" w:rsidRDefault="00304321" w:rsidP="00FC6FE8">
            <w:pPr>
              <w:rPr>
                <w:rFonts w:ascii="Arial" w:hAnsi="Arial" w:cs="Arial"/>
                <w:b/>
              </w:rPr>
            </w:pPr>
          </w:p>
        </w:tc>
        <w:tc>
          <w:tcPr>
            <w:tcW w:w="3231" w:type="dxa"/>
            <w:shd w:val="pct10" w:color="auto" w:fill="auto"/>
          </w:tcPr>
          <w:p w:rsidR="00304321" w:rsidRDefault="00304321" w:rsidP="00FC6FE8">
            <w:pPr>
              <w:rPr>
                <w:rFonts w:ascii="Arial" w:hAnsi="Arial" w:cs="Arial"/>
                <w:b/>
              </w:rPr>
            </w:pPr>
          </w:p>
        </w:tc>
        <w:tc>
          <w:tcPr>
            <w:tcW w:w="9071" w:type="dxa"/>
            <w:shd w:val="pct10" w:color="auto" w:fill="auto"/>
          </w:tcPr>
          <w:p w:rsidR="00304321" w:rsidRDefault="007F1960" w:rsidP="00FC6FE8">
            <w:pPr>
              <w:rPr>
                <w:rFonts w:ascii="Arial" w:hAnsi="Arial" w:cs="Arial"/>
                <w:b/>
              </w:rPr>
            </w:pPr>
            <w:r>
              <w:rPr>
                <w:rFonts w:ascii="Arial" w:hAnsi="Arial" w:cs="Arial"/>
                <w:b/>
              </w:rPr>
              <w:t>Importing or Integrating Thi</w:t>
            </w:r>
            <w:r w:rsidR="00304321">
              <w:rPr>
                <w:rFonts w:ascii="Arial" w:hAnsi="Arial" w:cs="Arial"/>
                <w:b/>
              </w:rPr>
              <w:t>rd Party C</w:t>
            </w:r>
            <w:r w:rsidR="00304321" w:rsidRPr="00440F2B">
              <w:rPr>
                <w:rFonts w:ascii="Arial" w:hAnsi="Arial" w:cs="Arial"/>
                <w:b/>
              </w:rPr>
              <w:t>ontent</w:t>
            </w:r>
          </w:p>
          <w:p w:rsidR="000347CE" w:rsidRPr="00440F2B" w:rsidRDefault="000347CE" w:rsidP="00FC6FE8">
            <w:pPr>
              <w:rPr>
                <w:rFonts w:ascii="Arial" w:hAnsi="Arial" w:cs="Arial"/>
                <w:b/>
              </w:rPr>
            </w:pPr>
          </w:p>
        </w:tc>
      </w:tr>
      <w:tr w:rsidR="00304321" w:rsidTr="00304321">
        <w:tc>
          <w:tcPr>
            <w:tcW w:w="883" w:type="dxa"/>
          </w:tcPr>
          <w:p w:rsidR="00304321" w:rsidRDefault="00304321" w:rsidP="00FC6FE8">
            <w:pPr>
              <w:rPr>
                <w:rFonts w:ascii="Arial" w:hAnsi="Arial" w:cs="Arial"/>
              </w:rPr>
            </w:pPr>
            <w:r>
              <w:rPr>
                <w:rFonts w:ascii="Arial" w:hAnsi="Arial" w:cs="Arial"/>
              </w:rPr>
              <w:t>CON4</w:t>
            </w:r>
          </w:p>
        </w:tc>
        <w:tc>
          <w:tcPr>
            <w:tcW w:w="917" w:type="dxa"/>
          </w:tcPr>
          <w:p w:rsidR="00304321" w:rsidRPr="0077103B" w:rsidRDefault="004A3BA3" w:rsidP="00FC6FE8">
            <w:pPr>
              <w:rPr>
                <w:rFonts w:ascii="Arial" w:hAnsi="Arial" w:cs="Arial"/>
              </w:rPr>
            </w:pPr>
            <w:r>
              <w:rPr>
                <w:rFonts w:ascii="Arial" w:hAnsi="Arial" w:cs="Arial"/>
              </w:rPr>
              <w:t>HD</w:t>
            </w:r>
          </w:p>
        </w:tc>
        <w:tc>
          <w:tcPr>
            <w:tcW w:w="3231" w:type="dxa"/>
          </w:tcPr>
          <w:p w:rsidR="00304321" w:rsidRPr="0077103B" w:rsidRDefault="004A3BA3" w:rsidP="00D12F12">
            <w:pPr>
              <w:rPr>
                <w:rFonts w:ascii="Arial" w:hAnsi="Arial" w:cs="Arial"/>
              </w:rPr>
            </w:pPr>
            <w:r>
              <w:rPr>
                <w:rFonts w:ascii="Arial" w:hAnsi="Arial" w:cs="Arial"/>
              </w:rPr>
              <w:t>The ability to link to or embed materials/services</w:t>
            </w:r>
            <w:r w:rsidR="00D176EB">
              <w:rPr>
                <w:rFonts w:ascii="Arial" w:hAnsi="Arial" w:cs="Arial"/>
              </w:rPr>
              <w:t xml:space="preserve"> external to the </w:t>
            </w:r>
            <w:r w:rsidR="00D12F12">
              <w:rPr>
                <w:rFonts w:ascii="Arial" w:hAnsi="Arial" w:cs="Arial"/>
              </w:rPr>
              <w:t>online learning</w:t>
            </w:r>
            <w:r w:rsidR="00D176EB">
              <w:rPr>
                <w:rFonts w:ascii="Arial" w:hAnsi="Arial" w:cs="Arial"/>
              </w:rPr>
              <w:t xml:space="preserve"> environment.</w:t>
            </w:r>
          </w:p>
        </w:tc>
        <w:tc>
          <w:tcPr>
            <w:tcW w:w="9071" w:type="dxa"/>
          </w:tcPr>
          <w:p w:rsidR="00A72E1E" w:rsidRDefault="00D96664" w:rsidP="00D176EB">
            <w:pPr>
              <w:rPr>
                <w:rFonts w:ascii="Arial" w:hAnsi="Arial" w:cs="Arial"/>
              </w:rPr>
            </w:pPr>
            <w:r>
              <w:rPr>
                <w:rFonts w:ascii="Arial" w:hAnsi="Arial" w:cs="Arial"/>
              </w:rPr>
              <w:t>A facility</w:t>
            </w:r>
            <w:r w:rsidR="007F3900">
              <w:rPr>
                <w:rFonts w:ascii="Arial" w:hAnsi="Arial" w:cs="Arial"/>
              </w:rPr>
              <w:t xml:space="preserve"> is sought to enable the inclusion of, or “</w:t>
            </w:r>
            <w:r w:rsidR="00A72E1E" w:rsidRPr="00440F2B">
              <w:rPr>
                <w:rFonts w:ascii="Arial" w:hAnsi="Arial" w:cs="Arial"/>
              </w:rPr>
              <w:t>deep link</w:t>
            </w:r>
            <w:r w:rsidR="007F3900">
              <w:rPr>
                <w:rFonts w:ascii="Arial" w:hAnsi="Arial" w:cs="Arial"/>
              </w:rPr>
              <w:t>ing</w:t>
            </w:r>
            <w:r w:rsidR="00A72E1E" w:rsidRPr="00440F2B">
              <w:rPr>
                <w:rFonts w:ascii="Arial" w:hAnsi="Arial" w:cs="Arial"/>
              </w:rPr>
              <w:t xml:space="preserve">" to </w:t>
            </w:r>
            <w:r>
              <w:rPr>
                <w:rFonts w:ascii="Arial" w:hAnsi="Arial" w:cs="Arial"/>
              </w:rPr>
              <w:t xml:space="preserve">external </w:t>
            </w:r>
            <w:r w:rsidR="00A72E1E" w:rsidRPr="00440F2B">
              <w:rPr>
                <w:rFonts w:ascii="Arial" w:hAnsi="Arial" w:cs="Arial"/>
              </w:rPr>
              <w:t xml:space="preserve">content </w:t>
            </w:r>
            <w:r>
              <w:rPr>
                <w:rFonts w:ascii="Arial" w:hAnsi="Arial" w:cs="Arial"/>
              </w:rPr>
              <w:t>stored</w:t>
            </w:r>
            <w:r w:rsidR="00A72E1E" w:rsidRPr="00440F2B">
              <w:rPr>
                <w:rFonts w:ascii="Arial" w:hAnsi="Arial" w:cs="Arial"/>
              </w:rPr>
              <w:t xml:space="preserve"> outside the </w:t>
            </w:r>
            <w:r w:rsidR="00D12F12">
              <w:rPr>
                <w:rFonts w:ascii="Arial" w:hAnsi="Arial" w:cs="Arial"/>
              </w:rPr>
              <w:t>online learning environment</w:t>
            </w:r>
            <w:r w:rsidR="007F3900">
              <w:rPr>
                <w:rFonts w:ascii="Arial" w:hAnsi="Arial" w:cs="Arial"/>
              </w:rPr>
              <w:t xml:space="preserve"> which may have been developed using other products or by other institutions. If such a facility is provided, this should be described.</w:t>
            </w:r>
          </w:p>
          <w:p w:rsidR="00A72E1E" w:rsidRDefault="00A72E1E" w:rsidP="00D176EB">
            <w:pPr>
              <w:rPr>
                <w:rFonts w:ascii="Arial" w:hAnsi="Arial" w:cs="Arial"/>
              </w:rPr>
            </w:pPr>
          </w:p>
          <w:p w:rsidR="002F7F70" w:rsidRDefault="00D96664" w:rsidP="00D176EB">
            <w:pPr>
              <w:rPr>
                <w:rFonts w:ascii="Arial" w:hAnsi="Arial" w:cs="Arial"/>
              </w:rPr>
            </w:pPr>
            <w:r>
              <w:rPr>
                <w:rFonts w:ascii="Arial" w:hAnsi="Arial" w:cs="Arial"/>
              </w:rPr>
              <w:t xml:space="preserve">A facility to embed external content within courses sites within the </w:t>
            </w:r>
            <w:r w:rsidR="00D12F12">
              <w:rPr>
                <w:rFonts w:ascii="Arial" w:hAnsi="Arial" w:cs="Arial"/>
              </w:rPr>
              <w:t xml:space="preserve">online learning system </w:t>
            </w:r>
            <w:r>
              <w:rPr>
                <w:rFonts w:ascii="Arial" w:hAnsi="Arial" w:cs="Arial"/>
              </w:rPr>
              <w:t>is also highly d</w:t>
            </w:r>
            <w:r w:rsidR="00D176EB">
              <w:rPr>
                <w:rFonts w:ascii="Arial" w:hAnsi="Arial" w:cs="Arial"/>
              </w:rPr>
              <w:t>esirable</w:t>
            </w:r>
            <w:r>
              <w:rPr>
                <w:rFonts w:ascii="Arial" w:hAnsi="Arial" w:cs="Arial"/>
              </w:rPr>
              <w:t xml:space="preserve">. </w:t>
            </w:r>
            <w:r w:rsidR="00D176EB">
              <w:rPr>
                <w:rFonts w:ascii="Arial" w:hAnsi="Arial" w:cs="Arial"/>
              </w:rPr>
              <w:t xml:space="preserve"> </w:t>
            </w:r>
            <w:r>
              <w:rPr>
                <w:rFonts w:ascii="Arial" w:hAnsi="Arial" w:cs="Arial"/>
              </w:rPr>
              <w:t>I</w:t>
            </w:r>
            <w:r w:rsidR="00D176EB">
              <w:rPr>
                <w:rFonts w:ascii="Arial" w:hAnsi="Arial" w:cs="Arial"/>
              </w:rPr>
              <w:t xml:space="preserve">mport facilities </w:t>
            </w:r>
            <w:r>
              <w:rPr>
                <w:rFonts w:ascii="Arial" w:hAnsi="Arial" w:cs="Arial"/>
              </w:rPr>
              <w:t xml:space="preserve">should </w:t>
            </w:r>
            <w:r w:rsidR="00D176EB">
              <w:rPr>
                <w:rFonts w:ascii="Arial" w:hAnsi="Arial" w:cs="Arial"/>
              </w:rPr>
              <w:t xml:space="preserve">include support for </w:t>
            </w:r>
            <w:r w:rsidR="002F7F70">
              <w:rPr>
                <w:rFonts w:ascii="Arial" w:hAnsi="Arial" w:cs="Arial"/>
              </w:rPr>
              <w:t>content in SCORM / IMS</w:t>
            </w:r>
            <w:r w:rsidR="000603C4">
              <w:rPr>
                <w:rFonts w:ascii="Arial" w:hAnsi="Arial" w:cs="Arial"/>
              </w:rPr>
              <w:t xml:space="preserve"> (LTI)</w:t>
            </w:r>
            <w:r w:rsidR="002F7F70">
              <w:rPr>
                <w:rFonts w:ascii="Arial" w:hAnsi="Arial" w:cs="Arial"/>
              </w:rPr>
              <w:t xml:space="preserve"> learning object standards. Suppliers should specify the level of compliance achieved now and demonstrate commitment to implementing future developments of this standard as well as explain how such packages are played / integrated or unpacked into the environment.</w:t>
            </w:r>
          </w:p>
          <w:p w:rsidR="002F7F70" w:rsidRDefault="002F7F70" w:rsidP="00D176EB">
            <w:pPr>
              <w:rPr>
                <w:rFonts w:ascii="Arial" w:hAnsi="Arial" w:cs="Arial"/>
              </w:rPr>
            </w:pPr>
          </w:p>
          <w:p w:rsidR="002F7F70" w:rsidRDefault="002F7F70" w:rsidP="002F7F70">
            <w:pPr>
              <w:rPr>
                <w:rFonts w:ascii="Arial" w:hAnsi="Arial" w:cs="Arial"/>
              </w:rPr>
            </w:pPr>
            <w:r>
              <w:rPr>
                <w:rFonts w:ascii="Arial" w:hAnsi="Arial" w:cs="Arial"/>
              </w:rPr>
              <w:t xml:space="preserve">It is Highly Desirable that import facilities </w:t>
            </w:r>
            <w:r w:rsidR="00D96664">
              <w:rPr>
                <w:rFonts w:ascii="Arial" w:hAnsi="Arial" w:cs="Arial"/>
              </w:rPr>
              <w:t xml:space="preserve">also </w:t>
            </w:r>
            <w:r>
              <w:rPr>
                <w:rFonts w:ascii="Arial" w:hAnsi="Arial" w:cs="Arial"/>
              </w:rPr>
              <w:t xml:space="preserve">include support for </w:t>
            </w:r>
            <w:r w:rsidR="00AB6C66">
              <w:rPr>
                <w:rFonts w:ascii="Arial" w:hAnsi="Arial" w:cs="Arial"/>
              </w:rPr>
              <w:t xml:space="preserve">de facto standards, including TeX, HTML, XML and standard document formats and access to remote resources. Tools accessing </w:t>
            </w:r>
            <w:r w:rsidR="007170D6">
              <w:rPr>
                <w:rFonts w:ascii="Arial" w:hAnsi="Arial" w:cs="Arial"/>
              </w:rPr>
              <w:t>remote</w:t>
            </w:r>
            <w:r w:rsidR="00AB6C66">
              <w:rPr>
                <w:rFonts w:ascii="Arial" w:hAnsi="Arial" w:cs="Arial"/>
              </w:rPr>
              <w:t xml:space="preserve"> content should support SSO / “handshaking” protocols such as LTI.</w:t>
            </w:r>
            <w:r>
              <w:rPr>
                <w:rFonts w:ascii="Arial" w:hAnsi="Arial" w:cs="Arial"/>
              </w:rPr>
              <w:t xml:space="preserve"> </w:t>
            </w:r>
            <w:r w:rsidRPr="00D176EB">
              <w:rPr>
                <w:rFonts w:ascii="Arial" w:hAnsi="Arial" w:cs="Arial"/>
              </w:rPr>
              <w:t>Suppliers must specify the standards supported for providing access to content stored remotely, e.g. OpenURL, Z39.50.</w:t>
            </w:r>
            <w:r>
              <w:rPr>
                <w:rFonts w:ascii="Arial" w:hAnsi="Arial" w:cs="Arial"/>
              </w:rPr>
              <w:t xml:space="preserve"> </w:t>
            </w:r>
          </w:p>
          <w:p w:rsidR="007F3900" w:rsidRDefault="007F3900" w:rsidP="002F7F70">
            <w:pPr>
              <w:rPr>
                <w:rFonts w:ascii="Arial" w:hAnsi="Arial" w:cs="Arial"/>
              </w:rPr>
            </w:pPr>
            <w:r>
              <w:rPr>
                <w:rFonts w:ascii="Arial" w:hAnsi="Arial" w:cs="Arial"/>
              </w:rPr>
              <w:t xml:space="preserve">If the supplier creates content or acts as a broker for content created for their product, information concerning such content should be included too. </w:t>
            </w:r>
          </w:p>
          <w:p w:rsidR="00D176EB" w:rsidRDefault="00D176EB" w:rsidP="00D176EB">
            <w:pPr>
              <w:rPr>
                <w:rFonts w:ascii="Arial" w:hAnsi="Arial" w:cs="Arial"/>
              </w:rPr>
            </w:pPr>
          </w:p>
          <w:p w:rsidR="00304321" w:rsidRDefault="00304321" w:rsidP="00D176EB">
            <w:pPr>
              <w:rPr>
                <w:rFonts w:ascii="Arial" w:hAnsi="Arial" w:cs="Arial"/>
              </w:rPr>
            </w:pPr>
          </w:p>
        </w:tc>
      </w:tr>
      <w:tr w:rsidR="002F7F70" w:rsidTr="00304321">
        <w:tc>
          <w:tcPr>
            <w:tcW w:w="883" w:type="dxa"/>
          </w:tcPr>
          <w:p w:rsidR="002F7F70" w:rsidRDefault="0017391D" w:rsidP="00FC6FE8">
            <w:pPr>
              <w:rPr>
                <w:rFonts w:ascii="Arial" w:hAnsi="Arial" w:cs="Arial"/>
              </w:rPr>
            </w:pPr>
            <w:r>
              <w:rPr>
                <w:rFonts w:ascii="Arial" w:hAnsi="Arial" w:cs="Arial"/>
              </w:rPr>
              <w:t>CON5</w:t>
            </w:r>
          </w:p>
        </w:tc>
        <w:tc>
          <w:tcPr>
            <w:tcW w:w="917" w:type="dxa"/>
          </w:tcPr>
          <w:p w:rsidR="002F7F70" w:rsidRDefault="002F7F70" w:rsidP="00FC6FE8">
            <w:pPr>
              <w:rPr>
                <w:rFonts w:ascii="Arial" w:hAnsi="Arial" w:cs="Arial"/>
              </w:rPr>
            </w:pPr>
            <w:r>
              <w:rPr>
                <w:rFonts w:ascii="Arial" w:hAnsi="Arial" w:cs="Arial"/>
              </w:rPr>
              <w:t>HD</w:t>
            </w:r>
          </w:p>
        </w:tc>
        <w:tc>
          <w:tcPr>
            <w:tcW w:w="3231" w:type="dxa"/>
          </w:tcPr>
          <w:p w:rsidR="002F7F70" w:rsidRDefault="002F7F70" w:rsidP="00FC6FE8">
            <w:pPr>
              <w:rPr>
                <w:rFonts w:ascii="Arial" w:hAnsi="Arial" w:cs="Arial"/>
              </w:rPr>
            </w:pPr>
            <w:r>
              <w:rPr>
                <w:rFonts w:ascii="Arial" w:hAnsi="Arial" w:cs="Arial"/>
              </w:rPr>
              <w:t>The ability to batch import external content</w:t>
            </w:r>
          </w:p>
        </w:tc>
        <w:tc>
          <w:tcPr>
            <w:tcW w:w="9071" w:type="dxa"/>
          </w:tcPr>
          <w:p w:rsidR="002F7F70" w:rsidRDefault="002F7F70" w:rsidP="002F7F70">
            <w:pPr>
              <w:rPr>
                <w:rFonts w:ascii="Arial" w:hAnsi="Arial" w:cs="Arial"/>
              </w:rPr>
            </w:pPr>
            <w:r>
              <w:rPr>
                <w:rFonts w:ascii="Arial" w:hAnsi="Arial" w:cs="Arial"/>
              </w:rPr>
              <w:t>It is Highly Desirable that import facilities for third party content include support for the import of entire directories of files of content.</w:t>
            </w:r>
          </w:p>
          <w:p w:rsidR="002F7F70" w:rsidRDefault="002F7F70" w:rsidP="00D176EB">
            <w:pPr>
              <w:rPr>
                <w:rFonts w:ascii="Arial" w:hAnsi="Arial" w:cs="Arial"/>
              </w:rPr>
            </w:pPr>
          </w:p>
        </w:tc>
      </w:tr>
      <w:tr w:rsidR="00304321" w:rsidTr="00304321">
        <w:tc>
          <w:tcPr>
            <w:tcW w:w="883" w:type="dxa"/>
          </w:tcPr>
          <w:p w:rsidR="00304321" w:rsidRDefault="0017391D" w:rsidP="00FC6FE8">
            <w:pPr>
              <w:rPr>
                <w:rFonts w:ascii="Arial" w:hAnsi="Arial" w:cs="Arial"/>
              </w:rPr>
            </w:pPr>
            <w:r>
              <w:rPr>
                <w:rFonts w:ascii="Arial" w:hAnsi="Arial" w:cs="Arial"/>
              </w:rPr>
              <w:t>CON6</w:t>
            </w:r>
          </w:p>
        </w:tc>
        <w:tc>
          <w:tcPr>
            <w:tcW w:w="917" w:type="dxa"/>
          </w:tcPr>
          <w:p w:rsidR="00304321" w:rsidRPr="0077103B" w:rsidRDefault="00D176EB" w:rsidP="00FC6FE8">
            <w:pPr>
              <w:rPr>
                <w:rFonts w:ascii="Arial" w:hAnsi="Arial" w:cs="Arial"/>
              </w:rPr>
            </w:pPr>
            <w:r>
              <w:rPr>
                <w:rFonts w:ascii="Arial" w:hAnsi="Arial" w:cs="Arial"/>
              </w:rPr>
              <w:t>HD</w:t>
            </w:r>
          </w:p>
        </w:tc>
        <w:tc>
          <w:tcPr>
            <w:tcW w:w="3231" w:type="dxa"/>
          </w:tcPr>
          <w:p w:rsidR="00304321" w:rsidRPr="0077103B" w:rsidRDefault="000347CE" w:rsidP="00FC6FE8">
            <w:pPr>
              <w:rPr>
                <w:rFonts w:ascii="Arial" w:hAnsi="Arial" w:cs="Arial"/>
              </w:rPr>
            </w:pPr>
            <w:r>
              <w:rPr>
                <w:rFonts w:ascii="Arial" w:hAnsi="Arial" w:cs="Arial"/>
              </w:rPr>
              <w:t>The ability</w:t>
            </w:r>
            <w:r w:rsidR="00D176EB" w:rsidRPr="0077103B">
              <w:rPr>
                <w:rFonts w:ascii="Arial" w:hAnsi="Arial" w:cs="Arial"/>
              </w:rPr>
              <w:t xml:space="preserve"> to embed external content within pages</w:t>
            </w:r>
          </w:p>
        </w:tc>
        <w:tc>
          <w:tcPr>
            <w:tcW w:w="9071" w:type="dxa"/>
          </w:tcPr>
          <w:p w:rsidR="00AB6C66" w:rsidRDefault="00AB2E48" w:rsidP="00AB6C66">
            <w:pPr>
              <w:rPr>
                <w:rFonts w:ascii="Arial" w:hAnsi="Arial" w:cs="Arial"/>
              </w:rPr>
            </w:pPr>
            <w:r>
              <w:rPr>
                <w:rFonts w:ascii="Arial" w:hAnsi="Arial" w:cs="Arial"/>
              </w:rPr>
              <w:t>It i</w:t>
            </w:r>
            <w:r w:rsidR="00AB6C66" w:rsidRPr="00D176EB">
              <w:rPr>
                <w:rFonts w:ascii="Arial" w:hAnsi="Arial" w:cs="Arial"/>
              </w:rPr>
              <w:t>s Highly Desirable that simple and easy to use interfaces are provided for embedding/linking to external content</w:t>
            </w:r>
            <w:r w:rsidR="00356215">
              <w:rPr>
                <w:rFonts w:ascii="Arial" w:hAnsi="Arial" w:cs="Arial"/>
              </w:rPr>
              <w:t xml:space="preserve"> / web services</w:t>
            </w:r>
            <w:r w:rsidR="00AB6C66" w:rsidRPr="00D176EB">
              <w:rPr>
                <w:rFonts w:ascii="Arial" w:hAnsi="Arial" w:cs="Arial"/>
              </w:rPr>
              <w:t xml:space="preserve"> (such as facilitated search/embedding </w:t>
            </w:r>
            <w:r w:rsidR="00AB6C66">
              <w:rPr>
                <w:rFonts w:ascii="Arial" w:hAnsi="Arial" w:cs="Arial"/>
              </w:rPr>
              <w:t>of YouTube content for example).</w:t>
            </w:r>
          </w:p>
          <w:p w:rsidR="00304321" w:rsidRDefault="00356215" w:rsidP="00FC6FE8">
            <w:pPr>
              <w:rPr>
                <w:rFonts w:ascii="Arial" w:hAnsi="Arial" w:cs="Arial"/>
              </w:rPr>
            </w:pPr>
            <w:r>
              <w:rPr>
                <w:rFonts w:ascii="Arial" w:hAnsi="Arial" w:cs="Arial"/>
              </w:rPr>
              <w:t>Suppliers must specify</w:t>
            </w:r>
            <w:r w:rsidR="00AB6C66">
              <w:rPr>
                <w:rFonts w:ascii="Arial" w:hAnsi="Arial" w:cs="Arial"/>
              </w:rPr>
              <w:t xml:space="preserve"> the formats supported for import and identify any limitations imposed by these facilities.</w:t>
            </w:r>
          </w:p>
        </w:tc>
      </w:tr>
      <w:tr w:rsidR="007170D6" w:rsidTr="00304321">
        <w:tc>
          <w:tcPr>
            <w:tcW w:w="883" w:type="dxa"/>
          </w:tcPr>
          <w:p w:rsidR="007170D6" w:rsidRDefault="0017391D" w:rsidP="00FC6FE8">
            <w:pPr>
              <w:rPr>
                <w:rFonts w:ascii="Arial" w:hAnsi="Arial" w:cs="Arial"/>
              </w:rPr>
            </w:pPr>
            <w:r>
              <w:rPr>
                <w:rFonts w:ascii="Arial" w:hAnsi="Arial" w:cs="Arial"/>
              </w:rPr>
              <w:t>CON7</w:t>
            </w:r>
          </w:p>
        </w:tc>
        <w:tc>
          <w:tcPr>
            <w:tcW w:w="917" w:type="dxa"/>
          </w:tcPr>
          <w:p w:rsidR="007170D6" w:rsidRPr="0077103B" w:rsidRDefault="000347CE" w:rsidP="00FC6FE8">
            <w:pPr>
              <w:rPr>
                <w:rFonts w:ascii="Arial" w:hAnsi="Arial" w:cs="Arial"/>
              </w:rPr>
            </w:pPr>
            <w:r>
              <w:rPr>
                <w:rFonts w:ascii="Arial" w:hAnsi="Arial" w:cs="Arial"/>
              </w:rPr>
              <w:t>HD</w:t>
            </w:r>
          </w:p>
        </w:tc>
        <w:tc>
          <w:tcPr>
            <w:tcW w:w="3231" w:type="dxa"/>
          </w:tcPr>
          <w:p w:rsidR="007170D6" w:rsidRPr="0077103B" w:rsidRDefault="000347CE" w:rsidP="00FC6FE8">
            <w:pPr>
              <w:rPr>
                <w:rFonts w:ascii="Arial" w:hAnsi="Arial" w:cs="Arial"/>
              </w:rPr>
            </w:pPr>
            <w:r w:rsidRPr="000347CE">
              <w:rPr>
                <w:rFonts w:ascii="Arial" w:hAnsi="Arial" w:cs="Arial"/>
              </w:rPr>
              <w:t>The facility to (seamlessly) integrate or link to open-source / locally written and external application software</w:t>
            </w:r>
          </w:p>
        </w:tc>
        <w:tc>
          <w:tcPr>
            <w:tcW w:w="9071" w:type="dxa"/>
          </w:tcPr>
          <w:p w:rsidR="000347CE" w:rsidRDefault="000347CE" w:rsidP="000347CE">
            <w:pPr>
              <w:rPr>
                <w:rFonts w:ascii="Arial" w:hAnsi="Arial" w:cs="Arial"/>
              </w:rPr>
            </w:pPr>
            <w:r w:rsidRPr="000347CE">
              <w:rPr>
                <w:rFonts w:ascii="Arial" w:hAnsi="Arial" w:cs="Arial"/>
              </w:rPr>
              <w:t xml:space="preserve">Many disciplines require the facility to invoke software applications through teaching materials, for example to illustrate a point, to enable the student to explore the results of various conditions, or for the student to provide input and return the results of a computation to the learning document.  </w:t>
            </w:r>
          </w:p>
          <w:p w:rsidR="000347CE" w:rsidRPr="000347CE" w:rsidRDefault="000347CE" w:rsidP="000347CE">
            <w:pPr>
              <w:rPr>
                <w:rFonts w:ascii="Arial" w:hAnsi="Arial" w:cs="Arial"/>
              </w:rPr>
            </w:pPr>
          </w:p>
          <w:p w:rsidR="000347CE" w:rsidRDefault="000347CE" w:rsidP="00A82D17">
            <w:pPr>
              <w:pStyle w:val="ListParagraph"/>
              <w:numPr>
                <w:ilvl w:val="0"/>
                <w:numId w:val="2"/>
              </w:numPr>
              <w:rPr>
                <w:rFonts w:ascii="Arial" w:hAnsi="Arial" w:cs="Arial"/>
              </w:rPr>
            </w:pPr>
            <w:r w:rsidRPr="000347CE">
              <w:rPr>
                <w:rFonts w:ascii="Arial" w:hAnsi="Arial" w:cs="Arial"/>
              </w:rPr>
              <w:t xml:space="preserve">Suppliers must describe the facilities offered for incorporating such material, indicating the availability of support for software to run on </w:t>
            </w:r>
            <w:r w:rsidR="000F276E">
              <w:rPr>
                <w:rFonts w:ascii="Arial" w:hAnsi="Arial" w:cs="Arial"/>
              </w:rPr>
              <w:t>a dedicated</w:t>
            </w:r>
            <w:r w:rsidRPr="000347CE">
              <w:rPr>
                <w:rFonts w:ascii="Arial" w:hAnsi="Arial" w:cs="Arial"/>
              </w:rPr>
              <w:t xml:space="preserve"> server</w:t>
            </w:r>
            <w:r w:rsidR="000F276E">
              <w:rPr>
                <w:rFonts w:ascii="Arial" w:hAnsi="Arial" w:cs="Arial"/>
              </w:rPr>
              <w:t xml:space="preserve"> for the system</w:t>
            </w:r>
            <w:r w:rsidRPr="000347CE">
              <w:rPr>
                <w:rFonts w:ascii="Arial" w:hAnsi="Arial" w:cs="Arial"/>
              </w:rPr>
              <w:t>, on an ‘external’ server or on the client system via plugin or applet, etc.</w:t>
            </w:r>
          </w:p>
          <w:p w:rsidR="000347CE" w:rsidRPr="000347CE" w:rsidRDefault="000347CE" w:rsidP="00A82D17">
            <w:pPr>
              <w:pStyle w:val="ListParagraph"/>
              <w:numPr>
                <w:ilvl w:val="0"/>
                <w:numId w:val="2"/>
              </w:numPr>
              <w:rPr>
                <w:rFonts w:ascii="Arial" w:hAnsi="Arial" w:cs="Arial"/>
              </w:rPr>
            </w:pPr>
            <w:r w:rsidRPr="000347CE">
              <w:rPr>
                <w:rFonts w:ascii="Arial" w:hAnsi="Arial" w:cs="Arial"/>
              </w:rPr>
              <w:t>Suppliers should describe any limitations concerning this facility.</w:t>
            </w:r>
          </w:p>
          <w:p w:rsidR="007170D6" w:rsidRDefault="007170D6" w:rsidP="000347CE">
            <w:pPr>
              <w:rPr>
                <w:rFonts w:ascii="Arial" w:hAnsi="Arial" w:cs="Arial"/>
              </w:rPr>
            </w:pPr>
          </w:p>
        </w:tc>
      </w:tr>
      <w:tr w:rsidR="000347CE" w:rsidTr="00304321">
        <w:tc>
          <w:tcPr>
            <w:tcW w:w="883" w:type="dxa"/>
          </w:tcPr>
          <w:p w:rsidR="000347CE" w:rsidRDefault="0017391D" w:rsidP="00FC6FE8">
            <w:pPr>
              <w:rPr>
                <w:rFonts w:ascii="Arial" w:hAnsi="Arial" w:cs="Arial"/>
              </w:rPr>
            </w:pPr>
            <w:r>
              <w:rPr>
                <w:rFonts w:ascii="Arial" w:hAnsi="Arial" w:cs="Arial"/>
              </w:rPr>
              <w:t>CON8</w:t>
            </w:r>
          </w:p>
        </w:tc>
        <w:tc>
          <w:tcPr>
            <w:tcW w:w="917" w:type="dxa"/>
          </w:tcPr>
          <w:p w:rsidR="000347CE" w:rsidRDefault="00525D39" w:rsidP="00FC6FE8">
            <w:pPr>
              <w:rPr>
                <w:rFonts w:ascii="Arial" w:hAnsi="Arial" w:cs="Arial"/>
              </w:rPr>
            </w:pPr>
            <w:r>
              <w:rPr>
                <w:rFonts w:ascii="Arial" w:hAnsi="Arial" w:cs="Arial"/>
              </w:rPr>
              <w:t>M</w:t>
            </w:r>
          </w:p>
        </w:tc>
        <w:tc>
          <w:tcPr>
            <w:tcW w:w="3231" w:type="dxa"/>
          </w:tcPr>
          <w:p w:rsidR="000347CE" w:rsidRPr="000347CE" w:rsidRDefault="00525D39" w:rsidP="00FC6FE8">
            <w:pPr>
              <w:rPr>
                <w:rFonts w:ascii="Arial" w:hAnsi="Arial" w:cs="Arial"/>
              </w:rPr>
            </w:pPr>
            <w:r w:rsidRPr="00525D39">
              <w:rPr>
                <w:rFonts w:ascii="Arial" w:hAnsi="Arial" w:cs="Arial"/>
              </w:rPr>
              <w:t>The ability to embed/play multimedia content. The term multimedia is deemed to include still imagery, 3-D imagery, video and sound.</w:t>
            </w:r>
          </w:p>
        </w:tc>
        <w:tc>
          <w:tcPr>
            <w:tcW w:w="9071" w:type="dxa"/>
          </w:tcPr>
          <w:p w:rsidR="000347CE" w:rsidRPr="000347CE" w:rsidRDefault="00525D39" w:rsidP="000347CE">
            <w:pPr>
              <w:rPr>
                <w:rFonts w:ascii="Arial" w:hAnsi="Arial" w:cs="Arial"/>
              </w:rPr>
            </w:pPr>
            <w:r w:rsidRPr="00525D39">
              <w:rPr>
                <w:rFonts w:ascii="Arial" w:hAnsi="Arial" w:cs="Arial"/>
              </w:rPr>
              <w:t>Many disciplines require the facility to illustrate content using non-textual media.  In some cases, interaction with these media may be desirable.  Suppliers should describe the facilities they provide for delivering multimedia content and the ease of which those materials can quickly be embedded in the environment.</w:t>
            </w:r>
          </w:p>
        </w:tc>
      </w:tr>
      <w:tr w:rsidR="00525D39" w:rsidTr="00304321">
        <w:tc>
          <w:tcPr>
            <w:tcW w:w="883" w:type="dxa"/>
          </w:tcPr>
          <w:p w:rsidR="00525D39" w:rsidRDefault="0017391D" w:rsidP="00FC6FE8">
            <w:pPr>
              <w:rPr>
                <w:rFonts w:ascii="Arial" w:hAnsi="Arial" w:cs="Arial"/>
              </w:rPr>
            </w:pPr>
            <w:r>
              <w:rPr>
                <w:rFonts w:ascii="Arial" w:hAnsi="Arial" w:cs="Arial"/>
              </w:rPr>
              <w:t>CON9</w:t>
            </w:r>
          </w:p>
        </w:tc>
        <w:tc>
          <w:tcPr>
            <w:tcW w:w="917" w:type="dxa"/>
          </w:tcPr>
          <w:p w:rsidR="00525D39" w:rsidRDefault="00525D39" w:rsidP="00FC6FE8">
            <w:pPr>
              <w:rPr>
                <w:rFonts w:ascii="Arial" w:hAnsi="Arial" w:cs="Arial"/>
              </w:rPr>
            </w:pPr>
            <w:r>
              <w:rPr>
                <w:rFonts w:ascii="Arial" w:hAnsi="Arial" w:cs="Arial"/>
              </w:rPr>
              <w:t>HD</w:t>
            </w:r>
          </w:p>
        </w:tc>
        <w:tc>
          <w:tcPr>
            <w:tcW w:w="3231" w:type="dxa"/>
          </w:tcPr>
          <w:p w:rsidR="00525D39" w:rsidRPr="000347CE" w:rsidRDefault="00525D39" w:rsidP="00FC6FE8">
            <w:pPr>
              <w:rPr>
                <w:rFonts w:ascii="Arial" w:hAnsi="Arial" w:cs="Arial"/>
              </w:rPr>
            </w:pPr>
            <w:r w:rsidRPr="00525D39">
              <w:rPr>
                <w:rFonts w:ascii="Arial" w:hAnsi="Arial" w:cs="Arial"/>
              </w:rPr>
              <w:t>The ability to embed/insert interactive content resources</w:t>
            </w:r>
          </w:p>
        </w:tc>
        <w:tc>
          <w:tcPr>
            <w:tcW w:w="9071" w:type="dxa"/>
          </w:tcPr>
          <w:p w:rsidR="00525D39" w:rsidRPr="000347CE" w:rsidRDefault="00525D39" w:rsidP="000347CE">
            <w:pPr>
              <w:rPr>
                <w:rFonts w:ascii="Arial" w:hAnsi="Arial" w:cs="Arial"/>
              </w:rPr>
            </w:pPr>
            <w:r w:rsidRPr="00525D39">
              <w:rPr>
                <w:rFonts w:ascii="Arial" w:hAnsi="Arial" w:cs="Arial"/>
              </w:rPr>
              <w:t>Suppliers should outline any built in interactive tools (tools that allow the easy development of 'drag and drop' or 'roll-over reveal' activities for example) and also any scope for the integration of interactive objects (such as Java applets or Flash objects).</w:t>
            </w:r>
          </w:p>
        </w:tc>
      </w:tr>
      <w:tr w:rsidR="00304321" w:rsidTr="00304321">
        <w:tc>
          <w:tcPr>
            <w:tcW w:w="883" w:type="dxa"/>
          </w:tcPr>
          <w:p w:rsidR="00304321" w:rsidRDefault="0017391D" w:rsidP="00FC6FE8">
            <w:pPr>
              <w:rPr>
                <w:rFonts w:ascii="Arial" w:hAnsi="Arial" w:cs="Arial"/>
              </w:rPr>
            </w:pPr>
            <w:r>
              <w:rPr>
                <w:rFonts w:ascii="Arial" w:hAnsi="Arial" w:cs="Arial"/>
              </w:rPr>
              <w:t>CON10</w:t>
            </w:r>
          </w:p>
        </w:tc>
        <w:tc>
          <w:tcPr>
            <w:tcW w:w="917" w:type="dxa"/>
          </w:tcPr>
          <w:p w:rsidR="00304321" w:rsidRPr="0077103B" w:rsidRDefault="00A23708" w:rsidP="00FC6FE8">
            <w:pPr>
              <w:rPr>
                <w:rFonts w:ascii="Arial" w:hAnsi="Arial" w:cs="Arial"/>
              </w:rPr>
            </w:pPr>
            <w:r>
              <w:rPr>
                <w:rFonts w:ascii="Arial" w:hAnsi="Arial" w:cs="Arial"/>
              </w:rPr>
              <w:t>D</w:t>
            </w:r>
          </w:p>
        </w:tc>
        <w:tc>
          <w:tcPr>
            <w:tcW w:w="3231" w:type="dxa"/>
          </w:tcPr>
          <w:p w:rsidR="00304321" w:rsidRPr="0077103B" w:rsidRDefault="000347CE" w:rsidP="00144CEF">
            <w:pPr>
              <w:rPr>
                <w:rFonts w:ascii="Arial" w:hAnsi="Arial" w:cs="Arial"/>
              </w:rPr>
            </w:pPr>
            <w:r>
              <w:rPr>
                <w:rFonts w:ascii="Arial" w:hAnsi="Arial" w:cs="Arial"/>
              </w:rPr>
              <w:t>The facility</w:t>
            </w:r>
            <w:r w:rsidR="00D176EB" w:rsidRPr="0077103B">
              <w:rPr>
                <w:rFonts w:ascii="Arial" w:hAnsi="Arial" w:cs="Arial"/>
              </w:rPr>
              <w:t xml:space="preserve"> to pull content from external sources </w:t>
            </w:r>
          </w:p>
        </w:tc>
        <w:tc>
          <w:tcPr>
            <w:tcW w:w="9071" w:type="dxa"/>
          </w:tcPr>
          <w:p w:rsidR="00304321" w:rsidRDefault="00144CEF" w:rsidP="00FC6FE8">
            <w:pPr>
              <w:rPr>
                <w:rFonts w:ascii="Arial" w:hAnsi="Arial" w:cs="Arial"/>
              </w:rPr>
            </w:pPr>
            <w:r>
              <w:rPr>
                <w:rFonts w:ascii="Arial" w:hAnsi="Arial" w:cs="Arial"/>
              </w:rPr>
              <w:t xml:space="preserve">A facility is desired </w:t>
            </w:r>
            <w:r w:rsidRPr="0077103B">
              <w:rPr>
                <w:rFonts w:ascii="Arial" w:hAnsi="Arial" w:cs="Arial"/>
              </w:rPr>
              <w:t>to pull content from external sources via standard web mechanisms e.g. RSS feeds</w:t>
            </w:r>
            <w:r>
              <w:rPr>
                <w:rFonts w:ascii="Arial" w:hAnsi="Arial" w:cs="Arial"/>
              </w:rPr>
              <w:t>.</w:t>
            </w:r>
          </w:p>
        </w:tc>
      </w:tr>
      <w:tr w:rsidR="000347CE" w:rsidTr="00072CE7">
        <w:tc>
          <w:tcPr>
            <w:tcW w:w="883" w:type="dxa"/>
            <w:tcBorders>
              <w:bottom w:val="single" w:sz="4" w:space="0" w:color="auto"/>
            </w:tcBorders>
          </w:tcPr>
          <w:p w:rsidR="000347CE" w:rsidRDefault="0017391D" w:rsidP="00FC6FE8">
            <w:pPr>
              <w:rPr>
                <w:rFonts w:ascii="Arial" w:hAnsi="Arial" w:cs="Arial"/>
              </w:rPr>
            </w:pPr>
            <w:r>
              <w:rPr>
                <w:rFonts w:ascii="Arial" w:hAnsi="Arial" w:cs="Arial"/>
              </w:rPr>
              <w:t>CON11</w:t>
            </w:r>
          </w:p>
        </w:tc>
        <w:tc>
          <w:tcPr>
            <w:tcW w:w="917" w:type="dxa"/>
            <w:tcBorders>
              <w:bottom w:val="single" w:sz="4" w:space="0" w:color="auto"/>
            </w:tcBorders>
          </w:tcPr>
          <w:p w:rsidR="000347CE" w:rsidRPr="0077103B" w:rsidRDefault="000347CE" w:rsidP="00FC6FE8">
            <w:pPr>
              <w:rPr>
                <w:rFonts w:ascii="Arial" w:hAnsi="Arial" w:cs="Arial"/>
              </w:rPr>
            </w:pPr>
            <w:r>
              <w:rPr>
                <w:rFonts w:ascii="Arial" w:hAnsi="Arial" w:cs="Arial"/>
              </w:rPr>
              <w:t>HD</w:t>
            </w:r>
          </w:p>
        </w:tc>
        <w:tc>
          <w:tcPr>
            <w:tcW w:w="3231" w:type="dxa"/>
            <w:tcBorders>
              <w:bottom w:val="single" w:sz="4" w:space="0" w:color="auto"/>
            </w:tcBorders>
          </w:tcPr>
          <w:p w:rsidR="000347CE" w:rsidRPr="0077103B" w:rsidRDefault="000347CE" w:rsidP="00D12F12">
            <w:pPr>
              <w:rPr>
                <w:rFonts w:ascii="Arial" w:hAnsi="Arial" w:cs="Arial"/>
              </w:rPr>
            </w:pPr>
            <w:r>
              <w:rPr>
                <w:rFonts w:ascii="Arial" w:hAnsi="Arial" w:cs="Arial"/>
              </w:rPr>
              <w:t xml:space="preserve">The facility to import whole courses into the </w:t>
            </w:r>
            <w:r w:rsidR="00D12F12">
              <w:rPr>
                <w:rFonts w:ascii="Arial" w:hAnsi="Arial" w:cs="Arial"/>
              </w:rPr>
              <w:t>online learning</w:t>
            </w:r>
            <w:r>
              <w:rPr>
                <w:rFonts w:ascii="Arial" w:hAnsi="Arial" w:cs="Arial"/>
              </w:rPr>
              <w:t xml:space="preserve"> environment</w:t>
            </w:r>
          </w:p>
        </w:tc>
        <w:tc>
          <w:tcPr>
            <w:tcW w:w="9071" w:type="dxa"/>
            <w:tcBorders>
              <w:bottom w:val="single" w:sz="4" w:space="0" w:color="auto"/>
            </w:tcBorders>
          </w:tcPr>
          <w:p w:rsidR="00B85C96" w:rsidRDefault="000347CE" w:rsidP="000347CE">
            <w:pPr>
              <w:rPr>
                <w:rFonts w:ascii="Arial" w:hAnsi="Arial" w:cs="Arial"/>
              </w:rPr>
            </w:pPr>
            <w:r w:rsidRPr="000347CE">
              <w:rPr>
                <w:rFonts w:ascii="Arial" w:hAnsi="Arial" w:cs="Arial"/>
              </w:rPr>
              <w:t xml:space="preserve">Suppliers must explain how whole courses can be imported directly to the </w:t>
            </w:r>
            <w:r w:rsidR="00D12F12">
              <w:rPr>
                <w:rFonts w:ascii="Arial" w:hAnsi="Arial" w:cs="Arial"/>
              </w:rPr>
              <w:t>online learning system</w:t>
            </w:r>
            <w:r w:rsidRPr="000347CE">
              <w:rPr>
                <w:rFonts w:ascii="Arial" w:hAnsi="Arial" w:cs="Arial"/>
              </w:rPr>
              <w:t xml:space="preserve"> (i.e. </w:t>
            </w:r>
            <w:r>
              <w:rPr>
                <w:rFonts w:ascii="Arial" w:hAnsi="Arial" w:cs="Arial"/>
              </w:rPr>
              <w:t>from</w:t>
            </w:r>
            <w:r w:rsidRPr="000347CE">
              <w:rPr>
                <w:rFonts w:ascii="Arial" w:hAnsi="Arial" w:cs="Arial"/>
              </w:rPr>
              <w:t xml:space="preserve"> another VLE or possibly non-VLE environment)</w:t>
            </w:r>
            <w:r w:rsidR="005867DD">
              <w:rPr>
                <w:rFonts w:ascii="Arial" w:hAnsi="Arial" w:cs="Arial"/>
              </w:rPr>
              <w:t>, outlining</w:t>
            </w:r>
            <w:r w:rsidR="00CA3B86">
              <w:rPr>
                <w:rFonts w:ascii="Arial" w:hAnsi="Arial" w:cs="Arial"/>
              </w:rPr>
              <w:t xml:space="preserve"> what standards are supported, as well as how the imported courses </w:t>
            </w:r>
            <w:r w:rsidR="005867DD">
              <w:rPr>
                <w:rFonts w:ascii="Arial" w:hAnsi="Arial" w:cs="Arial"/>
              </w:rPr>
              <w:t>are</w:t>
            </w:r>
            <w:r w:rsidR="00CA3B86">
              <w:rPr>
                <w:rFonts w:ascii="Arial" w:hAnsi="Arial" w:cs="Arial"/>
              </w:rPr>
              <w:t xml:space="preserve"> rendered.</w:t>
            </w:r>
            <w:r w:rsidR="005867DD">
              <w:rPr>
                <w:rFonts w:ascii="Arial" w:hAnsi="Arial" w:cs="Arial"/>
              </w:rPr>
              <w:t xml:space="preserve"> Suppliers must clarify whether the import process can be automated for batch importing of courses from another VLE (e.g. Blackboard v. 9</w:t>
            </w:r>
            <w:r w:rsidR="00D12F12">
              <w:rPr>
                <w:rFonts w:ascii="Arial" w:hAnsi="Arial" w:cs="Arial"/>
              </w:rPr>
              <w:t>.1</w:t>
            </w:r>
            <w:r w:rsidR="005867DD">
              <w:rPr>
                <w:rFonts w:ascii="Arial" w:hAnsi="Arial" w:cs="Arial"/>
              </w:rPr>
              <w:t xml:space="preserve"> and Moodle).</w:t>
            </w:r>
          </w:p>
          <w:p w:rsidR="00D12F12" w:rsidRDefault="00D12F12" w:rsidP="000347CE">
            <w:pPr>
              <w:rPr>
                <w:rFonts w:ascii="Arial" w:hAnsi="Arial" w:cs="Arial"/>
              </w:rPr>
            </w:pPr>
          </w:p>
        </w:tc>
      </w:tr>
      <w:tr w:rsidR="00D176EB" w:rsidTr="00072CE7">
        <w:tc>
          <w:tcPr>
            <w:tcW w:w="883" w:type="dxa"/>
            <w:tcBorders>
              <w:bottom w:val="single" w:sz="4" w:space="0" w:color="auto"/>
            </w:tcBorders>
            <w:shd w:val="pct10" w:color="auto" w:fill="auto"/>
          </w:tcPr>
          <w:p w:rsidR="00D176EB" w:rsidRDefault="00D176EB" w:rsidP="00FC6FE8">
            <w:pPr>
              <w:rPr>
                <w:rFonts w:ascii="Arial" w:hAnsi="Arial" w:cs="Arial"/>
              </w:rPr>
            </w:pPr>
          </w:p>
        </w:tc>
        <w:tc>
          <w:tcPr>
            <w:tcW w:w="917" w:type="dxa"/>
            <w:tcBorders>
              <w:bottom w:val="single" w:sz="4" w:space="0" w:color="auto"/>
            </w:tcBorders>
            <w:shd w:val="pct10" w:color="auto" w:fill="auto"/>
          </w:tcPr>
          <w:p w:rsidR="00D176EB" w:rsidRDefault="00D176EB" w:rsidP="00FC6FE8">
            <w:pPr>
              <w:rPr>
                <w:rFonts w:ascii="Arial" w:hAnsi="Arial" w:cs="Arial"/>
                <w:b/>
              </w:rPr>
            </w:pPr>
          </w:p>
        </w:tc>
        <w:tc>
          <w:tcPr>
            <w:tcW w:w="3231" w:type="dxa"/>
            <w:tcBorders>
              <w:bottom w:val="single" w:sz="4" w:space="0" w:color="auto"/>
            </w:tcBorders>
            <w:shd w:val="pct10" w:color="auto" w:fill="auto"/>
          </w:tcPr>
          <w:p w:rsidR="00D176EB" w:rsidRDefault="00D176EB" w:rsidP="00FC6FE8">
            <w:pPr>
              <w:rPr>
                <w:rFonts w:ascii="Arial" w:hAnsi="Arial" w:cs="Arial"/>
                <w:b/>
              </w:rPr>
            </w:pPr>
          </w:p>
        </w:tc>
        <w:tc>
          <w:tcPr>
            <w:tcW w:w="9071" w:type="dxa"/>
            <w:tcBorders>
              <w:bottom w:val="single" w:sz="4" w:space="0" w:color="auto"/>
            </w:tcBorders>
            <w:shd w:val="pct10" w:color="auto" w:fill="auto"/>
          </w:tcPr>
          <w:p w:rsidR="00D176EB" w:rsidRDefault="00D176EB" w:rsidP="00FC6FE8">
            <w:pPr>
              <w:rPr>
                <w:rFonts w:ascii="Arial" w:hAnsi="Arial" w:cs="Arial"/>
                <w:b/>
              </w:rPr>
            </w:pPr>
            <w:r>
              <w:rPr>
                <w:rFonts w:ascii="Arial" w:hAnsi="Arial" w:cs="Arial"/>
                <w:b/>
              </w:rPr>
              <w:t>Exporting content</w:t>
            </w:r>
          </w:p>
          <w:p w:rsidR="000347CE" w:rsidRDefault="000347CE" w:rsidP="00FC6FE8">
            <w:pPr>
              <w:rPr>
                <w:rFonts w:ascii="Arial" w:hAnsi="Arial" w:cs="Arial"/>
                <w:b/>
              </w:rPr>
            </w:pPr>
          </w:p>
        </w:tc>
      </w:tr>
      <w:tr w:rsidR="007170D6" w:rsidTr="009D5EB7">
        <w:tc>
          <w:tcPr>
            <w:tcW w:w="883" w:type="dxa"/>
            <w:shd w:val="clear" w:color="auto" w:fill="auto"/>
          </w:tcPr>
          <w:p w:rsidR="007170D6" w:rsidRDefault="0017391D" w:rsidP="00FC6FE8">
            <w:pPr>
              <w:rPr>
                <w:rFonts w:ascii="Arial" w:hAnsi="Arial" w:cs="Arial"/>
              </w:rPr>
            </w:pPr>
            <w:r>
              <w:rPr>
                <w:rFonts w:ascii="Arial" w:hAnsi="Arial" w:cs="Arial"/>
              </w:rPr>
              <w:t>CON12</w:t>
            </w:r>
          </w:p>
        </w:tc>
        <w:tc>
          <w:tcPr>
            <w:tcW w:w="917" w:type="dxa"/>
            <w:shd w:val="clear" w:color="auto" w:fill="auto"/>
          </w:tcPr>
          <w:p w:rsidR="007170D6" w:rsidRPr="00A23708" w:rsidRDefault="007170D6" w:rsidP="00FC6FE8">
            <w:pPr>
              <w:rPr>
                <w:rFonts w:ascii="Arial" w:hAnsi="Arial" w:cs="Arial"/>
              </w:rPr>
            </w:pPr>
            <w:r w:rsidRPr="00A23708">
              <w:rPr>
                <w:rFonts w:ascii="Arial" w:hAnsi="Arial" w:cs="Arial"/>
              </w:rPr>
              <w:t>HD</w:t>
            </w:r>
          </w:p>
        </w:tc>
        <w:tc>
          <w:tcPr>
            <w:tcW w:w="3231" w:type="dxa"/>
            <w:shd w:val="clear" w:color="auto" w:fill="auto"/>
          </w:tcPr>
          <w:p w:rsidR="007170D6" w:rsidRDefault="007170D6" w:rsidP="00D12F12">
            <w:pPr>
              <w:rPr>
                <w:rFonts w:ascii="Arial" w:hAnsi="Arial" w:cs="Arial"/>
                <w:b/>
              </w:rPr>
            </w:pPr>
            <w:r>
              <w:rPr>
                <w:rFonts w:ascii="Arial" w:hAnsi="Arial" w:cs="Arial"/>
              </w:rPr>
              <w:t xml:space="preserve">Be able to export content out of the </w:t>
            </w:r>
            <w:r w:rsidR="00D12F12">
              <w:rPr>
                <w:rFonts w:ascii="Arial" w:hAnsi="Arial" w:cs="Arial"/>
              </w:rPr>
              <w:t>online learning</w:t>
            </w:r>
            <w:r>
              <w:rPr>
                <w:rFonts w:ascii="Arial" w:hAnsi="Arial" w:cs="Arial"/>
              </w:rPr>
              <w:t xml:space="preserve"> environment.</w:t>
            </w:r>
          </w:p>
        </w:tc>
        <w:tc>
          <w:tcPr>
            <w:tcW w:w="9071" w:type="dxa"/>
            <w:shd w:val="clear" w:color="auto" w:fill="auto"/>
          </w:tcPr>
          <w:p w:rsidR="007170D6" w:rsidRDefault="007170D6" w:rsidP="00FC6FE8">
            <w:pPr>
              <w:rPr>
                <w:rFonts w:ascii="Arial" w:hAnsi="Arial" w:cs="Arial"/>
              </w:rPr>
            </w:pPr>
            <w:r w:rsidRPr="007170D6">
              <w:rPr>
                <w:rFonts w:ascii="Arial" w:hAnsi="Arial" w:cs="Arial"/>
              </w:rPr>
              <w:t xml:space="preserve">Suppliers must explain how materials in the </w:t>
            </w:r>
            <w:r w:rsidR="00D12F12">
              <w:rPr>
                <w:rFonts w:ascii="Arial" w:hAnsi="Arial" w:cs="Arial"/>
              </w:rPr>
              <w:t>online learning system</w:t>
            </w:r>
            <w:r w:rsidRPr="007170D6">
              <w:rPr>
                <w:rFonts w:ascii="Arial" w:hAnsi="Arial" w:cs="Arial"/>
              </w:rPr>
              <w:t xml:space="preserve"> can be re-used within other areas of the environment or exported out of the environment for usage elsewhere.</w:t>
            </w:r>
          </w:p>
          <w:p w:rsidR="007170D6" w:rsidRDefault="007170D6" w:rsidP="00FC6FE8">
            <w:pPr>
              <w:rPr>
                <w:rFonts w:ascii="Arial" w:hAnsi="Arial" w:cs="Arial"/>
              </w:rPr>
            </w:pPr>
          </w:p>
          <w:p w:rsidR="007170D6" w:rsidRDefault="007170D6" w:rsidP="00FC6FE8">
            <w:pPr>
              <w:rPr>
                <w:rFonts w:ascii="Arial" w:hAnsi="Arial" w:cs="Arial"/>
              </w:rPr>
            </w:pPr>
            <w:r w:rsidRPr="007170D6">
              <w:rPr>
                <w:rFonts w:ascii="Arial" w:hAnsi="Arial" w:cs="Arial"/>
              </w:rPr>
              <w:t>Export</w:t>
            </w:r>
            <w:r>
              <w:rPr>
                <w:rFonts w:ascii="Arial" w:hAnsi="Arial" w:cs="Arial"/>
              </w:rPr>
              <w:t xml:space="preserve"> tools must support a wide variety of industry and de facto standards, including TeX, HTML, </w:t>
            </w:r>
            <w:r w:rsidR="00B85C96">
              <w:rPr>
                <w:rFonts w:ascii="Arial" w:hAnsi="Arial" w:cs="Arial"/>
              </w:rPr>
              <w:t xml:space="preserve">QTI, </w:t>
            </w:r>
            <w:r>
              <w:rPr>
                <w:rFonts w:ascii="Arial" w:hAnsi="Arial" w:cs="Arial"/>
              </w:rPr>
              <w:t>XML and standard document formats and should support SSO / “handshaking” protocols such as LTI.</w:t>
            </w:r>
          </w:p>
          <w:p w:rsidR="00E1650D" w:rsidRDefault="00E1650D" w:rsidP="00E1650D">
            <w:pPr>
              <w:rPr>
                <w:rFonts w:ascii="Arial" w:hAnsi="Arial" w:cs="Arial"/>
              </w:rPr>
            </w:pPr>
            <w:r>
              <w:rPr>
                <w:rFonts w:ascii="Arial" w:hAnsi="Arial" w:cs="Arial"/>
              </w:rPr>
              <w:t>It is Highly Desirable that export facilities include support to export content in SCORM / IMS learning object standards. Suppliers should specify the level of compliance achieved now and demonstrate commitment to implementing future developments of this standard as well as explain how such packages may be exported to other learning environments.</w:t>
            </w:r>
          </w:p>
          <w:p w:rsidR="00E1650D" w:rsidRPr="007170D6" w:rsidRDefault="00E1650D" w:rsidP="00FC6FE8">
            <w:pPr>
              <w:rPr>
                <w:rFonts w:ascii="Arial" w:hAnsi="Arial" w:cs="Arial"/>
              </w:rPr>
            </w:pPr>
          </w:p>
        </w:tc>
      </w:tr>
      <w:tr w:rsidR="000347CE" w:rsidTr="00072CE7">
        <w:tc>
          <w:tcPr>
            <w:tcW w:w="883" w:type="dxa"/>
            <w:tcBorders>
              <w:bottom w:val="single" w:sz="4" w:space="0" w:color="auto"/>
            </w:tcBorders>
            <w:shd w:val="clear" w:color="auto" w:fill="auto"/>
          </w:tcPr>
          <w:p w:rsidR="000347CE" w:rsidRDefault="0017391D" w:rsidP="00FC6FE8">
            <w:pPr>
              <w:rPr>
                <w:rFonts w:ascii="Arial" w:hAnsi="Arial" w:cs="Arial"/>
              </w:rPr>
            </w:pPr>
            <w:r>
              <w:rPr>
                <w:rFonts w:ascii="Arial" w:hAnsi="Arial" w:cs="Arial"/>
              </w:rPr>
              <w:t>CON13</w:t>
            </w:r>
          </w:p>
        </w:tc>
        <w:tc>
          <w:tcPr>
            <w:tcW w:w="917" w:type="dxa"/>
            <w:tcBorders>
              <w:bottom w:val="single" w:sz="4" w:space="0" w:color="auto"/>
            </w:tcBorders>
            <w:shd w:val="clear" w:color="auto" w:fill="auto"/>
          </w:tcPr>
          <w:p w:rsidR="000347CE" w:rsidRPr="007F3900" w:rsidRDefault="000347CE" w:rsidP="00FC6FE8">
            <w:pPr>
              <w:rPr>
                <w:rFonts w:ascii="Arial" w:hAnsi="Arial" w:cs="Arial"/>
              </w:rPr>
            </w:pPr>
            <w:r w:rsidRPr="007F3900">
              <w:rPr>
                <w:rFonts w:ascii="Arial" w:hAnsi="Arial" w:cs="Arial"/>
              </w:rPr>
              <w:t>HD</w:t>
            </w:r>
          </w:p>
        </w:tc>
        <w:tc>
          <w:tcPr>
            <w:tcW w:w="3231" w:type="dxa"/>
            <w:tcBorders>
              <w:bottom w:val="single" w:sz="4" w:space="0" w:color="auto"/>
            </w:tcBorders>
            <w:shd w:val="clear" w:color="auto" w:fill="auto"/>
          </w:tcPr>
          <w:p w:rsidR="000347CE" w:rsidRDefault="000347CE" w:rsidP="000347CE">
            <w:pPr>
              <w:rPr>
                <w:rFonts w:ascii="Arial" w:hAnsi="Arial" w:cs="Arial"/>
              </w:rPr>
            </w:pPr>
            <w:r>
              <w:rPr>
                <w:rFonts w:ascii="Arial" w:hAnsi="Arial" w:cs="Arial"/>
              </w:rPr>
              <w:t xml:space="preserve">Be able to export whole courses out of the </w:t>
            </w:r>
            <w:r w:rsidR="00C319C8">
              <w:rPr>
                <w:rFonts w:ascii="Arial" w:hAnsi="Arial" w:cs="Arial"/>
              </w:rPr>
              <w:t>online learning</w:t>
            </w:r>
            <w:r>
              <w:rPr>
                <w:rFonts w:ascii="Arial" w:hAnsi="Arial" w:cs="Arial"/>
              </w:rPr>
              <w:t xml:space="preserve"> environment.</w:t>
            </w:r>
          </w:p>
        </w:tc>
        <w:tc>
          <w:tcPr>
            <w:tcW w:w="9071" w:type="dxa"/>
            <w:tcBorders>
              <w:bottom w:val="single" w:sz="4" w:space="0" w:color="auto"/>
            </w:tcBorders>
            <w:shd w:val="clear" w:color="auto" w:fill="auto"/>
          </w:tcPr>
          <w:p w:rsidR="000347CE" w:rsidRDefault="000347CE" w:rsidP="000347CE">
            <w:pPr>
              <w:rPr>
                <w:rFonts w:ascii="Arial" w:hAnsi="Arial" w:cs="Arial"/>
              </w:rPr>
            </w:pPr>
            <w:r w:rsidRPr="000347CE">
              <w:rPr>
                <w:rFonts w:ascii="Arial" w:hAnsi="Arial" w:cs="Arial"/>
              </w:rPr>
              <w:t xml:space="preserve">Suppliers must explain how whole courses can be exported directly from the </w:t>
            </w:r>
            <w:r w:rsidR="00C319C8">
              <w:rPr>
                <w:rFonts w:ascii="Arial" w:hAnsi="Arial" w:cs="Arial"/>
              </w:rPr>
              <w:t>system</w:t>
            </w:r>
            <w:r w:rsidRPr="000347CE">
              <w:rPr>
                <w:rFonts w:ascii="Arial" w:hAnsi="Arial" w:cs="Arial"/>
              </w:rPr>
              <w:t xml:space="preserve"> (i.e. for use in another VLE or possibly non-VLE environment) and what the limitations on usage outside of the </w:t>
            </w:r>
            <w:r w:rsidR="00C319C8">
              <w:rPr>
                <w:rFonts w:ascii="Arial" w:hAnsi="Arial" w:cs="Arial"/>
              </w:rPr>
              <w:t xml:space="preserve">online learning environment </w:t>
            </w:r>
            <w:r w:rsidRPr="000347CE">
              <w:rPr>
                <w:rFonts w:ascii="Arial" w:hAnsi="Arial" w:cs="Arial"/>
              </w:rPr>
              <w:t>framework are.</w:t>
            </w:r>
          </w:p>
          <w:p w:rsidR="000347CE" w:rsidRPr="007170D6" w:rsidRDefault="000347CE" w:rsidP="000347CE">
            <w:pPr>
              <w:rPr>
                <w:rFonts w:ascii="Arial" w:hAnsi="Arial" w:cs="Arial"/>
              </w:rPr>
            </w:pPr>
          </w:p>
        </w:tc>
      </w:tr>
      <w:tr w:rsidR="007F3900" w:rsidTr="00072CE7">
        <w:tc>
          <w:tcPr>
            <w:tcW w:w="883" w:type="dxa"/>
            <w:tcBorders>
              <w:bottom w:val="single" w:sz="4" w:space="0" w:color="auto"/>
            </w:tcBorders>
            <w:shd w:val="pct10" w:color="auto" w:fill="auto"/>
          </w:tcPr>
          <w:p w:rsidR="007F3900" w:rsidRDefault="007F3900" w:rsidP="00FC6FE8">
            <w:pPr>
              <w:rPr>
                <w:rFonts w:ascii="Arial" w:hAnsi="Arial" w:cs="Arial"/>
              </w:rPr>
            </w:pPr>
          </w:p>
        </w:tc>
        <w:tc>
          <w:tcPr>
            <w:tcW w:w="917" w:type="dxa"/>
            <w:tcBorders>
              <w:bottom w:val="single" w:sz="4" w:space="0" w:color="auto"/>
            </w:tcBorders>
            <w:shd w:val="pct10" w:color="auto" w:fill="auto"/>
          </w:tcPr>
          <w:p w:rsidR="007F3900" w:rsidRPr="007F3900" w:rsidRDefault="007F3900" w:rsidP="00FC6FE8">
            <w:pPr>
              <w:rPr>
                <w:rFonts w:ascii="Arial" w:hAnsi="Arial" w:cs="Arial"/>
              </w:rPr>
            </w:pPr>
          </w:p>
        </w:tc>
        <w:tc>
          <w:tcPr>
            <w:tcW w:w="3231" w:type="dxa"/>
            <w:tcBorders>
              <w:bottom w:val="single" w:sz="4" w:space="0" w:color="auto"/>
            </w:tcBorders>
            <w:shd w:val="pct10" w:color="auto" w:fill="auto"/>
          </w:tcPr>
          <w:p w:rsidR="007F3900" w:rsidRDefault="007F3900" w:rsidP="00FC6FE8">
            <w:pPr>
              <w:rPr>
                <w:rFonts w:ascii="Arial" w:hAnsi="Arial" w:cs="Arial"/>
                <w:b/>
              </w:rPr>
            </w:pPr>
          </w:p>
        </w:tc>
        <w:tc>
          <w:tcPr>
            <w:tcW w:w="9071" w:type="dxa"/>
            <w:tcBorders>
              <w:bottom w:val="single" w:sz="4" w:space="0" w:color="auto"/>
            </w:tcBorders>
            <w:shd w:val="pct10" w:color="auto" w:fill="auto"/>
          </w:tcPr>
          <w:p w:rsidR="007F3900" w:rsidRDefault="007F3900" w:rsidP="00FC6FE8">
            <w:pPr>
              <w:rPr>
                <w:rFonts w:ascii="Arial" w:hAnsi="Arial" w:cs="Arial"/>
                <w:b/>
              </w:rPr>
            </w:pPr>
            <w:r>
              <w:rPr>
                <w:rFonts w:ascii="Arial" w:hAnsi="Arial" w:cs="Arial"/>
                <w:b/>
              </w:rPr>
              <w:t>Creating Content</w:t>
            </w:r>
          </w:p>
          <w:p w:rsidR="00DE5130" w:rsidRDefault="00DE5130" w:rsidP="00FC6FE8">
            <w:pPr>
              <w:rPr>
                <w:rFonts w:ascii="Arial" w:hAnsi="Arial" w:cs="Arial"/>
                <w:b/>
              </w:rPr>
            </w:pPr>
          </w:p>
        </w:tc>
      </w:tr>
      <w:tr w:rsidR="007F3900" w:rsidTr="009D5EB7">
        <w:tc>
          <w:tcPr>
            <w:tcW w:w="883" w:type="dxa"/>
            <w:shd w:val="clear" w:color="auto" w:fill="auto"/>
          </w:tcPr>
          <w:p w:rsidR="007F3900" w:rsidRDefault="00A23708" w:rsidP="00FC6FE8">
            <w:pPr>
              <w:rPr>
                <w:rFonts w:ascii="Arial" w:hAnsi="Arial" w:cs="Arial"/>
              </w:rPr>
            </w:pPr>
            <w:r>
              <w:rPr>
                <w:rFonts w:ascii="Arial" w:hAnsi="Arial" w:cs="Arial"/>
              </w:rPr>
              <w:t>CON14</w:t>
            </w:r>
          </w:p>
        </w:tc>
        <w:tc>
          <w:tcPr>
            <w:tcW w:w="917" w:type="dxa"/>
            <w:shd w:val="clear" w:color="auto" w:fill="auto"/>
          </w:tcPr>
          <w:p w:rsidR="007F3900" w:rsidRPr="007F3900" w:rsidRDefault="00086A1E" w:rsidP="00FC6FE8">
            <w:pPr>
              <w:rPr>
                <w:rFonts w:ascii="Arial" w:hAnsi="Arial" w:cs="Arial"/>
              </w:rPr>
            </w:pPr>
            <w:r>
              <w:rPr>
                <w:rFonts w:ascii="Arial" w:hAnsi="Arial" w:cs="Arial"/>
              </w:rPr>
              <w:t>M</w:t>
            </w:r>
          </w:p>
        </w:tc>
        <w:tc>
          <w:tcPr>
            <w:tcW w:w="3231" w:type="dxa"/>
            <w:shd w:val="clear" w:color="auto" w:fill="auto"/>
          </w:tcPr>
          <w:p w:rsidR="007F3900" w:rsidRPr="007F3900" w:rsidRDefault="007F3900" w:rsidP="00FC6FE8">
            <w:pPr>
              <w:rPr>
                <w:rFonts w:ascii="Arial" w:hAnsi="Arial" w:cs="Arial"/>
              </w:rPr>
            </w:pPr>
            <w:r w:rsidRPr="007F3900">
              <w:rPr>
                <w:rFonts w:ascii="Arial" w:hAnsi="Arial" w:cs="Arial"/>
              </w:rPr>
              <w:t>Content editing</w:t>
            </w:r>
          </w:p>
        </w:tc>
        <w:tc>
          <w:tcPr>
            <w:tcW w:w="9071" w:type="dxa"/>
            <w:shd w:val="clear" w:color="auto" w:fill="auto"/>
          </w:tcPr>
          <w:p w:rsidR="00806F30" w:rsidRDefault="007F3900" w:rsidP="00FC6FE8">
            <w:pPr>
              <w:rPr>
                <w:rFonts w:ascii="Arial" w:hAnsi="Arial" w:cs="Arial"/>
              </w:rPr>
            </w:pPr>
            <w:r w:rsidRPr="007F3900">
              <w:rPr>
                <w:rFonts w:ascii="Arial" w:hAnsi="Arial" w:cs="Arial"/>
              </w:rPr>
              <w:t>User-friendly content editing tools and restructuring facilities are desired</w:t>
            </w:r>
            <w:r w:rsidR="00907EF9">
              <w:rPr>
                <w:rFonts w:ascii="Arial" w:hAnsi="Arial" w:cs="Arial"/>
              </w:rPr>
              <w:t xml:space="preserve">, enabling </w:t>
            </w:r>
            <w:r w:rsidR="00806F30">
              <w:rPr>
                <w:rFonts w:ascii="Arial" w:hAnsi="Arial" w:cs="Arial"/>
              </w:rPr>
              <w:t>users</w:t>
            </w:r>
            <w:r w:rsidR="00907EF9">
              <w:rPr>
                <w:rFonts w:ascii="Arial" w:hAnsi="Arial" w:cs="Arial"/>
              </w:rPr>
              <w:t xml:space="preserve"> to create their own content items from within the system using a content editor interface</w:t>
            </w:r>
            <w:r w:rsidRPr="007F3900">
              <w:rPr>
                <w:rFonts w:ascii="Arial" w:hAnsi="Arial" w:cs="Arial"/>
              </w:rPr>
              <w:t xml:space="preserve">. </w:t>
            </w:r>
            <w:r w:rsidR="00806F30">
              <w:rPr>
                <w:rFonts w:ascii="Arial" w:hAnsi="Arial" w:cs="Arial"/>
              </w:rPr>
              <w:t xml:space="preserve">A standard rich text editor </w:t>
            </w:r>
            <w:r w:rsidR="00FE4378">
              <w:rPr>
                <w:rFonts w:ascii="Arial" w:hAnsi="Arial" w:cs="Arial"/>
              </w:rPr>
              <w:t>is required for creation of content items and for completion of text-entry fields in all tools, including discussion boards, wikis, blogs etc.</w:t>
            </w:r>
            <w:r w:rsidR="00FE4378">
              <w:rPr>
                <w:rFonts w:ascii="Arial" w:hAnsi="Arial" w:cs="Arial"/>
              </w:rPr>
              <w:br/>
            </w:r>
          </w:p>
          <w:p w:rsidR="007F3900" w:rsidRDefault="00806F30" w:rsidP="00FC6FE8">
            <w:pPr>
              <w:rPr>
                <w:rFonts w:ascii="Arial" w:hAnsi="Arial" w:cs="Arial"/>
              </w:rPr>
            </w:pPr>
            <w:r>
              <w:rPr>
                <w:rFonts w:ascii="Arial" w:hAnsi="Arial" w:cs="Arial"/>
              </w:rPr>
              <w:t>Users</w:t>
            </w:r>
            <w:r w:rsidR="007F3900" w:rsidRPr="007F3900">
              <w:rPr>
                <w:rFonts w:ascii="Arial" w:hAnsi="Arial" w:cs="Arial"/>
              </w:rPr>
              <w:t xml:space="preserve"> creating content should not be assumed to be proficient in coding HTML or any mark-up schema.</w:t>
            </w:r>
          </w:p>
          <w:p w:rsidR="00482AFB" w:rsidRDefault="00482AFB" w:rsidP="00FC6FE8">
            <w:pPr>
              <w:rPr>
                <w:rFonts w:ascii="Arial" w:hAnsi="Arial" w:cs="Arial"/>
              </w:rPr>
            </w:pPr>
          </w:p>
          <w:p w:rsidR="00482AFB" w:rsidRDefault="00482AFB" w:rsidP="00482AFB">
            <w:pPr>
              <w:rPr>
                <w:rFonts w:ascii="Arial" w:hAnsi="Arial" w:cs="Arial"/>
              </w:rPr>
            </w:pPr>
            <w:r>
              <w:rPr>
                <w:rFonts w:ascii="Arial" w:hAnsi="Arial" w:cs="Arial"/>
              </w:rPr>
              <w:t>Suppliers should describe the facilities provided, with explanation on how access to content editing tools is supported for mobile devices.</w:t>
            </w:r>
          </w:p>
          <w:p w:rsidR="007F3900" w:rsidRDefault="007F3900" w:rsidP="00482AFB">
            <w:pPr>
              <w:rPr>
                <w:rFonts w:ascii="Arial" w:hAnsi="Arial" w:cs="Arial"/>
                <w:b/>
              </w:rPr>
            </w:pPr>
          </w:p>
        </w:tc>
      </w:tr>
      <w:tr w:rsidR="00E87876" w:rsidTr="009D5EB7">
        <w:tc>
          <w:tcPr>
            <w:tcW w:w="883" w:type="dxa"/>
            <w:shd w:val="clear" w:color="auto" w:fill="auto"/>
          </w:tcPr>
          <w:p w:rsidR="00E87876" w:rsidRDefault="00A23708" w:rsidP="00FC6FE8">
            <w:pPr>
              <w:rPr>
                <w:rFonts w:ascii="Arial" w:hAnsi="Arial" w:cs="Arial"/>
              </w:rPr>
            </w:pPr>
            <w:r>
              <w:rPr>
                <w:rFonts w:ascii="Arial" w:hAnsi="Arial" w:cs="Arial"/>
              </w:rPr>
              <w:t>CON15</w:t>
            </w:r>
          </w:p>
        </w:tc>
        <w:tc>
          <w:tcPr>
            <w:tcW w:w="917" w:type="dxa"/>
            <w:shd w:val="clear" w:color="auto" w:fill="auto"/>
          </w:tcPr>
          <w:p w:rsidR="00E87876" w:rsidRPr="007F3900" w:rsidRDefault="00E87876" w:rsidP="00FC6FE8">
            <w:pPr>
              <w:rPr>
                <w:rFonts w:ascii="Arial" w:hAnsi="Arial" w:cs="Arial"/>
              </w:rPr>
            </w:pPr>
            <w:r>
              <w:rPr>
                <w:rFonts w:ascii="Arial" w:hAnsi="Arial" w:cs="Arial"/>
              </w:rPr>
              <w:t>HD</w:t>
            </w:r>
          </w:p>
        </w:tc>
        <w:tc>
          <w:tcPr>
            <w:tcW w:w="3231" w:type="dxa"/>
            <w:shd w:val="clear" w:color="auto" w:fill="auto"/>
          </w:tcPr>
          <w:p w:rsidR="00E87876" w:rsidRPr="007F3900" w:rsidRDefault="00E87876" w:rsidP="00FC6FE8">
            <w:pPr>
              <w:rPr>
                <w:rFonts w:ascii="Arial" w:hAnsi="Arial" w:cs="Arial"/>
              </w:rPr>
            </w:pPr>
            <w:r>
              <w:rPr>
                <w:rFonts w:ascii="Arial" w:hAnsi="Arial" w:cs="Arial"/>
              </w:rPr>
              <w:t>‘Trusted user’ content creation tool</w:t>
            </w:r>
          </w:p>
        </w:tc>
        <w:tc>
          <w:tcPr>
            <w:tcW w:w="9071" w:type="dxa"/>
            <w:shd w:val="clear" w:color="auto" w:fill="auto"/>
          </w:tcPr>
          <w:p w:rsidR="00E87876" w:rsidRPr="007F3900" w:rsidRDefault="00E87876" w:rsidP="009649A9">
            <w:pPr>
              <w:rPr>
                <w:rFonts w:ascii="Arial" w:hAnsi="Arial" w:cs="Arial"/>
              </w:rPr>
            </w:pPr>
            <w:r>
              <w:rPr>
                <w:rFonts w:ascii="Arial" w:hAnsi="Arial" w:cs="Arial"/>
              </w:rPr>
              <w:t>It is Highly Desirable that the system administrator</w:t>
            </w:r>
            <w:r w:rsidR="00CC1CD6">
              <w:rPr>
                <w:rFonts w:ascii="Arial" w:hAnsi="Arial" w:cs="Arial"/>
              </w:rPr>
              <w:t xml:space="preserve"> for the online learning environment</w:t>
            </w:r>
            <w:r>
              <w:rPr>
                <w:rFonts w:ascii="Arial" w:hAnsi="Arial" w:cs="Arial"/>
              </w:rPr>
              <w:t xml:space="preserve"> may provide select users with the ability to insert content (such as iframes) with the </w:t>
            </w:r>
            <w:r w:rsidR="009649A9">
              <w:rPr>
                <w:rFonts w:ascii="Arial" w:hAnsi="Arial" w:cs="Arial"/>
              </w:rPr>
              <w:t>system’s</w:t>
            </w:r>
            <w:r>
              <w:rPr>
                <w:rFonts w:ascii="Arial" w:hAnsi="Arial" w:cs="Arial"/>
              </w:rPr>
              <w:t xml:space="preserve"> content editor.</w:t>
            </w:r>
            <w:r>
              <w:rPr>
                <w:rFonts w:ascii="Arial" w:hAnsi="Arial" w:cs="Arial"/>
              </w:rPr>
              <w:br/>
            </w:r>
          </w:p>
        </w:tc>
      </w:tr>
      <w:tr w:rsidR="00090D6E" w:rsidTr="009D5EB7">
        <w:tc>
          <w:tcPr>
            <w:tcW w:w="883" w:type="dxa"/>
            <w:shd w:val="clear" w:color="auto" w:fill="auto"/>
          </w:tcPr>
          <w:p w:rsidR="00090D6E" w:rsidRDefault="00A23708" w:rsidP="00FC6FE8">
            <w:pPr>
              <w:rPr>
                <w:rFonts w:ascii="Arial" w:hAnsi="Arial" w:cs="Arial"/>
              </w:rPr>
            </w:pPr>
            <w:r>
              <w:rPr>
                <w:rFonts w:ascii="Arial" w:hAnsi="Arial" w:cs="Arial"/>
              </w:rPr>
              <w:t>CON16</w:t>
            </w:r>
          </w:p>
        </w:tc>
        <w:tc>
          <w:tcPr>
            <w:tcW w:w="917" w:type="dxa"/>
            <w:shd w:val="clear" w:color="auto" w:fill="auto"/>
          </w:tcPr>
          <w:p w:rsidR="00090D6E" w:rsidRPr="007F3900" w:rsidRDefault="00090D6E" w:rsidP="00FC6FE8">
            <w:pPr>
              <w:rPr>
                <w:rFonts w:ascii="Arial" w:hAnsi="Arial" w:cs="Arial"/>
              </w:rPr>
            </w:pPr>
            <w:r>
              <w:rPr>
                <w:rFonts w:ascii="Arial" w:hAnsi="Arial" w:cs="Arial"/>
              </w:rPr>
              <w:t>M</w:t>
            </w:r>
          </w:p>
        </w:tc>
        <w:tc>
          <w:tcPr>
            <w:tcW w:w="3231" w:type="dxa"/>
            <w:shd w:val="clear" w:color="auto" w:fill="auto"/>
          </w:tcPr>
          <w:p w:rsidR="00090D6E" w:rsidRPr="007F3900" w:rsidRDefault="00090D6E" w:rsidP="00FC6FE8">
            <w:pPr>
              <w:rPr>
                <w:rFonts w:ascii="Arial" w:hAnsi="Arial" w:cs="Arial"/>
              </w:rPr>
            </w:pPr>
            <w:r>
              <w:rPr>
                <w:rFonts w:ascii="Arial" w:hAnsi="Arial" w:cs="Arial"/>
              </w:rPr>
              <w:t>English text</w:t>
            </w:r>
          </w:p>
        </w:tc>
        <w:tc>
          <w:tcPr>
            <w:tcW w:w="9071" w:type="dxa"/>
            <w:shd w:val="clear" w:color="auto" w:fill="auto"/>
          </w:tcPr>
          <w:p w:rsidR="00090D6E" w:rsidRPr="007F3900" w:rsidRDefault="00090D6E" w:rsidP="00FC6FE8">
            <w:pPr>
              <w:rPr>
                <w:rFonts w:ascii="Arial" w:hAnsi="Arial" w:cs="Arial"/>
              </w:rPr>
            </w:pPr>
            <w:r>
              <w:rPr>
                <w:rFonts w:ascii="Arial" w:hAnsi="Arial" w:cs="Arial"/>
              </w:rPr>
              <w:t>Content editing tools should support UK English grammar, spelling etc.</w:t>
            </w:r>
          </w:p>
        </w:tc>
      </w:tr>
      <w:tr w:rsidR="00090D6E" w:rsidTr="009D5EB7">
        <w:tc>
          <w:tcPr>
            <w:tcW w:w="883" w:type="dxa"/>
            <w:shd w:val="clear" w:color="auto" w:fill="auto"/>
          </w:tcPr>
          <w:p w:rsidR="00090D6E" w:rsidRDefault="00A23708" w:rsidP="00FC6FE8">
            <w:pPr>
              <w:rPr>
                <w:rFonts w:ascii="Arial" w:hAnsi="Arial" w:cs="Arial"/>
              </w:rPr>
            </w:pPr>
            <w:r>
              <w:rPr>
                <w:rFonts w:ascii="Arial" w:hAnsi="Arial" w:cs="Arial"/>
              </w:rPr>
              <w:t>CON17</w:t>
            </w:r>
          </w:p>
        </w:tc>
        <w:tc>
          <w:tcPr>
            <w:tcW w:w="917" w:type="dxa"/>
            <w:shd w:val="clear" w:color="auto" w:fill="auto"/>
          </w:tcPr>
          <w:p w:rsidR="00090D6E" w:rsidRDefault="00090D6E" w:rsidP="00FC6FE8">
            <w:pPr>
              <w:rPr>
                <w:rFonts w:ascii="Arial" w:hAnsi="Arial" w:cs="Arial"/>
              </w:rPr>
            </w:pPr>
            <w:r>
              <w:rPr>
                <w:rFonts w:ascii="Arial" w:hAnsi="Arial" w:cs="Arial"/>
              </w:rPr>
              <w:t>HD</w:t>
            </w:r>
          </w:p>
        </w:tc>
        <w:tc>
          <w:tcPr>
            <w:tcW w:w="3231" w:type="dxa"/>
            <w:shd w:val="clear" w:color="auto" w:fill="auto"/>
          </w:tcPr>
          <w:p w:rsidR="00090D6E" w:rsidRDefault="00090D6E" w:rsidP="00FC6FE8">
            <w:pPr>
              <w:rPr>
                <w:rFonts w:ascii="Arial" w:hAnsi="Arial" w:cs="Arial"/>
              </w:rPr>
            </w:pPr>
            <w:r>
              <w:rPr>
                <w:rFonts w:ascii="Arial" w:hAnsi="Arial" w:cs="Arial"/>
              </w:rPr>
              <w:t>Multi-lingual text</w:t>
            </w:r>
            <w:r w:rsidR="00712BB6">
              <w:rPr>
                <w:rFonts w:ascii="Arial" w:hAnsi="Arial" w:cs="Arial"/>
              </w:rPr>
              <w:t xml:space="preserve"> – support for foreign languages</w:t>
            </w:r>
          </w:p>
        </w:tc>
        <w:tc>
          <w:tcPr>
            <w:tcW w:w="9071" w:type="dxa"/>
            <w:shd w:val="clear" w:color="auto" w:fill="auto"/>
          </w:tcPr>
          <w:p w:rsidR="00090D6E" w:rsidRDefault="00090D6E" w:rsidP="00FC6FE8">
            <w:pPr>
              <w:rPr>
                <w:rFonts w:ascii="Arial" w:hAnsi="Arial" w:cs="Arial"/>
              </w:rPr>
            </w:pPr>
            <w:r>
              <w:rPr>
                <w:rFonts w:ascii="Arial" w:hAnsi="Arial" w:cs="Arial"/>
              </w:rPr>
              <w:t>This facility should include support for Latin and non-Latin character sets. The character sets supported, together with any limitations on their use within the system, must be identified.</w:t>
            </w:r>
          </w:p>
        </w:tc>
      </w:tr>
      <w:tr w:rsidR="00090D6E" w:rsidTr="009D5EB7">
        <w:tc>
          <w:tcPr>
            <w:tcW w:w="883" w:type="dxa"/>
            <w:tcBorders>
              <w:bottom w:val="single" w:sz="4" w:space="0" w:color="auto"/>
            </w:tcBorders>
            <w:shd w:val="clear" w:color="auto" w:fill="auto"/>
          </w:tcPr>
          <w:p w:rsidR="00090D6E" w:rsidRDefault="00A23708" w:rsidP="00FC6FE8">
            <w:pPr>
              <w:rPr>
                <w:rFonts w:ascii="Arial" w:hAnsi="Arial" w:cs="Arial"/>
              </w:rPr>
            </w:pPr>
            <w:r>
              <w:rPr>
                <w:rFonts w:ascii="Arial" w:hAnsi="Arial" w:cs="Arial"/>
              </w:rPr>
              <w:t>CON18</w:t>
            </w:r>
          </w:p>
        </w:tc>
        <w:tc>
          <w:tcPr>
            <w:tcW w:w="917" w:type="dxa"/>
            <w:tcBorders>
              <w:bottom w:val="single" w:sz="4" w:space="0" w:color="auto"/>
            </w:tcBorders>
            <w:shd w:val="clear" w:color="auto" w:fill="auto"/>
          </w:tcPr>
          <w:p w:rsidR="00090D6E" w:rsidRDefault="00090D6E" w:rsidP="00FC6FE8">
            <w:pPr>
              <w:rPr>
                <w:rFonts w:ascii="Arial" w:hAnsi="Arial" w:cs="Arial"/>
              </w:rPr>
            </w:pPr>
            <w:r>
              <w:rPr>
                <w:rFonts w:ascii="Arial" w:hAnsi="Arial" w:cs="Arial"/>
              </w:rPr>
              <w:t>HD</w:t>
            </w:r>
          </w:p>
        </w:tc>
        <w:tc>
          <w:tcPr>
            <w:tcW w:w="3231" w:type="dxa"/>
            <w:tcBorders>
              <w:bottom w:val="single" w:sz="4" w:space="0" w:color="auto"/>
            </w:tcBorders>
            <w:shd w:val="clear" w:color="auto" w:fill="auto"/>
          </w:tcPr>
          <w:p w:rsidR="00090D6E" w:rsidRDefault="00090D6E" w:rsidP="00FC6FE8">
            <w:pPr>
              <w:rPr>
                <w:rFonts w:ascii="Arial" w:hAnsi="Arial" w:cs="Arial"/>
              </w:rPr>
            </w:pPr>
            <w:r>
              <w:rPr>
                <w:rFonts w:ascii="Arial" w:hAnsi="Arial" w:cs="Arial"/>
              </w:rPr>
              <w:t>Mathematical expressions</w:t>
            </w:r>
          </w:p>
        </w:tc>
        <w:tc>
          <w:tcPr>
            <w:tcW w:w="9071" w:type="dxa"/>
            <w:tcBorders>
              <w:bottom w:val="single" w:sz="4" w:space="0" w:color="auto"/>
            </w:tcBorders>
            <w:shd w:val="clear" w:color="auto" w:fill="auto"/>
          </w:tcPr>
          <w:p w:rsidR="00090D6E" w:rsidRDefault="00090D6E" w:rsidP="00FC6FE8">
            <w:pPr>
              <w:rPr>
                <w:rFonts w:ascii="Arial" w:hAnsi="Arial" w:cs="Arial"/>
              </w:rPr>
            </w:pPr>
            <w:r>
              <w:rPr>
                <w:rFonts w:ascii="Arial" w:hAnsi="Arial" w:cs="Arial"/>
              </w:rPr>
              <w:t>Support for the input and display of mathematical expressions is desired, inclu</w:t>
            </w:r>
            <w:r w:rsidR="00B86AEE">
              <w:rPr>
                <w:rFonts w:ascii="Arial" w:hAnsi="Arial" w:cs="Arial"/>
              </w:rPr>
              <w:t>ding support for MathML and LaTe</w:t>
            </w:r>
            <w:r>
              <w:rPr>
                <w:rFonts w:ascii="Arial" w:hAnsi="Arial" w:cs="Arial"/>
              </w:rPr>
              <w:t xml:space="preserve">X. </w:t>
            </w:r>
            <w:r w:rsidR="00FE4378">
              <w:rPr>
                <w:rFonts w:ascii="Arial" w:hAnsi="Arial" w:cs="Arial"/>
              </w:rPr>
              <w:t>A text editor is required for creation of content items using mathematical expressions and for completion of text-entry fields using mathematical expressions in all tools, including discussion boards, wikis, blogs etc.</w:t>
            </w:r>
            <w:r w:rsidR="00FE4378">
              <w:rPr>
                <w:rFonts w:ascii="Arial" w:hAnsi="Arial" w:cs="Arial"/>
              </w:rPr>
              <w:br/>
            </w:r>
            <w:r w:rsidR="00FE4378">
              <w:rPr>
                <w:rFonts w:ascii="Arial" w:hAnsi="Arial" w:cs="Arial"/>
              </w:rPr>
              <w:br/>
            </w:r>
            <w:r>
              <w:rPr>
                <w:rFonts w:ascii="Arial" w:hAnsi="Arial" w:cs="Arial"/>
              </w:rPr>
              <w:t>Mathematical expressions should be rendered in the user’s browser using Javascript and should not require an additional plug-in or Java applet.</w:t>
            </w:r>
          </w:p>
          <w:p w:rsidR="00090D6E" w:rsidRDefault="00090D6E" w:rsidP="00FC6FE8">
            <w:pPr>
              <w:rPr>
                <w:rFonts w:ascii="Arial" w:hAnsi="Arial" w:cs="Arial"/>
              </w:rPr>
            </w:pPr>
            <w:r>
              <w:rPr>
                <w:rFonts w:ascii="Arial" w:hAnsi="Arial" w:cs="Arial"/>
              </w:rPr>
              <w:t>Suppliers should outline the facilities that they support.</w:t>
            </w:r>
          </w:p>
        </w:tc>
      </w:tr>
      <w:tr w:rsidR="00090D6E" w:rsidTr="009D5EB7">
        <w:tc>
          <w:tcPr>
            <w:tcW w:w="883" w:type="dxa"/>
            <w:shd w:val="clear" w:color="auto" w:fill="auto"/>
          </w:tcPr>
          <w:p w:rsidR="00090D6E" w:rsidRDefault="00A23708" w:rsidP="00FC6FE8">
            <w:pPr>
              <w:rPr>
                <w:rFonts w:ascii="Arial" w:hAnsi="Arial" w:cs="Arial"/>
              </w:rPr>
            </w:pPr>
            <w:r>
              <w:rPr>
                <w:rFonts w:ascii="Arial" w:hAnsi="Arial" w:cs="Arial"/>
              </w:rPr>
              <w:t>CON19</w:t>
            </w:r>
          </w:p>
        </w:tc>
        <w:tc>
          <w:tcPr>
            <w:tcW w:w="917" w:type="dxa"/>
            <w:shd w:val="clear" w:color="auto" w:fill="auto"/>
          </w:tcPr>
          <w:p w:rsidR="00090D6E" w:rsidRDefault="00090D6E" w:rsidP="00FC6FE8">
            <w:pPr>
              <w:rPr>
                <w:rFonts w:ascii="Arial" w:hAnsi="Arial" w:cs="Arial"/>
              </w:rPr>
            </w:pPr>
            <w:r>
              <w:rPr>
                <w:rFonts w:ascii="Arial" w:hAnsi="Arial" w:cs="Arial"/>
              </w:rPr>
              <w:t>HD</w:t>
            </w:r>
          </w:p>
        </w:tc>
        <w:tc>
          <w:tcPr>
            <w:tcW w:w="3231" w:type="dxa"/>
            <w:shd w:val="clear" w:color="auto" w:fill="auto"/>
          </w:tcPr>
          <w:p w:rsidR="00090D6E" w:rsidRDefault="00090D6E" w:rsidP="00FC6FE8">
            <w:pPr>
              <w:rPr>
                <w:rFonts w:ascii="Arial" w:hAnsi="Arial" w:cs="Arial"/>
              </w:rPr>
            </w:pPr>
            <w:r>
              <w:rPr>
                <w:rFonts w:ascii="Arial" w:hAnsi="Arial" w:cs="Arial"/>
              </w:rPr>
              <w:t>Scientific expressions</w:t>
            </w:r>
          </w:p>
        </w:tc>
        <w:tc>
          <w:tcPr>
            <w:tcW w:w="9071" w:type="dxa"/>
            <w:shd w:val="clear" w:color="auto" w:fill="auto"/>
          </w:tcPr>
          <w:p w:rsidR="00C9479B" w:rsidRDefault="00090D6E" w:rsidP="00C9479B">
            <w:pPr>
              <w:rPr>
                <w:rFonts w:ascii="Arial" w:hAnsi="Arial" w:cs="Arial"/>
              </w:rPr>
            </w:pPr>
            <w:r>
              <w:rPr>
                <w:rFonts w:ascii="Arial" w:hAnsi="Arial" w:cs="Arial"/>
              </w:rPr>
              <w:t xml:space="preserve">Support for the input and display of scientific expressions, including for example chemical representations, is desired. </w:t>
            </w:r>
            <w:r w:rsidR="00FE4378">
              <w:rPr>
                <w:rFonts w:ascii="Arial" w:hAnsi="Arial" w:cs="Arial"/>
              </w:rPr>
              <w:t xml:space="preserve">A text editor is required for creation of content items using scientific expressions and for completion of text-entry fields using scientific expressions in all tools, including discussion boards, wikis, blogs etc. </w:t>
            </w:r>
            <w:r w:rsidR="00C9479B">
              <w:rPr>
                <w:rFonts w:ascii="Arial" w:hAnsi="Arial" w:cs="Arial"/>
              </w:rPr>
              <w:t>Scientific expressions should be rendered in the user’s browser using Javascript and should not require an additional plug-in or Java applet.</w:t>
            </w:r>
          </w:p>
          <w:p w:rsidR="00090D6E" w:rsidRDefault="00C9479B" w:rsidP="00C9479B">
            <w:pPr>
              <w:rPr>
                <w:rFonts w:ascii="Arial" w:hAnsi="Arial" w:cs="Arial"/>
              </w:rPr>
            </w:pPr>
            <w:r>
              <w:rPr>
                <w:rFonts w:ascii="Arial" w:hAnsi="Arial" w:cs="Arial"/>
              </w:rPr>
              <w:t>Suppliers should outline the facilities that they support.</w:t>
            </w:r>
          </w:p>
        </w:tc>
      </w:tr>
      <w:tr w:rsidR="00C9479B" w:rsidTr="009D5EB7">
        <w:tc>
          <w:tcPr>
            <w:tcW w:w="883" w:type="dxa"/>
            <w:shd w:val="clear" w:color="auto" w:fill="auto"/>
          </w:tcPr>
          <w:p w:rsidR="00C9479B" w:rsidRDefault="00A23708" w:rsidP="00FC6FE8">
            <w:pPr>
              <w:rPr>
                <w:rFonts w:ascii="Arial" w:hAnsi="Arial" w:cs="Arial"/>
              </w:rPr>
            </w:pPr>
            <w:r>
              <w:rPr>
                <w:rFonts w:ascii="Arial" w:hAnsi="Arial" w:cs="Arial"/>
              </w:rPr>
              <w:t>CON20</w:t>
            </w:r>
          </w:p>
        </w:tc>
        <w:tc>
          <w:tcPr>
            <w:tcW w:w="917" w:type="dxa"/>
            <w:shd w:val="clear" w:color="auto" w:fill="auto"/>
          </w:tcPr>
          <w:p w:rsidR="00C9479B" w:rsidRDefault="00C9479B" w:rsidP="00FC6FE8">
            <w:pPr>
              <w:rPr>
                <w:rFonts w:ascii="Arial" w:hAnsi="Arial" w:cs="Arial"/>
              </w:rPr>
            </w:pPr>
            <w:r>
              <w:rPr>
                <w:rFonts w:ascii="Arial" w:hAnsi="Arial" w:cs="Arial"/>
              </w:rPr>
              <w:t>HD</w:t>
            </w:r>
          </w:p>
        </w:tc>
        <w:tc>
          <w:tcPr>
            <w:tcW w:w="3231" w:type="dxa"/>
            <w:shd w:val="clear" w:color="auto" w:fill="auto"/>
          </w:tcPr>
          <w:p w:rsidR="00C9479B" w:rsidRDefault="00C9479B" w:rsidP="00FC6FE8">
            <w:pPr>
              <w:rPr>
                <w:rFonts w:ascii="Arial" w:hAnsi="Arial" w:cs="Arial"/>
              </w:rPr>
            </w:pPr>
            <w:r>
              <w:rPr>
                <w:rFonts w:ascii="Arial" w:hAnsi="Arial" w:cs="Arial"/>
              </w:rPr>
              <w:t>Advanced graphical support</w:t>
            </w:r>
          </w:p>
        </w:tc>
        <w:tc>
          <w:tcPr>
            <w:tcW w:w="9071" w:type="dxa"/>
            <w:shd w:val="clear" w:color="auto" w:fill="auto"/>
          </w:tcPr>
          <w:p w:rsidR="00C9479B" w:rsidRDefault="00C9479B" w:rsidP="00C9479B">
            <w:pPr>
              <w:rPr>
                <w:rFonts w:ascii="Arial" w:hAnsi="Arial" w:cs="Arial"/>
              </w:rPr>
            </w:pPr>
            <w:r>
              <w:rPr>
                <w:rFonts w:ascii="Arial" w:hAnsi="Arial" w:cs="Arial"/>
              </w:rPr>
              <w:t>Support for the inclusion of complex graphics in content is desired, including material defined in GML and VRML. The supported formats must be identified.</w:t>
            </w:r>
          </w:p>
        </w:tc>
      </w:tr>
      <w:tr w:rsidR="00C9479B" w:rsidTr="00072CE7">
        <w:tc>
          <w:tcPr>
            <w:tcW w:w="883" w:type="dxa"/>
            <w:tcBorders>
              <w:bottom w:val="single" w:sz="4" w:space="0" w:color="auto"/>
            </w:tcBorders>
            <w:shd w:val="clear" w:color="auto" w:fill="auto"/>
          </w:tcPr>
          <w:p w:rsidR="00C9479B" w:rsidRDefault="00A23708" w:rsidP="00FC6FE8">
            <w:pPr>
              <w:rPr>
                <w:rFonts w:ascii="Arial" w:hAnsi="Arial" w:cs="Arial"/>
              </w:rPr>
            </w:pPr>
            <w:r>
              <w:rPr>
                <w:rFonts w:ascii="Arial" w:hAnsi="Arial" w:cs="Arial"/>
              </w:rPr>
              <w:t>CON21</w:t>
            </w:r>
          </w:p>
        </w:tc>
        <w:tc>
          <w:tcPr>
            <w:tcW w:w="917" w:type="dxa"/>
            <w:tcBorders>
              <w:bottom w:val="single" w:sz="4" w:space="0" w:color="auto"/>
            </w:tcBorders>
            <w:shd w:val="clear" w:color="auto" w:fill="auto"/>
          </w:tcPr>
          <w:p w:rsidR="00C9479B" w:rsidRDefault="00C9479B" w:rsidP="00FC6FE8">
            <w:pPr>
              <w:rPr>
                <w:rFonts w:ascii="Arial" w:hAnsi="Arial" w:cs="Arial"/>
              </w:rPr>
            </w:pPr>
            <w:r>
              <w:rPr>
                <w:rFonts w:ascii="Arial" w:hAnsi="Arial" w:cs="Arial"/>
              </w:rPr>
              <w:t>HD</w:t>
            </w:r>
          </w:p>
        </w:tc>
        <w:tc>
          <w:tcPr>
            <w:tcW w:w="3231" w:type="dxa"/>
            <w:tcBorders>
              <w:bottom w:val="single" w:sz="4" w:space="0" w:color="auto"/>
            </w:tcBorders>
            <w:shd w:val="clear" w:color="auto" w:fill="auto"/>
          </w:tcPr>
          <w:p w:rsidR="00C9479B" w:rsidRDefault="00C9479B" w:rsidP="00FC6FE8">
            <w:pPr>
              <w:rPr>
                <w:rFonts w:ascii="Arial" w:hAnsi="Arial" w:cs="Arial"/>
              </w:rPr>
            </w:pPr>
            <w:r>
              <w:rPr>
                <w:rFonts w:ascii="Arial" w:hAnsi="Arial" w:cs="Arial"/>
              </w:rPr>
              <w:t>Support for streaming media</w:t>
            </w:r>
          </w:p>
        </w:tc>
        <w:tc>
          <w:tcPr>
            <w:tcW w:w="9071" w:type="dxa"/>
            <w:tcBorders>
              <w:bottom w:val="single" w:sz="4" w:space="0" w:color="auto"/>
            </w:tcBorders>
            <w:shd w:val="clear" w:color="auto" w:fill="auto"/>
          </w:tcPr>
          <w:p w:rsidR="00C9479B" w:rsidRDefault="00C9479B" w:rsidP="00C9479B">
            <w:pPr>
              <w:rPr>
                <w:rFonts w:ascii="Arial" w:hAnsi="Arial" w:cs="Arial"/>
              </w:rPr>
            </w:pPr>
            <w:r>
              <w:rPr>
                <w:rFonts w:ascii="Arial" w:hAnsi="Arial" w:cs="Arial"/>
              </w:rPr>
              <w:t>Support is desired for content that includes streaming media, including both audio and video. The supplier should identify any browser characteristics that are required to enable a user to view such content delivered from their operating system or device.</w:t>
            </w:r>
          </w:p>
          <w:p w:rsidR="00DE5130" w:rsidRDefault="00DE5130" w:rsidP="00C9479B">
            <w:pPr>
              <w:rPr>
                <w:rFonts w:ascii="Arial" w:hAnsi="Arial" w:cs="Arial"/>
              </w:rPr>
            </w:pPr>
          </w:p>
          <w:p w:rsidR="00DE5130" w:rsidRDefault="00DE5130" w:rsidP="00C9479B">
            <w:pPr>
              <w:rPr>
                <w:rFonts w:ascii="Arial" w:hAnsi="Arial" w:cs="Arial"/>
              </w:rPr>
            </w:pPr>
          </w:p>
        </w:tc>
      </w:tr>
      <w:tr w:rsidR="00304321" w:rsidTr="00072CE7">
        <w:tc>
          <w:tcPr>
            <w:tcW w:w="883" w:type="dxa"/>
            <w:shd w:val="pct10" w:color="auto" w:fill="auto"/>
          </w:tcPr>
          <w:p w:rsidR="00304321" w:rsidRDefault="00304321" w:rsidP="00FC6FE8">
            <w:pPr>
              <w:rPr>
                <w:rFonts w:ascii="Arial" w:hAnsi="Arial" w:cs="Arial"/>
              </w:rPr>
            </w:pPr>
          </w:p>
        </w:tc>
        <w:tc>
          <w:tcPr>
            <w:tcW w:w="917" w:type="dxa"/>
            <w:shd w:val="pct10" w:color="auto" w:fill="auto"/>
          </w:tcPr>
          <w:p w:rsidR="00304321" w:rsidRDefault="00304321" w:rsidP="00FC6FE8">
            <w:pPr>
              <w:rPr>
                <w:rFonts w:ascii="Arial" w:hAnsi="Arial" w:cs="Arial"/>
                <w:b/>
              </w:rPr>
            </w:pPr>
          </w:p>
        </w:tc>
        <w:tc>
          <w:tcPr>
            <w:tcW w:w="3231" w:type="dxa"/>
            <w:shd w:val="pct10" w:color="auto" w:fill="auto"/>
          </w:tcPr>
          <w:p w:rsidR="00304321" w:rsidRDefault="00304321" w:rsidP="00FC6FE8">
            <w:pPr>
              <w:rPr>
                <w:rFonts w:ascii="Arial" w:hAnsi="Arial" w:cs="Arial"/>
                <w:b/>
              </w:rPr>
            </w:pPr>
          </w:p>
        </w:tc>
        <w:tc>
          <w:tcPr>
            <w:tcW w:w="9071" w:type="dxa"/>
            <w:shd w:val="pct10" w:color="auto" w:fill="auto"/>
          </w:tcPr>
          <w:p w:rsidR="00304321" w:rsidRDefault="00304321" w:rsidP="00FC6FE8">
            <w:pPr>
              <w:rPr>
                <w:rFonts w:ascii="Arial" w:hAnsi="Arial" w:cs="Arial"/>
                <w:b/>
              </w:rPr>
            </w:pPr>
            <w:r>
              <w:rPr>
                <w:rFonts w:ascii="Arial" w:hAnsi="Arial" w:cs="Arial"/>
                <w:b/>
              </w:rPr>
              <w:t>Look and F</w:t>
            </w:r>
            <w:r w:rsidRPr="00440F2B">
              <w:rPr>
                <w:rFonts w:ascii="Arial" w:hAnsi="Arial" w:cs="Arial"/>
                <w:b/>
              </w:rPr>
              <w:t>eel</w:t>
            </w:r>
          </w:p>
          <w:p w:rsidR="00DE5130" w:rsidRPr="00440F2B" w:rsidRDefault="00DE5130" w:rsidP="00FC6FE8">
            <w:pPr>
              <w:rPr>
                <w:rFonts w:ascii="Arial" w:hAnsi="Arial" w:cs="Arial"/>
                <w:b/>
              </w:rPr>
            </w:pPr>
          </w:p>
        </w:tc>
      </w:tr>
      <w:tr w:rsidR="00304321" w:rsidTr="00304321">
        <w:tc>
          <w:tcPr>
            <w:tcW w:w="883" w:type="dxa"/>
          </w:tcPr>
          <w:p w:rsidR="00304321" w:rsidRDefault="0017391D" w:rsidP="00A23708">
            <w:pPr>
              <w:rPr>
                <w:rFonts w:ascii="Arial" w:hAnsi="Arial" w:cs="Arial"/>
              </w:rPr>
            </w:pPr>
            <w:r>
              <w:rPr>
                <w:rFonts w:ascii="Arial" w:hAnsi="Arial" w:cs="Arial"/>
              </w:rPr>
              <w:t>CON</w:t>
            </w:r>
            <w:r w:rsidR="00A23708">
              <w:rPr>
                <w:rFonts w:ascii="Arial" w:hAnsi="Arial" w:cs="Arial"/>
              </w:rPr>
              <w:t>22</w:t>
            </w:r>
          </w:p>
        </w:tc>
        <w:tc>
          <w:tcPr>
            <w:tcW w:w="917" w:type="dxa"/>
          </w:tcPr>
          <w:p w:rsidR="00304321" w:rsidRPr="00277A47" w:rsidRDefault="00C02406" w:rsidP="00FC6FE8">
            <w:pPr>
              <w:rPr>
                <w:rFonts w:ascii="Arial" w:hAnsi="Arial" w:cs="Arial"/>
              </w:rPr>
            </w:pPr>
            <w:r>
              <w:rPr>
                <w:rFonts w:ascii="Arial" w:hAnsi="Arial" w:cs="Arial"/>
              </w:rPr>
              <w:t>D</w:t>
            </w:r>
          </w:p>
        </w:tc>
        <w:tc>
          <w:tcPr>
            <w:tcW w:w="3231" w:type="dxa"/>
          </w:tcPr>
          <w:p w:rsidR="00304321" w:rsidRPr="00277A47" w:rsidRDefault="00C02406" w:rsidP="00FC6FE8">
            <w:pPr>
              <w:rPr>
                <w:rFonts w:ascii="Arial" w:hAnsi="Arial" w:cs="Arial"/>
              </w:rPr>
            </w:pPr>
            <w:r>
              <w:rPr>
                <w:rFonts w:ascii="Arial" w:hAnsi="Arial" w:cs="Arial"/>
              </w:rPr>
              <w:t>Icon display</w:t>
            </w:r>
          </w:p>
        </w:tc>
        <w:tc>
          <w:tcPr>
            <w:tcW w:w="9071" w:type="dxa"/>
          </w:tcPr>
          <w:p w:rsidR="00304321" w:rsidRDefault="00C02406" w:rsidP="00FC6FE8">
            <w:pPr>
              <w:rPr>
                <w:rFonts w:ascii="Arial" w:hAnsi="Arial" w:cs="Arial"/>
              </w:rPr>
            </w:pPr>
            <w:r w:rsidRPr="00277A47">
              <w:rPr>
                <w:rFonts w:ascii="Arial" w:hAnsi="Arial" w:cs="Arial"/>
              </w:rPr>
              <w:t>System automatically displays appropriate icons for file types</w:t>
            </w:r>
            <w:r w:rsidR="00A67489">
              <w:rPr>
                <w:rFonts w:ascii="Arial" w:hAnsi="Arial" w:cs="Arial"/>
              </w:rPr>
              <w:t>.</w:t>
            </w:r>
            <w:r w:rsidR="00A67489">
              <w:rPr>
                <w:rFonts w:ascii="Arial" w:hAnsi="Arial" w:cs="Arial"/>
              </w:rPr>
              <w:br/>
            </w:r>
          </w:p>
        </w:tc>
      </w:tr>
      <w:tr w:rsidR="00304321" w:rsidTr="00304321">
        <w:tc>
          <w:tcPr>
            <w:tcW w:w="883" w:type="dxa"/>
          </w:tcPr>
          <w:p w:rsidR="00304321" w:rsidRDefault="0017391D" w:rsidP="00A23708">
            <w:pPr>
              <w:rPr>
                <w:rFonts w:ascii="Arial" w:hAnsi="Arial" w:cs="Arial"/>
              </w:rPr>
            </w:pPr>
            <w:r>
              <w:rPr>
                <w:rFonts w:ascii="Arial" w:hAnsi="Arial" w:cs="Arial"/>
              </w:rPr>
              <w:t>CON</w:t>
            </w:r>
            <w:r w:rsidR="00A23708">
              <w:rPr>
                <w:rFonts w:ascii="Arial" w:hAnsi="Arial" w:cs="Arial"/>
              </w:rPr>
              <w:t>23</w:t>
            </w:r>
          </w:p>
        </w:tc>
        <w:tc>
          <w:tcPr>
            <w:tcW w:w="917" w:type="dxa"/>
          </w:tcPr>
          <w:p w:rsidR="00304321" w:rsidRPr="00277A47" w:rsidRDefault="00C02406" w:rsidP="00FC6FE8">
            <w:pPr>
              <w:rPr>
                <w:rFonts w:ascii="Arial" w:hAnsi="Arial" w:cs="Arial"/>
              </w:rPr>
            </w:pPr>
            <w:r>
              <w:rPr>
                <w:rFonts w:ascii="Arial" w:hAnsi="Arial" w:cs="Arial"/>
              </w:rPr>
              <w:t>D</w:t>
            </w:r>
          </w:p>
        </w:tc>
        <w:tc>
          <w:tcPr>
            <w:tcW w:w="3231" w:type="dxa"/>
          </w:tcPr>
          <w:p w:rsidR="00304321" w:rsidRPr="00277A47" w:rsidRDefault="000603C4" w:rsidP="00FC6FE8">
            <w:pPr>
              <w:rPr>
                <w:rFonts w:ascii="Arial" w:hAnsi="Arial" w:cs="Arial"/>
              </w:rPr>
            </w:pPr>
            <w:r>
              <w:rPr>
                <w:rFonts w:ascii="Arial" w:hAnsi="Arial" w:cs="Arial"/>
              </w:rPr>
              <w:t>Student r</w:t>
            </w:r>
            <w:r w:rsidR="00C02406">
              <w:rPr>
                <w:rFonts w:ascii="Arial" w:hAnsi="Arial" w:cs="Arial"/>
              </w:rPr>
              <w:t>eview buttons</w:t>
            </w:r>
          </w:p>
        </w:tc>
        <w:tc>
          <w:tcPr>
            <w:tcW w:w="9071" w:type="dxa"/>
          </w:tcPr>
          <w:p w:rsidR="00304321" w:rsidRDefault="00C02406" w:rsidP="00FC6FE8">
            <w:pPr>
              <w:rPr>
                <w:rFonts w:ascii="Arial" w:hAnsi="Arial" w:cs="Arial"/>
              </w:rPr>
            </w:pPr>
            <w:r w:rsidRPr="00277A47">
              <w:rPr>
                <w:rFonts w:ascii="Arial" w:hAnsi="Arial" w:cs="Arial"/>
              </w:rPr>
              <w:t>For students, system to display whether they have accessed a piece of content or not</w:t>
            </w:r>
            <w:r w:rsidR="00A67489">
              <w:rPr>
                <w:rFonts w:ascii="Arial" w:hAnsi="Arial" w:cs="Arial"/>
              </w:rPr>
              <w:t>.</w:t>
            </w:r>
            <w:r w:rsidR="00A67489">
              <w:rPr>
                <w:rFonts w:ascii="Arial" w:hAnsi="Arial" w:cs="Arial"/>
              </w:rPr>
              <w:br/>
            </w:r>
          </w:p>
        </w:tc>
      </w:tr>
      <w:tr w:rsidR="00304321" w:rsidTr="00304321">
        <w:tc>
          <w:tcPr>
            <w:tcW w:w="883" w:type="dxa"/>
          </w:tcPr>
          <w:p w:rsidR="00304321" w:rsidRDefault="0017391D" w:rsidP="00A23708">
            <w:pPr>
              <w:rPr>
                <w:rFonts w:ascii="Arial" w:hAnsi="Arial" w:cs="Arial"/>
              </w:rPr>
            </w:pPr>
            <w:r>
              <w:rPr>
                <w:rFonts w:ascii="Arial" w:hAnsi="Arial" w:cs="Arial"/>
              </w:rPr>
              <w:t>CON</w:t>
            </w:r>
            <w:r w:rsidR="00A23708">
              <w:rPr>
                <w:rFonts w:ascii="Arial" w:hAnsi="Arial" w:cs="Arial"/>
              </w:rPr>
              <w:t>24</w:t>
            </w:r>
          </w:p>
        </w:tc>
        <w:tc>
          <w:tcPr>
            <w:tcW w:w="917" w:type="dxa"/>
          </w:tcPr>
          <w:p w:rsidR="00304321" w:rsidRPr="00277A47" w:rsidRDefault="007C10C2" w:rsidP="00FC6FE8">
            <w:pPr>
              <w:rPr>
                <w:rFonts w:ascii="Arial" w:hAnsi="Arial" w:cs="Arial"/>
              </w:rPr>
            </w:pPr>
            <w:r>
              <w:rPr>
                <w:rFonts w:ascii="Arial" w:hAnsi="Arial" w:cs="Arial"/>
              </w:rPr>
              <w:t>D</w:t>
            </w:r>
          </w:p>
        </w:tc>
        <w:tc>
          <w:tcPr>
            <w:tcW w:w="3231" w:type="dxa"/>
          </w:tcPr>
          <w:p w:rsidR="00304321" w:rsidRPr="00277A47" w:rsidRDefault="007C10C2" w:rsidP="00FC6FE8">
            <w:pPr>
              <w:rPr>
                <w:rFonts w:ascii="Arial" w:hAnsi="Arial" w:cs="Arial"/>
              </w:rPr>
            </w:pPr>
            <w:r>
              <w:rPr>
                <w:rFonts w:ascii="Arial" w:hAnsi="Arial" w:cs="Arial"/>
              </w:rPr>
              <w:t>System alerts for new content</w:t>
            </w:r>
          </w:p>
        </w:tc>
        <w:tc>
          <w:tcPr>
            <w:tcW w:w="9071" w:type="dxa"/>
          </w:tcPr>
          <w:p w:rsidR="00304321" w:rsidRDefault="007C10C2" w:rsidP="00FC6FE8">
            <w:pPr>
              <w:rPr>
                <w:rFonts w:ascii="Arial" w:hAnsi="Arial" w:cs="Arial"/>
              </w:rPr>
            </w:pPr>
            <w:r w:rsidRPr="00277A47">
              <w:rPr>
                <w:rFonts w:ascii="Arial" w:hAnsi="Arial" w:cs="Arial"/>
              </w:rPr>
              <w:t>For students, system to indicate when new or updated content is available to them</w:t>
            </w:r>
            <w:r>
              <w:rPr>
                <w:rFonts w:ascii="Arial" w:hAnsi="Arial" w:cs="Arial"/>
              </w:rPr>
              <w:t>.</w:t>
            </w:r>
            <w:r w:rsidR="00A67489">
              <w:rPr>
                <w:rFonts w:ascii="Arial" w:hAnsi="Arial" w:cs="Arial"/>
              </w:rPr>
              <w:br/>
            </w:r>
          </w:p>
        </w:tc>
      </w:tr>
      <w:tr w:rsidR="00304321" w:rsidTr="00304321">
        <w:tc>
          <w:tcPr>
            <w:tcW w:w="883" w:type="dxa"/>
          </w:tcPr>
          <w:p w:rsidR="00304321" w:rsidRDefault="0017391D" w:rsidP="00A23708">
            <w:pPr>
              <w:rPr>
                <w:rFonts w:ascii="Arial" w:hAnsi="Arial" w:cs="Arial"/>
              </w:rPr>
            </w:pPr>
            <w:r>
              <w:rPr>
                <w:rFonts w:ascii="Arial" w:hAnsi="Arial" w:cs="Arial"/>
              </w:rPr>
              <w:t>CON</w:t>
            </w:r>
            <w:r w:rsidR="00A23708">
              <w:rPr>
                <w:rFonts w:ascii="Arial" w:hAnsi="Arial" w:cs="Arial"/>
              </w:rPr>
              <w:t>25</w:t>
            </w:r>
          </w:p>
        </w:tc>
        <w:tc>
          <w:tcPr>
            <w:tcW w:w="917" w:type="dxa"/>
          </w:tcPr>
          <w:p w:rsidR="00304321" w:rsidRPr="00277A47" w:rsidRDefault="00C02406" w:rsidP="00FC6FE8">
            <w:pPr>
              <w:rPr>
                <w:rFonts w:ascii="Arial" w:hAnsi="Arial" w:cs="Arial"/>
              </w:rPr>
            </w:pPr>
            <w:r>
              <w:rPr>
                <w:rFonts w:ascii="Arial" w:hAnsi="Arial" w:cs="Arial"/>
              </w:rPr>
              <w:t>D</w:t>
            </w:r>
          </w:p>
        </w:tc>
        <w:tc>
          <w:tcPr>
            <w:tcW w:w="3231" w:type="dxa"/>
          </w:tcPr>
          <w:p w:rsidR="00304321" w:rsidRPr="00277A47" w:rsidRDefault="00C02406" w:rsidP="00FC6FE8">
            <w:pPr>
              <w:rPr>
                <w:rFonts w:ascii="Arial" w:hAnsi="Arial" w:cs="Arial"/>
              </w:rPr>
            </w:pPr>
            <w:r>
              <w:rPr>
                <w:rFonts w:ascii="Arial" w:hAnsi="Arial" w:cs="Arial"/>
              </w:rPr>
              <w:t>Content organisation tools</w:t>
            </w:r>
          </w:p>
        </w:tc>
        <w:tc>
          <w:tcPr>
            <w:tcW w:w="9071" w:type="dxa"/>
          </w:tcPr>
          <w:p w:rsidR="00304321" w:rsidRDefault="00C02406" w:rsidP="00FC6FE8">
            <w:pPr>
              <w:rPr>
                <w:rFonts w:ascii="Arial" w:hAnsi="Arial" w:cs="Arial"/>
              </w:rPr>
            </w:pPr>
            <w:r w:rsidRPr="00277A47">
              <w:rPr>
                <w:rFonts w:ascii="Arial" w:hAnsi="Arial" w:cs="Arial"/>
              </w:rPr>
              <w:t>Organise course material easily (e.g. via drag and drop)</w:t>
            </w:r>
            <w:r w:rsidR="00A67489">
              <w:rPr>
                <w:rFonts w:ascii="Arial" w:hAnsi="Arial" w:cs="Arial"/>
              </w:rPr>
              <w:t>.</w:t>
            </w:r>
            <w:r w:rsidR="00A67489">
              <w:rPr>
                <w:rFonts w:ascii="Arial" w:hAnsi="Arial" w:cs="Arial"/>
              </w:rPr>
              <w:br/>
            </w:r>
          </w:p>
        </w:tc>
      </w:tr>
      <w:tr w:rsidR="00304321" w:rsidTr="00304321">
        <w:tc>
          <w:tcPr>
            <w:tcW w:w="883" w:type="dxa"/>
          </w:tcPr>
          <w:p w:rsidR="00304321" w:rsidRDefault="0017391D" w:rsidP="00A23708">
            <w:pPr>
              <w:rPr>
                <w:rFonts w:ascii="Arial" w:hAnsi="Arial" w:cs="Arial"/>
              </w:rPr>
            </w:pPr>
            <w:r>
              <w:rPr>
                <w:rFonts w:ascii="Arial" w:hAnsi="Arial" w:cs="Arial"/>
              </w:rPr>
              <w:t>CON</w:t>
            </w:r>
            <w:r w:rsidR="00A23708">
              <w:rPr>
                <w:rFonts w:ascii="Arial" w:hAnsi="Arial" w:cs="Arial"/>
              </w:rPr>
              <w:t>26</w:t>
            </w:r>
          </w:p>
        </w:tc>
        <w:tc>
          <w:tcPr>
            <w:tcW w:w="917" w:type="dxa"/>
          </w:tcPr>
          <w:p w:rsidR="00304321" w:rsidRPr="00277A47" w:rsidRDefault="00C02406" w:rsidP="00FC6FE8">
            <w:pPr>
              <w:rPr>
                <w:rFonts w:ascii="Arial" w:hAnsi="Arial" w:cs="Arial"/>
              </w:rPr>
            </w:pPr>
            <w:r>
              <w:rPr>
                <w:rFonts w:ascii="Arial" w:hAnsi="Arial" w:cs="Arial"/>
              </w:rPr>
              <w:t>D</w:t>
            </w:r>
          </w:p>
        </w:tc>
        <w:tc>
          <w:tcPr>
            <w:tcW w:w="3231" w:type="dxa"/>
          </w:tcPr>
          <w:p w:rsidR="00304321" w:rsidRPr="00277A47" w:rsidRDefault="00C02406" w:rsidP="00FC6FE8">
            <w:pPr>
              <w:rPr>
                <w:rFonts w:ascii="Arial" w:hAnsi="Arial" w:cs="Arial"/>
              </w:rPr>
            </w:pPr>
            <w:r>
              <w:rPr>
                <w:rFonts w:ascii="Arial" w:hAnsi="Arial" w:cs="Arial"/>
              </w:rPr>
              <w:t>Flexible presentation and navigation structures</w:t>
            </w:r>
          </w:p>
        </w:tc>
        <w:tc>
          <w:tcPr>
            <w:tcW w:w="9071" w:type="dxa"/>
          </w:tcPr>
          <w:p w:rsidR="00304321" w:rsidRDefault="00C02406" w:rsidP="00FC6FE8">
            <w:pPr>
              <w:rPr>
                <w:rFonts w:ascii="Arial" w:hAnsi="Arial" w:cs="Arial"/>
              </w:rPr>
            </w:pPr>
            <w:r>
              <w:rPr>
                <w:rFonts w:ascii="Arial" w:hAnsi="Arial" w:cs="Arial"/>
              </w:rPr>
              <w:t>Staff h</w:t>
            </w:r>
            <w:r w:rsidRPr="00277A47">
              <w:rPr>
                <w:rFonts w:ascii="Arial" w:hAnsi="Arial" w:cs="Arial"/>
              </w:rPr>
              <w:t>ave flexibility over the presentation of course material and navigation structures</w:t>
            </w:r>
            <w:r>
              <w:rPr>
                <w:rFonts w:ascii="Arial" w:hAnsi="Arial" w:cs="Arial"/>
              </w:rPr>
              <w:t xml:space="preserve"> which students will use within their course site.</w:t>
            </w:r>
            <w:r w:rsidR="00A67489">
              <w:rPr>
                <w:rFonts w:ascii="Arial" w:hAnsi="Arial" w:cs="Arial"/>
              </w:rPr>
              <w:br/>
            </w:r>
          </w:p>
        </w:tc>
      </w:tr>
      <w:tr w:rsidR="00C72C93" w:rsidTr="00304321">
        <w:tc>
          <w:tcPr>
            <w:tcW w:w="883" w:type="dxa"/>
          </w:tcPr>
          <w:p w:rsidR="00C72C93" w:rsidRDefault="00A23708" w:rsidP="00FC6FE8">
            <w:pPr>
              <w:rPr>
                <w:rFonts w:ascii="Arial" w:hAnsi="Arial" w:cs="Arial"/>
              </w:rPr>
            </w:pPr>
            <w:r>
              <w:rPr>
                <w:rFonts w:ascii="Arial" w:hAnsi="Arial" w:cs="Arial"/>
              </w:rPr>
              <w:t>CON27</w:t>
            </w:r>
          </w:p>
        </w:tc>
        <w:tc>
          <w:tcPr>
            <w:tcW w:w="917" w:type="dxa"/>
          </w:tcPr>
          <w:p w:rsidR="00C72C93" w:rsidRDefault="00C72C93" w:rsidP="00FC6FE8">
            <w:pPr>
              <w:rPr>
                <w:rFonts w:ascii="Arial" w:hAnsi="Arial" w:cs="Arial"/>
              </w:rPr>
            </w:pPr>
            <w:r>
              <w:rPr>
                <w:rFonts w:ascii="Arial" w:hAnsi="Arial" w:cs="Arial"/>
              </w:rPr>
              <w:t>M</w:t>
            </w:r>
          </w:p>
        </w:tc>
        <w:tc>
          <w:tcPr>
            <w:tcW w:w="3231" w:type="dxa"/>
          </w:tcPr>
          <w:p w:rsidR="00C72C93" w:rsidRDefault="00C72C93" w:rsidP="00FC6FE8">
            <w:pPr>
              <w:rPr>
                <w:rFonts w:ascii="Arial" w:hAnsi="Arial" w:cs="Arial"/>
              </w:rPr>
            </w:pPr>
            <w:r>
              <w:rPr>
                <w:rFonts w:ascii="Arial" w:hAnsi="Arial" w:cs="Arial"/>
              </w:rPr>
              <w:t>User-controlled flexibility over appearance and interface.</w:t>
            </w:r>
          </w:p>
        </w:tc>
        <w:tc>
          <w:tcPr>
            <w:tcW w:w="9071" w:type="dxa"/>
          </w:tcPr>
          <w:p w:rsidR="00C72C93" w:rsidRPr="00C72C93" w:rsidRDefault="00C72C93" w:rsidP="00C72C93">
            <w:pPr>
              <w:rPr>
                <w:rFonts w:ascii="Arial" w:hAnsi="Arial" w:cs="Arial"/>
              </w:rPr>
            </w:pPr>
            <w:r w:rsidRPr="00C72C93">
              <w:rPr>
                <w:rFonts w:ascii="Arial" w:hAnsi="Arial" w:cs="Arial"/>
              </w:rPr>
              <w:t xml:space="preserve">Users should be able to control colour, font options, text size, etc.  </w:t>
            </w:r>
          </w:p>
          <w:p w:rsidR="00C72C93" w:rsidRPr="00C72C93" w:rsidRDefault="00C72C93" w:rsidP="00C72C93">
            <w:pPr>
              <w:rPr>
                <w:rFonts w:ascii="Arial" w:hAnsi="Arial" w:cs="Arial"/>
              </w:rPr>
            </w:pPr>
            <w:r w:rsidRPr="00C72C93">
              <w:rPr>
                <w:rFonts w:ascii="Arial" w:hAnsi="Arial" w:cs="Arial"/>
              </w:rPr>
              <w:t xml:space="preserve">Suppliers must show that they are in step with current </w:t>
            </w:r>
            <w:r w:rsidR="00A67489">
              <w:rPr>
                <w:rFonts w:ascii="Arial" w:hAnsi="Arial" w:cs="Arial"/>
              </w:rPr>
              <w:t xml:space="preserve">EU and </w:t>
            </w:r>
            <w:r w:rsidRPr="00C72C93">
              <w:rPr>
                <w:rFonts w:ascii="Arial" w:hAnsi="Arial" w:cs="Arial"/>
              </w:rPr>
              <w:t xml:space="preserve">UK </w:t>
            </w:r>
            <w:r w:rsidR="00A67489">
              <w:rPr>
                <w:rFonts w:ascii="Arial" w:hAnsi="Arial" w:cs="Arial"/>
              </w:rPr>
              <w:t xml:space="preserve">Equal Access </w:t>
            </w:r>
            <w:r w:rsidRPr="00C72C93">
              <w:rPr>
                <w:rFonts w:ascii="Arial" w:hAnsi="Arial" w:cs="Arial"/>
              </w:rPr>
              <w:t>legislation and best practice in this regard and demonstrate a commitment to tracking and developing their interface in line with future requirements.</w:t>
            </w:r>
            <w:r w:rsidR="00A67489">
              <w:rPr>
                <w:rFonts w:ascii="Arial" w:hAnsi="Arial" w:cs="Arial"/>
              </w:rPr>
              <w:t xml:space="preserve"> (A response that merely provides a US Section 508 submission is not deemed adequate in an EU / UK context.)</w:t>
            </w:r>
            <w:r w:rsidR="00A67489">
              <w:rPr>
                <w:rFonts w:ascii="Arial" w:hAnsi="Arial" w:cs="Arial"/>
              </w:rPr>
              <w:br/>
            </w:r>
          </w:p>
          <w:p w:rsidR="00C72C93" w:rsidRPr="00C72C93" w:rsidRDefault="00C72C93" w:rsidP="00A82D17">
            <w:pPr>
              <w:numPr>
                <w:ilvl w:val="0"/>
                <w:numId w:val="9"/>
              </w:numPr>
              <w:rPr>
                <w:rFonts w:ascii="Arial" w:hAnsi="Arial" w:cs="Arial"/>
              </w:rPr>
            </w:pPr>
            <w:r w:rsidRPr="00C72C93">
              <w:rPr>
                <w:rFonts w:ascii="Arial" w:hAnsi="Arial" w:cs="Arial"/>
              </w:rPr>
              <w:t>The use of Style Sheets in this regard must be documented, including any limitations to customisation.</w:t>
            </w:r>
          </w:p>
          <w:p w:rsidR="00C72C93" w:rsidRDefault="00C72C93" w:rsidP="00A82D17">
            <w:pPr>
              <w:numPr>
                <w:ilvl w:val="0"/>
                <w:numId w:val="9"/>
              </w:numPr>
              <w:rPr>
                <w:rFonts w:ascii="Arial" w:hAnsi="Arial" w:cs="Arial"/>
              </w:rPr>
            </w:pPr>
            <w:r w:rsidRPr="00C72C93">
              <w:rPr>
                <w:rFonts w:ascii="Arial" w:hAnsi="Arial" w:cs="Arial"/>
              </w:rPr>
              <w:t>Suppliers should describe the facilities offered to enable users to tailor the appearance of frames, font, colour and content with an especial regard to the needs of users with disabilities. Facilities should comply with current and upcoming disability legislation.</w:t>
            </w:r>
          </w:p>
          <w:p w:rsidR="00A67489" w:rsidRPr="00C72C93" w:rsidRDefault="00A67489" w:rsidP="00A82D17">
            <w:pPr>
              <w:numPr>
                <w:ilvl w:val="0"/>
                <w:numId w:val="9"/>
              </w:numPr>
              <w:rPr>
                <w:rFonts w:ascii="Arial" w:hAnsi="Arial" w:cs="Arial"/>
              </w:rPr>
            </w:pPr>
            <w:r>
              <w:rPr>
                <w:rFonts w:ascii="Arial" w:hAnsi="Arial" w:cs="Arial"/>
              </w:rPr>
              <w:t>Suppliers should list any accessibility tools, such as screen readers, that have been certified for use with their product.</w:t>
            </w:r>
            <w:r>
              <w:rPr>
                <w:rFonts w:ascii="Arial" w:hAnsi="Arial" w:cs="Arial"/>
              </w:rPr>
              <w:br/>
            </w:r>
          </w:p>
          <w:p w:rsidR="00C72C93" w:rsidRDefault="00C72C93" w:rsidP="00C72C93">
            <w:pPr>
              <w:rPr>
                <w:rFonts w:ascii="Arial" w:hAnsi="Arial" w:cs="Arial"/>
              </w:rPr>
            </w:pPr>
            <w:r w:rsidRPr="00C72C93">
              <w:rPr>
                <w:rFonts w:ascii="Arial" w:hAnsi="Arial" w:cs="Arial"/>
              </w:rPr>
              <w:t>Suppliers must describe how far the University can modify or replace custom graphics, such as icons, buttons, etc., with a particular reference to the support of visually impaired users.</w:t>
            </w:r>
            <w:r>
              <w:rPr>
                <w:sz w:val="22"/>
              </w:rPr>
              <w:t xml:space="preserve">  </w:t>
            </w:r>
          </w:p>
        </w:tc>
      </w:tr>
      <w:tr w:rsidR="00525D39" w:rsidTr="00304321">
        <w:tc>
          <w:tcPr>
            <w:tcW w:w="883" w:type="dxa"/>
          </w:tcPr>
          <w:p w:rsidR="00525D39" w:rsidRDefault="00A23708" w:rsidP="00FC6FE8">
            <w:pPr>
              <w:rPr>
                <w:rFonts w:ascii="Arial" w:hAnsi="Arial" w:cs="Arial"/>
              </w:rPr>
            </w:pPr>
            <w:r>
              <w:rPr>
                <w:rFonts w:ascii="Arial" w:hAnsi="Arial" w:cs="Arial"/>
              </w:rPr>
              <w:t>CON28</w:t>
            </w:r>
          </w:p>
        </w:tc>
        <w:tc>
          <w:tcPr>
            <w:tcW w:w="917" w:type="dxa"/>
          </w:tcPr>
          <w:p w:rsidR="00525D39" w:rsidRPr="00277A47" w:rsidRDefault="00C02406" w:rsidP="00FC6FE8">
            <w:pPr>
              <w:rPr>
                <w:rFonts w:ascii="Arial" w:hAnsi="Arial" w:cs="Arial"/>
              </w:rPr>
            </w:pPr>
            <w:r>
              <w:rPr>
                <w:rFonts w:ascii="Arial" w:hAnsi="Arial" w:cs="Arial"/>
              </w:rPr>
              <w:t>HD</w:t>
            </w:r>
          </w:p>
        </w:tc>
        <w:tc>
          <w:tcPr>
            <w:tcW w:w="3231" w:type="dxa"/>
          </w:tcPr>
          <w:p w:rsidR="00525D39" w:rsidRDefault="000603C4" w:rsidP="00525D39">
            <w:pPr>
              <w:rPr>
                <w:rFonts w:ascii="Arial" w:hAnsi="Arial" w:cs="Arial"/>
              </w:rPr>
            </w:pPr>
            <w:r>
              <w:rPr>
                <w:rFonts w:ascii="Arial" w:hAnsi="Arial" w:cs="Arial"/>
              </w:rPr>
              <w:t>Test view</w:t>
            </w:r>
            <w:r w:rsidR="00C02406">
              <w:rPr>
                <w:rFonts w:ascii="Arial" w:hAnsi="Arial" w:cs="Arial"/>
              </w:rPr>
              <w:t xml:space="preserve"> facility</w:t>
            </w:r>
          </w:p>
        </w:tc>
        <w:tc>
          <w:tcPr>
            <w:tcW w:w="9071" w:type="dxa"/>
          </w:tcPr>
          <w:p w:rsidR="00525D39" w:rsidRDefault="000603C4" w:rsidP="000603C4">
            <w:pPr>
              <w:rPr>
                <w:rFonts w:ascii="Arial" w:hAnsi="Arial" w:cs="Arial"/>
              </w:rPr>
            </w:pPr>
            <w:r>
              <w:rPr>
                <w:rFonts w:ascii="Arial" w:hAnsi="Arial" w:cs="Arial"/>
              </w:rPr>
              <w:t>A facility is desired to enable an instructor to see materials with either the ‘instructor view’ or the ‘student view’ at will. This must not be provided only within the process of content creation but must also be available to tutors supporting running courses / modules and for the purpose of quality assurance. It is desirable that the s</w:t>
            </w:r>
            <w:r w:rsidR="00C02406">
              <w:rPr>
                <w:rFonts w:ascii="Arial" w:hAnsi="Arial" w:cs="Arial"/>
              </w:rPr>
              <w:t>ystem enables instructors to be able to check easily how things look to students</w:t>
            </w:r>
            <w:r>
              <w:rPr>
                <w:rFonts w:ascii="Arial" w:hAnsi="Arial" w:cs="Arial"/>
              </w:rPr>
              <w:t>.</w:t>
            </w:r>
          </w:p>
          <w:p w:rsidR="000603C4" w:rsidRDefault="000603C4" w:rsidP="000603C4">
            <w:pPr>
              <w:rPr>
                <w:rFonts w:ascii="Arial" w:hAnsi="Arial" w:cs="Arial"/>
              </w:rPr>
            </w:pPr>
          </w:p>
          <w:p w:rsidR="000603C4" w:rsidRDefault="000603C4" w:rsidP="000603C4">
            <w:pPr>
              <w:rPr>
                <w:rFonts w:ascii="Arial" w:hAnsi="Arial" w:cs="Arial"/>
              </w:rPr>
            </w:pPr>
            <w:r>
              <w:rPr>
                <w:rFonts w:ascii="Arial" w:hAnsi="Arial" w:cs="Arial"/>
              </w:rPr>
              <w:t>Where this facility is provided, the supplier should describe the tools available.</w:t>
            </w:r>
          </w:p>
        </w:tc>
      </w:tr>
      <w:tr w:rsidR="00331025" w:rsidTr="00072CE7">
        <w:tc>
          <w:tcPr>
            <w:tcW w:w="883" w:type="dxa"/>
            <w:tcBorders>
              <w:bottom w:val="single" w:sz="4" w:space="0" w:color="auto"/>
            </w:tcBorders>
          </w:tcPr>
          <w:p w:rsidR="00331025" w:rsidRDefault="00A23708" w:rsidP="00FC6FE8">
            <w:pPr>
              <w:rPr>
                <w:rFonts w:ascii="Arial" w:hAnsi="Arial" w:cs="Arial"/>
              </w:rPr>
            </w:pPr>
            <w:r>
              <w:rPr>
                <w:rFonts w:ascii="Arial" w:hAnsi="Arial" w:cs="Arial"/>
              </w:rPr>
              <w:t>CON29</w:t>
            </w:r>
          </w:p>
        </w:tc>
        <w:tc>
          <w:tcPr>
            <w:tcW w:w="917" w:type="dxa"/>
            <w:tcBorders>
              <w:bottom w:val="single" w:sz="4" w:space="0" w:color="auto"/>
            </w:tcBorders>
          </w:tcPr>
          <w:p w:rsidR="00331025" w:rsidRPr="00277A47" w:rsidRDefault="00A93FFA" w:rsidP="00FC6FE8">
            <w:pPr>
              <w:rPr>
                <w:rFonts w:ascii="Arial" w:hAnsi="Arial" w:cs="Arial"/>
              </w:rPr>
            </w:pPr>
            <w:r>
              <w:rPr>
                <w:rFonts w:ascii="Arial" w:hAnsi="Arial" w:cs="Arial"/>
              </w:rPr>
              <w:t>HD</w:t>
            </w:r>
          </w:p>
        </w:tc>
        <w:tc>
          <w:tcPr>
            <w:tcW w:w="3231" w:type="dxa"/>
            <w:tcBorders>
              <w:bottom w:val="single" w:sz="4" w:space="0" w:color="auto"/>
            </w:tcBorders>
          </w:tcPr>
          <w:p w:rsidR="00331025" w:rsidRDefault="00A93FFA" w:rsidP="00525D39">
            <w:pPr>
              <w:rPr>
                <w:rFonts w:ascii="Arial" w:hAnsi="Arial" w:cs="Arial"/>
              </w:rPr>
            </w:pPr>
            <w:r>
              <w:rPr>
                <w:rFonts w:ascii="Arial" w:hAnsi="Arial" w:cs="Arial"/>
              </w:rPr>
              <w:t>Mobile friendly access to content items</w:t>
            </w:r>
            <w:r w:rsidR="005742CD">
              <w:rPr>
                <w:rFonts w:ascii="Arial" w:hAnsi="Arial" w:cs="Arial"/>
              </w:rPr>
              <w:t xml:space="preserve"> and content editing tools</w:t>
            </w:r>
          </w:p>
        </w:tc>
        <w:tc>
          <w:tcPr>
            <w:tcW w:w="9071" w:type="dxa"/>
            <w:tcBorders>
              <w:bottom w:val="single" w:sz="4" w:space="0" w:color="auto"/>
            </w:tcBorders>
          </w:tcPr>
          <w:p w:rsidR="00A93FFA" w:rsidRDefault="00A93FFA" w:rsidP="00FC6FE8">
            <w:pPr>
              <w:rPr>
                <w:rFonts w:ascii="Arial" w:hAnsi="Arial" w:cs="Arial"/>
              </w:rPr>
            </w:pPr>
            <w:r>
              <w:rPr>
                <w:rFonts w:ascii="Arial" w:hAnsi="Arial" w:cs="Arial"/>
              </w:rPr>
              <w:t xml:space="preserve">Suppliers must explain how content items stored within the </w:t>
            </w:r>
            <w:r w:rsidR="000F276E">
              <w:rPr>
                <w:rFonts w:ascii="Arial" w:hAnsi="Arial" w:cs="Arial"/>
              </w:rPr>
              <w:t>online learning environment</w:t>
            </w:r>
            <w:r>
              <w:rPr>
                <w:rFonts w:ascii="Arial" w:hAnsi="Arial" w:cs="Arial"/>
              </w:rPr>
              <w:t xml:space="preserve"> may be accessed by mobile devices such as smart phones (Apple, Android, Blackberry and Windows) and tablet devices, addressing access to content items and content generated through use of the system’s tools (e.g. communication and collaboration tools). Suppliers must explain how access to content</w:t>
            </w:r>
            <w:r w:rsidR="007F1960">
              <w:rPr>
                <w:rFonts w:ascii="Arial" w:hAnsi="Arial" w:cs="Arial"/>
              </w:rPr>
              <w:t xml:space="preserve"> and </w:t>
            </w:r>
            <w:r w:rsidR="005742CD">
              <w:rPr>
                <w:rFonts w:ascii="Arial" w:hAnsi="Arial" w:cs="Arial"/>
              </w:rPr>
              <w:t xml:space="preserve">access to </w:t>
            </w:r>
            <w:r w:rsidR="007F1960">
              <w:rPr>
                <w:rFonts w:ascii="Arial" w:hAnsi="Arial" w:cs="Arial"/>
              </w:rPr>
              <w:t>content editing tools (tools for the generation of content) are</w:t>
            </w:r>
            <w:r>
              <w:rPr>
                <w:rFonts w:ascii="Arial" w:hAnsi="Arial" w:cs="Arial"/>
              </w:rPr>
              <w:t xml:space="preserve"> tailored for mobile devices.</w:t>
            </w:r>
            <w:r w:rsidR="00C72C93">
              <w:rPr>
                <w:rFonts w:ascii="Arial" w:hAnsi="Arial" w:cs="Arial"/>
              </w:rPr>
              <w:br/>
            </w:r>
          </w:p>
          <w:p w:rsidR="006370B7" w:rsidRDefault="006370B7" w:rsidP="00FC6FE8">
            <w:pPr>
              <w:rPr>
                <w:rFonts w:ascii="Arial" w:hAnsi="Arial" w:cs="Arial"/>
              </w:rPr>
            </w:pPr>
          </w:p>
          <w:p w:rsidR="006370B7" w:rsidRDefault="006370B7" w:rsidP="00FC6FE8">
            <w:pPr>
              <w:rPr>
                <w:rFonts w:ascii="Arial" w:hAnsi="Arial" w:cs="Arial"/>
              </w:rPr>
            </w:pPr>
          </w:p>
        </w:tc>
      </w:tr>
      <w:tr w:rsidR="00525D39" w:rsidTr="00072CE7">
        <w:tc>
          <w:tcPr>
            <w:tcW w:w="883" w:type="dxa"/>
            <w:shd w:val="pct10" w:color="auto" w:fill="auto"/>
          </w:tcPr>
          <w:p w:rsidR="00525D39" w:rsidRDefault="00525D39" w:rsidP="00FC6FE8">
            <w:pPr>
              <w:rPr>
                <w:rFonts w:ascii="Arial" w:hAnsi="Arial" w:cs="Arial"/>
              </w:rPr>
            </w:pPr>
          </w:p>
        </w:tc>
        <w:tc>
          <w:tcPr>
            <w:tcW w:w="917" w:type="dxa"/>
            <w:shd w:val="pct10" w:color="auto" w:fill="auto"/>
          </w:tcPr>
          <w:p w:rsidR="00525D39" w:rsidRPr="00440F2B" w:rsidRDefault="00525D39" w:rsidP="00FC6FE8">
            <w:pPr>
              <w:rPr>
                <w:rFonts w:ascii="Arial" w:hAnsi="Arial" w:cs="Arial"/>
                <w:b/>
              </w:rPr>
            </w:pPr>
          </w:p>
        </w:tc>
        <w:tc>
          <w:tcPr>
            <w:tcW w:w="3231" w:type="dxa"/>
            <w:shd w:val="pct10" w:color="auto" w:fill="auto"/>
          </w:tcPr>
          <w:p w:rsidR="00525D39" w:rsidRDefault="00525D39" w:rsidP="00525D39">
            <w:pPr>
              <w:rPr>
                <w:rFonts w:ascii="Arial" w:hAnsi="Arial" w:cs="Arial"/>
              </w:rPr>
            </w:pPr>
          </w:p>
        </w:tc>
        <w:tc>
          <w:tcPr>
            <w:tcW w:w="9071" w:type="dxa"/>
            <w:shd w:val="pct10" w:color="auto" w:fill="auto"/>
          </w:tcPr>
          <w:p w:rsidR="00525D39" w:rsidRDefault="00525D39" w:rsidP="00FC6FE8">
            <w:pPr>
              <w:rPr>
                <w:rFonts w:ascii="Arial" w:hAnsi="Arial" w:cs="Arial"/>
                <w:b/>
              </w:rPr>
            </w:pPr>
            <w:r w:rsidRPr="00440F2B">
              <w:rPr>
                <w:rFonts w:ascii="Arial" w:hAnsi="Arial" w:cs="Arial"/>
                <w:b/>
              </w:rPr>
              <w:t>Managing Content</w:t>
            </w:r>
          </w:p>
          <w:p w:rsidR="00525D39" w:rsidRPr="00440F2B" w:rsidRDefault="00525D39" w:rsidP="00FC6FE8">
            <w:pPr>
              <w:rPr>
                <w:rFonts w:ascii="Arial" w:hAnsi="Arial" w:cs="Arial"/>
                <w:b/>
              </w:rPr>
            </w:pPr>
          </w:p>
        </w:tc>
      </w:tr>
      <w:tr w:rsidR="007E641F" w:rsidTr="00304321">
        <w:tc>
          <w:tcPr>
            <w:tcW w:w="883" w:type="dxa"/>
          </w:tcPr>
          <w:p w:rsidR="007E641F" w:rsidRDefault="00A23708" w:rsidP="00FC6FE8">
            <w:pPr>
              <w:rPr>
                <w:rFonts w:ascii="Arial" w:hAnsi="Arial" w:cs="Arial"/>
              </w:rPr>
            </w:pPr>
            <w:r>
              <w:rPr>
                <w:rFonts w:ascii="Arial" w:hAnsi="Arial" w:cs="Arial"/>
              </w:rPr>
              <w:t>CON30</w:t>
            </w:r>
          </w:p>
        </w:tc>
        <w:tc>
          <w:tcPr>
            <w:tcW w:w="917" w:type="dxa"/>
          </w:tcPr>
          <w:p w:rsidR="007E641F" w:rsidRPr="00440F2B" w:rsidRDefault="007E641F" w:rsidP="00FC6FE8">
            <w:pPr>
              <w:rPr>
                <w:rFonts w:ascii="Arial" w:hAnsi="Arial" w:cs="Arial"/>
              </w:rPr>
            </w:pPr>
            <w:r>
              <w:rPr>
                <w:rFonts w:ascii="Arial" w:hAnsi="Arial" w:cs="Arial"/>
              </w:rPr>
              <w:t>M</w:t>
            </w:r>
          </w:p>
        </w:tc>
        <w:tc>
          <w:tcPr>
            <w:tcW w:w="3231" w:type="dxa"/>
          </w:tcPr>
          <w:p w:rsidR="007E641F" w:rsidRPr="00440F2B" w:rsidRDefault="007E641F" w:rsidP="00FC6FE8">
            <w:pPr>
              <w:rPr>
                <w:rFonts w:ascii="Arial" w:hAnsi="Arial" w:cs="Arial"/>
              </w:rPr>
            </w:pPr>
            <w:r>
              <w:rPr>
                <w:rFonts w:ascii="Arial" w:hAnsi="Arial" w:cs="Arial"/>
              </w:rPr>
              <w:t>Facility to store content resources</w:t>
            </w:r>
          </w:p>
        </w:tc>
        <w:tc>
          <w:tcPr>
            <w:tcW w:w="9071" w:type="dxa"/>
          </w:tcPr>
          <w:p w:rsidR="007E641F" w:rsidRPr="007E641F" w:rsidRDefault="00D52A65" w:rsidP="007E641F">
            <w:pPr>
              <w:rPr>
                <w:rFonts w:ascii="Arial" w:hAnsi="Arial" w:cs="Arial"/>
              </w:rPr>
            </w:pPr>
            <w:r>
              <w:rPr>
                <w:rFonts w:ascii="Arial" w:hAnsi="Arial" w:cs="Arial"/>
              </w:rPr>
              <w:t>An organis</w:t>
            </w:r>
            <w:r w:rsidR="007E641F" w:rsidRPr="007E641F">
              <w:rPr>
                <w:rFonts w:ascii="Arial" w:hAnsi="Arial" w:cs="Arial"/>
              </w:rPr>
              <w:t>ational structure is desired that will enable the gathering together of materials of various types relating to each specific course / module.</w:t>
            </w:r>
          </w:p>
          <w:p w:rsidR="007E641F" w:rsidRPr="007E641F" w:rsidRDefault="007E641F" w:rsidP="007E641F">
            <w:pPr>
              <w:rPr>
                <w:rFonts w:ascii="Arial" w:hAnsi="Arial" w:cs="Arial"/>
              </w:rPr>
            </w:pPr>
            <w:r w:rsidRPr="007E641F">
              <w:rPr>
                <w:rFonts w:ascii="Arial" w:hAnsi="Arial" w:cs="Arial"/>
              </w:rPr>
              <w:t>Sup</w:t>
            </w:r>
            <w:r w:rsidR="00D52A65">
              <w:rPr>
                <w:rFonts w:ascii="Arial" w:hAnsi="Arial" w:cs="Arial"/>
              </w:rPr>
              <w:t>pliers must describe the organis</w:t>
            </w:r>
            <w:r w:rsidRPr="007E641F">
              <w:rPr>
                <w:rFonts w:ascii="Arial" w:hAnsi="Arial" w:cs="Arial"/>
              </w:rPr>
              <w:t>ational structure of their product both in how the environment manages inserted/imported materials as well as stored file based materials.</w:t>
            </w:r>
          </w:p>
          <w:p w:rsidR="007E641F" w:rsidRPr="00440F2B" w:rsidRDefault="007E641F" w:rsidP="007E641F">
            <w:pPr>
              <w:rPr>
                <w:rFonts w:ascii="Arial" w:hAnsi="Arial" w:cs="Arial"/>
              </w:rPr>
            </w:pPr>
          </w:p>
        </w:tc>
      </w:tr>
      <w:tr w:rsidR="007C10C2" w:rsidTr="00304321">
        <w:tc>
          <w:tcPr>
            <w:tcW w:w="883" w:type="dxa"/>
          </w:tcPr>
          <w:p w:rsidR="007C10C2" w:rsidRDefault="00A23708" w:rsidP="00FC6FE8">
            <w:pPr>
              <w:rPr>
                <w:rFonts w:ascii="Arial" w:hAnsi="Arial" w:cs="Arial"/>
              </w:rPr>
            </w:pPr>
            <w:r>
              <w:rPr>
                <w:rFonts w:ascii="Arial" w:hAnsi="Arial" w:cs="Arial"/>
              </w:rPr>
              <w:t>CON31</w:t>
            </w:r>
          </w:p>
        </w:tc>
        <w:tc>
          <w:tcPr>
            <w:tcW w:w="917" w:type="dxa"/>
          </w:tcPr>
          <w:p w:rsidR="007C10C2" w:rsidRDefault="007C10C2" w:rsidP="00FC6FE8">
            <w:pPr>
              <w:rPr>
                <w:rFonts w:ascii="Arial" w:hAnsi="Arial" w:cs="Arial"/>
              </w:rPr>
            </w:pPr>
            <w:r>
              <w:rPr>
                <w:rFonts w:ascii="Arial" w:hAnsi="Arial" w:cs="Arial"/>
              </w:rPr>
              <w:t>M</w:t>
            </w:r>
          </w:p>
        </w:tc>
        <w:tc>
          <w:tcPr>
            <w:tcW w:w="3231" w:type="dxa"/>
          </w:tcPr>
          <w:p w:rsidR="007C10C2" w:rsidRDefault="007C10C2" w:rsidP="00FC6FE8">
            <w:pPr>
              <w:rPr>
                <w:rFonts w:ascii="Arial" w:hAnsi="Arial" w:cs="Arial"/>
              </w:rPr>
            </w:pPr>
            <w:r>
              <w:rPr>
                <w:rFonts w:ascii="Arial" w:hAnsi="Arial" w:cs="Arial"/>
              </w:rPr>
              <w:t>Upload workflow</w:t>
            </w:r>
            <w:r>
              <w:rPr>
                <w:rFonts w:ascii="Arial" w:hAnsi="Arial" w:cs="Arial"/>
              </w:rPr>
              <w:br/>
            </w:r>
          </w:p>
        </w:tc>
        <w:tc>
          <w:tcPr>
            <w:tcW w:w="9071" w:type="dxa"/>
          </w:tcPr>
          <w:p w:rsidR="003F1D4A" w:rsidRPr="009F53B9" w:rsidRDefault="009F53B9" w:rsidP="009F53B9">
            <w:pPr>
              <w:rPr>
                <w:rFonts w:ascii="Arial" w:hAnsi="Arial" w:cs="Arial"/>
              </w:rPr>
            </w:pPr>
            <w:r w:rsidRPr="009F53B9">
              <w:rPr>
                <w:rFonts w:ascii="Arial" w:hAnsi="Arial" w:cs="Arial"/>
              </w:rPr>
              <w:t xml:space="preserve">The supplier </w:t>
            </w:r>
            <w:r w:rsidR="003F1D4A">
              <w:rPr>
                <w:rFonts w:ascii="Arial" w:hAnsi="Arial" w:cs="Arial"/>
              </w:rPr>
              <w:t>should outline the various work</w:t>
            </w:r>
            <w:r w:rsidRPr="009F53B9">
              <w:rPr>
                <w:rFonts w:ascii="Arial" w:hAnsi="Arial" w:cs="Arial"/>
              </w:rPr>
              <w:t>flows by which staff (and students) can upload files into the environment.</w:t>
            </w:r>
            <w:r w:rsidR="00CB1ABC">
              <w:rPr>
                <w:rFonts w:ascii="Arial" w:hAnsi="Arial" w:cs="Arial"/>
              </w:rPr>
              <w:t xml:space="preserve"> The work</w:t>
            </w:r>
            <w:r w:rsidR="003F1D4A">
              <w:rPr>
                <w:rFonts w:ascii="Arial" w:hAnsi="Arial" w:cs="Arial"/>
              </w:rPr>
              <w:t>flows must be intuitive, efficient and flexible.</w:t>
            </w:r>
          </w:p>
          <w:p w:rsidR="007C10C2" w:rsidRDefault="009F53B9" w:rsidP="009F53B9">
            <w:pPr>
              <w:rPr>
                <w:rFonts w:ascii="Arial" w:hAnsi="Arial" w:cs="Arial"/>
              </w:rPr>
            </w:pPr>
            <w:r w:rsidRPr="009F53B9">
              <w:rPr>
                <w:rFonts w:ascii="Arial" w:hAnsi="Arial" w:cs="Arial"/>
              </w:rPr>
              <w:t>It is highly desirable, for example, that staff can upload multiple files in one operation and, as a part of the same workflow, contextualise the files and</w:t>
            </w:r>
            <w:r>
              <w:rPr>
                <w:rFonts w:ascii="Arial" w:hAnsi="Arial" w:cs="Arial"/>
              </w:rPr>
              <w:t xml:space="preserve"> provide the links to students.</w:t>
            </w:r>
          </w:p>
          <w:p w:rsidR="000F276E" w:rsidRPr="007E641F" w:rsidRDefault="000F276E" w:rsidP="009F53B9">
            <w:pPr>
              <w:rPr>
                <w:rFonts w:ascii="Arial" w:hAnsi="Arial" w:cs="Arial"/>
              </w:rPr>
            </w:pPr>
          </w:p>
        </w:tc>
      </w:tr>
      <w:tr w:rsidR="00525D39" w:rsidTr="00304321">
        <w:tc>
          <w:tcPr>
            <w:tcW w:w="883" w:type="dxa"/>
          </w:tcPr>
          <w:p w:rsidR="00525D39" w:rsidRDefault="00A23708" w:rsidP="00FC6FE8">
            <w:pPr>
              <w:rPr>
                <w:rFonts w:ascii="Arial" w:hAnsi="Arial" w:cs="Arial"/>
              </w:rPr>
            </w:pPr>
            <w:r>
              <w:rPr>
                <w:rFonts w:ascii="Arial" w:hAnsi="Arial" w:cs="Arial"/>
              </w:rPr>
              <w:t>CON3</w:t>
            </w:r>
            <w:r w:rsidR="0017391D">
              <w:rPr>
                <w:rFonts w:ascii="Arial" w:hAnsi="Arial" w:cs="Arial"/>
              </w:rPr>
              <w:t>2</w:t>
            </w:r>
          </w:p>
        </w:tc>
        <w:tc>
          <w:tcPr>
            <w:tcW w:w="917" w:type="dxa"/>
          </w:tcPr>
          <w:p w:rsidR="00525D39" w:rsidRPr="00440F2B" w:rsidRDefault="007E641F" w:rsidP="00FC6FE8">
            <w:pPr>
              <w:rPr>
                <w:rFonts w:ascii="Arial" w:hAnsi="Arial" w:cs="Arial"/>
              </w:rPr>
            </w:pPr>
            <w:r>
              <w:rPr>
                <w:rFonts w:ascii="Arial" w:hAnsi="Arial" w:cs="Arial"/>
              </w:rPr>
              <w:t>HD</w:t>
            </w:r>
          </w:p>
        </w:tc>
        <w:tc>
          <w:tcPr>
            <w:tcW w:w="3231" w:type="dxa"/>
          </w:tcPr>
          <w:p w:rsidR="00525D39" w:rsidRPr="00440F2B" w:rsidRDefault="007E641F" w:rsidP="00FC6FE8">
            <w:pPr>
              <w:rPr>
                <w:rFonts w:ascii="Arial" w:hAnsi="Arial" w:cs="Arial"/>
              </w:rPr>
            </w:pPr>
            <w:r>
              <w:rPr>
                <w:rFonts w:ascii="Arial" w:hAnsi="Arial" w:cs="Arial"/>
              </w:rPr>
              <w:t xml:space="preserve">Facility to </w:t>
            </w:r>
            <w:r w:rsidR="00E1650D">
              <w:rPr>
                <w:rFonts w:ascii="Arial" w:hAnsi="Arial" w:cs="Arial"/>
              </w:rPr>
              <w:t xml:space="preserve">manage content resources, </w:t>
            </w:r>
            <w:r>
              <w:rPr>
                <w:rFonts w:ascii="Arial" w:hAnsi="Arial" w:cs="Arial"/>
              </w:rPr>
              <w:t>a</w:t>
            </w:r>
            <w:r w:rsidRPr="00440F2B">
              <w:rPr>
                <w:rFonts w:ascii="Arial" w:hAnsi="Arial" w:cs="Arial"/>
              </w:rPr>
              <w:t>llow</w:t>
            </w:r>
            <w:r w:rsidR="00E1650D">
              <w:rPr>
                <w:rFonts w:ascii="Arial" w:hAnsi="Arial" w:cs="Arial"/>
              </w:rPr>
              <w:t>ing</w:t>
            </w:r>
            <w:r w:rsidRPr="00440F2B">
              <w:rPr>
                <w:rFonts w:ascii="Arial" w:hAnsi="Arial" w:cs="Arial"/>
              </w:rPr>
              <w:t xml:space="preserve"> version control of content</w:t>
            </w:r>
            <w:r>
              <w:rPr>
                <w:rFonts w:ascii="Arial" w:hAnsi="Arial" w:cs="Arial"/>
              </w:rPr>
              <w:t xml:space="preserve"> items.</w:t>
            </w:r>
          </w:p>
        </w:tc>
        <w:tc>
          <w:tcPr>
            <w:tcW w:w="9071" w:type="dxa"/>
          </w:tcPr>
          <w:p w:rsidR="00525D39" w:rsidRDefault="006E51F0" w:rsidP="006E51F0">
            <w:pPr>
              <w:rPr>
                <w:rFonts w:ascii="Arial" w:hAnsi="Arial" w:cs="Arial"/>
              </w:rPr>
            </w:pPr>
            <w:r>
              <w:rPr>
                <w:rFonts w:ascii="Arial" w:hAnsi="Arial" w:cs="Arial"/>
              </w:rPr>
              <w:t xml:space="preserve">It would be Highly Desirable for instructors to be presented with a content storage space for the  course they are associated with, which is available within the course interface,  with tools provided for content management including versioning control </w:t>
            </w:r>
            <w:r w:rsidR="007C10C2">
              <w:rPr>
                <w:rFonts w:ascii="Arial" w:hAnsi="Arial" w:cs="Arial"/>
              </w:rPr>
              <w:t xml:space="preserve">(e.g. signing-off / review / file-locking features) </w:t>
            </w:r>
            <w:r>
              <w:rPr>
                <w:rFonts w:ascii="Arial" w:hAnsi="Arial" w:cs="Arial"/>
              </w:rPr>
              <w:t xml:space="preserve">for content items. </w:t>
            </w:r>
          </w:p>
          <w:p w:rsidR="007C10C2" w:rsidRDefault="007C10C2" w:rsidP="006E51F0">
            <w:pPr>
              <w:rPr>
                <w:rFonts w:ascii="Arial" w:hAnsi="Arial" w:cs="Arial"/>
              </w:rPr>
            </w:pPr>
          </w:p>
          <w:p w:rsidR="007C10C2" w:rsidRDefault="007C10C2" w:rsidP="007C10C2">
            <w:pPr>
              <w:rPr>
                <w:rFonts w:ascii="Arial" w:hAnsi="Arial" w:cs="Arial"/>
              </w:rPr>
            </w:pPr>
            <w:r w:rsidRPr="007C10C2">
              <w:rPr>
                <w:rFonts w:ascii="Arial" w:hAnsi="Arial" w:cs="Arial"/>
              </w:rPr>
              <w:t>Suppliers must explain how files under development can be managed/audited within the environment including statements on the effects of any versioning facilities where files may have been linked to students (for example, do archived courses remain linked to an older version while newer courses can be linked to a newer version of the same file).</w:t>
            </w:r>
          </w:p>
          <w:p w:rsidR="00144CEF" w:rsidRDefault="00144CEF" w:rsidP="007C10C2">
            <w:pPr>
              <w:rPr>
                <w:rFonts w:ascii="Arial" w:hAnsi="Arial" w:cs="Arial"/>
              </w:rPr>
            </w:pPr>
          </w:p>
        </w:tc>
      </w:tr>
      <w:tr w:rsidR="009F53B9" w:rsidTr="00304321">
        <w:tc>
          <w:tcPr>
            <w:tcW w:w="883" w:type="dxa"/>
          </w:tcPr>
          <w:p w:rsidR="009F53B9" w:rsidRDefault="00A23708" w:rsidP="00FC6FE8">
            <w:pPr>
              <w:rPr>
                <w:rFonts w:ascii="Arial" w:hAnsi="Arial" w:cs="Arial"/>
              </w:rPr>
            </w:pPr>
            <w:r>
              <w:rPr>
                <w:rFonts w:ascii="Arial" w:hAnsi="Arial" w:cs="Arial"/>
              </w:rPr>
              <w:t>CON3</w:t>
            </w:r>
            <w:r w:rsidR="0017391D">
              <w:rPr>
                <w:rFonts w:ascii="Arial" w:hAnsi="Arial" w:cs="Arial"/>
              </w:rPr>
              <w:t>3</w:t>
            </w:r>
          </w:p>
        </w:tc>
        <w:tc>
          <w:tcPr>
            <w:tcW w:w="917" w:type="dxa"/>
          </w:tcPr>
          <w:p w:rsidR="009F53B9" w:rsidRDefault="009F53B9" w:rsidP="00FC6FE8">
            <w:pPr>
              <w:rPr>
                <w:rFonts w:ascii="Arial" w:hAnsi="Arial" w:cs="Arial"/>
              </w:rPr>
            </w:pPr>
            <w:r>
              <w:rPr>
                <w:rFonts w:ascii="Arial" w:hAnsi="Arial" w:cs="Arial"/>
              </w:rPr>
              <w:t>M</w:t>
            </w:r>
          </w:p>
        </w:tc>
        <w:tc>
          <w:tcPr>
            <w:tcW w:w="3231" w:type="dxa"/>
          </w:tcPr>
          <w:p w:rsidR="009F53B9" w:rsidRDefault="009F53B9" w:rsidP="00FC6FE8">
            <w:pPr>
              <w:rPr>
                <w:rFonts w:ascii="Arial" w:hAnsi="Arial" w:cs="Arial"/>
              </w:rPr>
            </w:pPr>
            <w:r>
              <w:rPr>
                <w:rFonts w:ascii="Arial" w:hAnsi="Arial" w:cs="Arial"/>
              </w:rPr>
              <w:t>Access control / permissions</w:t>
            </w:r>
            <w:r>
              <w:rPr>
                <w:rFonts w:ascii="Arial" w:hAnsi="Arial" w:cs="Arial"/>
              </w:rPr>
              <w:br/>
            </w:r>
          </w:p>
        </w:tc>
        <w:tc>
          <w:tcPr>
            <w:tcW w:w="9071" w:type="dxa"/>
          </w:tcPr>
          <w:p w:rsidR="009F53B9" w:rsidRDefault="009F53B9" w:rsidP="009F53B9">
            <w:pPr>
              <w:rPr>
                <w:rFonts w:ascii="Arial" w:hAnsi="Arial" w:cs="Arial"/>
              </w:rPr>
            </w:pPr>
            <w:r>
              <w:rPr>
                <w:rFonts w:ascii="Arial" w:hAnsi="Arial" w:cs="Arial"/>
              </w:rPr>
              <w:t>Staff will need to manage permission</w:t>
            </w:r>
            <w:r w:rsidR="009A11B2">
              <w:rPr>
                <w:rFonts w:ascii="Arial" w:hAnsi="Arial" w:cs="Arial"/>
              </w:rPr>
              <w:t>s</w:t>
            </w:r>
            <w:r>
              <w:rPr>
                <w:rFonts w:ascii="Arial" w:hAnsi="Arial" w:cs="Arial"/>
              </w:rPr>
              <w:t xml:space="preserve"> for content items</w:t>
            </w:r>
            <w:r w:rsidR="00A72E1E">
              <w:rPr>
                <w:rFonts w:ascii="Arial" w:hAnsi="Arial" w:cs="Arial"/>
              </w:rPr>
              <w:t xml:space="preserve"> (i.e. h</w:t>
            </w:r>
            <w:r w:rsidR="00A72E1E" w:rsidRPr="00440F2B">
              <w:rPr>
                <w:rFonts w:ascii="Arial" w:hAnsi="Arial" w:cs="Arial"/>
              </w:rPr>
              <w:t xml:space="preserve">ave fine grained control over who can </w:t>
            </w:r>
            <w:r w:rsidR="009A11B2">
              <w:rPr>
                <w:rFonts w:ascii="Arial" w:hAnsi="Arial" w:cs="Arial"/>
              </w:rPr>
              <w:t xml:space="preserve">view, </w:t>
            </w:r>
            <w:r w:rsidR="00A72E1E" w:rsidRPr="00440F2B">
              <w:rPr>
                <w:rFonts w:ascii="Arial" w:hAnsi="Arial" w:cs="Arial"/>
              </w:rPr>
              <w:t>add, edit and delete content</w:t>
            </w:r>
            <w:r w:rsidR="00A72E1E">
              <w:rPr>
                <w:rFonts w:ascii="Arial" w:hAnsi="Arial" w:cs="Arial"/>
              </w:rPr>
              <w:t>)</w:t>
            </w:r>
            <w:r>
              <w:rPr>
                <w:rFonts w:ascii="Arial" w:hAnsi="Arial" w:cs="Arial"/>
              </w:rPr>
              <w:t>. An explanation should be given of the tools supporting the management of permissions on uploaded files and content folders</w:t>
            </w:r>
            <w:r w:rsidR="009A11B2">
              <w:rPr>
                <w:rFonts w:ascii="Arial" w:hAnsi="Arial" w:cs="Arial"/>
              </w:rPr>
              <w:t xml:space="preserve"> and the ‘reach’ of the tools in managing permissions (i.e. to what level can access to content be controlled?)</w:t>
            </w:r>
            <w:r>
              <w:rPr>
                <w:rFonts w:ascii="Arial" w:hAnsi="Arial" w:cs="Arial"/>
              </w:rPr>
              <w:t xml:space="preserve">. </w:t>
            </w:r>
          </w:p>
          <w:p w:rsidR="0017391D" w:rsidRDefault="0017391D" w:rsidP="009F53B9">
            <w:pPr>
              <w:rPr>
                <w:rFonts w:ascii="Arial" w:hAnsi="Arial" w:cs="Arial"/>
              </w:rPr>
            </w:pPr>
          </w:p>
          <w:p w:rsidR="0017391D" w:rsidRDefault="0017391D" w:rsidP="009F53B9">
            <w:pPr>
              <w:rPr>
                <w:rFonts w:ascii="Arial" w:hAnsi="Arial" w:cs="Arial"/>
              </w:rPr>
            </w:pPr>
            <w:r>
              <w:rPr>
                <w:rFonts w:ascii="Arial" w:hAnsi="Arial" w:cs="Arial"/>
              </w:rPr>
              <w:t xml:space="preserve">Staff will also need </w:t>
            </w:r>
            <w:r w:rsidRPr="00440F2B">
              <w:rPr>
                <w:rFonts w:ascii="Arial" w:hAnsi="Arial" w:cs="Arial"/>
              </w:rPr>
              <w:t>to specify whether a piece of content is viewable within course areas only, within organisational units, or is publically available</w:t>
            </w:r>
          </w:p>
          <w:p w:rsidR="009F53B9" w:rsidRDefault="009F53B9" w:rsidP="009F53B9">
            <w:pPr>
              <w:rPr>
                <w:rFonts w:ascii="Arial" w:hAnsi="Arial" w:cs="Arial"/>
              </w:rPr>
            </w:pPr>
          </w:p>
          <w:p w:rsidR="009F53B9" w:rsidRDefault="00BF2324" w:rsidP="00BF2324">
            <w:pPr>
              <w:rPr>
                <w:rFonts w:ascii="Arial" w:hAnsi="Arial" w:cs="Arial"/>
              </w:rPr>
            </w:pPr>
            <w:r w:rsidRPr="00BF2324">
              <w:rPr>
                <w:rFonts w:ascii="Arial" w:hAnsi="Arial" w:cs="Arial"/>
              </w:rPr>
              <w:t>The supplier should also outline further tools within this area that facilitate the better management of uploaded course materials (for example the ability to create further folders within the content system</w:t>
            </w:r>
            <w:r>
              <w:rPr>
                <w:rFonts w:ascii="Arial" w:hAnsi="Arial" w:cs="Arial"/>
              </w:rPr>
              <w:t>).</w:t>
            </w:r>
          </w:p>
          <w:p w:rsidR="009F53B9" w:rsidRDefault="009F53B9" w:rsidP="009F53B9">
            <w:pPr>
              <w:rPr>
                <w:rFonts w:ascii="Arial" w:hAnsi="Arial" w:cs="Arial"/>
              </w:rPr>
            </w:pPr>
          </w:p>
          <w:p w:rsidR="009F53B9" w:rsidRDefault="009F53B9" w:rsidP="009F53B9">
            <w:pPr>
              <w:rPr>
                <w:rFonts w:ascii="Arial" w:hAnsi="Arial" w:cs="Arial"/>
              </w:rPr>
            </w:pPr>
          </w:p>
        </w:tc>
      </w:tr>
      <w:tr w:rsidR="00525D39" w:rsidTr="00304321">
        <w:tc>
          <w:tcPr>
            <w:tcW w:w="883" w:type="dxa"/>
          </w:tcPr>
          <w:p w:rsidR="00525D39" w:rsidRDefault="00A23708" w:rsidP="00FC6FE8">
            <w:pPr>
              <w:rPr>
                <w:rFonts w:ascii="Arial" w:hAnsi="Arial" w:cs="Arial"/>
              </w:rPr>
            </w:pPr>
            <w:r>
              <w:rPr>
                <w:rFonts w:ascii="Arial" w:hAnsi="Arial" w:cs="Arial"/>
              </w:rPr>
              <w:t>CON3</w:t>
            </w:r>
            <w:r w:rsidR="0017391D">
              <w:rPr>
                <w:rFonts w:ascii="Arial" w:hAnsi="Arial" w:cs="Arial"/>
              </w:rPr>
              <w:t>4</w:t>
            </w:r>
          </w:p>
        </w:tc>
        <w:tc>
          <w:tcPr>
            <w:tcW w:w="917" w:type="dxa"/>
          </w:tcPr>
          <w:p w:rsidR="00525D39" w:rsidRPr="00440F2B" w:rsidRDefault="007E641F" w:rsidP="00FC6FE8">
            <w:pPr>
              <w:rPr>
                <w:rFonts w:ascii="Arial" w:hAnsi="Arial" w:cs="Arial"/>
              </w:rPr>
            </w:pPr>
            <w:r>
              <w:rPr>
                <w:rFonts w:ascii="Arial" w:hAnsi="Arial" w:cs="Arial"/>
              </w:rPr>
              <w:t>HD</w:t>
            </w:r>
          </w:p>
        </w:tc>
        <w:tc>
          <w:tcPr>
            <w:tcW w:w="3231" w:type="dxa"/>
          </w:tcPr>
          <w:p w:rsidR="00525D39" w:rsidRPr="00440F2B" w:rsidRDefault="007E641F" w:rsidP="00C319C8">
            <w:pPr>
              <w:rPr>
                <w:rFonts w:ascii="Arial" w:hAnsi="Arial" w:cs="Arial"/>
              </w:rPr>
            </w:pPr>
            <w:r>
              <w:rPr>
                <w:rFonts w:ascii="Arial" w:hAnsi="Arial" w:cs="Arial"/>
              </w:rPr>
              <w:t xml:space="preserve">Facility to manage and re-use content from different course areas within the </w:t>
            </w:r>
            <w:r w:rsidR="00C319C8">
              <w:rPr>
                <w:rFonts w:ascii="Arial" w:hAnsi="Arial" w:cs="Arial"/>
              </w:rPr>
              <w:t>online learning environment</w:t>
            </w:r>
            <w:r>
              <w:rPr>
                <w:rFonts w:ascii="Arial" w:hAnsi="Arial" w:cs="Arial"/>
              </w:rPr>
              <w:t>.</w:t>
            </w:r>
          </w:p>
        </w:tc>
        <w:tc>
          <w:tcPr>
            <w:tcW w:w="9071" w:type="dxa"/>
          </w:tcPr>
          <w:p w:rsidR="002C0C60" w:rsidRDefault="002C0C60" w:rsidP="00FC6FE8">
            <w:pPr>
              <w:rPr>
                <w:rFonts w:ascii="Arial" w:hAnsi="Arial" w:cs="Arial"/>
              </w:rPr>
            </w:pPr>
            <w:r>
              <w:rPr>
                <w:rFonts w:ascii="Arial" w:hAnsi="Arial" w:cs="Arial"/>
              </w:rPr>
              <w:t>It is Highly Desirable for there to be provision for the sharing of resources between modules, within and between course sites without duplication. This should enable:</w:t>
            </w:r>
          </w:p>
          <w:p w:rsidR="00525D39" w:rsidRDefault="002C0C60" w:rsidP="00A82D17">
            <w:pPr>
              <w:pStyle w:val="ListParagraph"/>
              <w:numPr>
                <w:ilvl w:val="0"/>
                <w:numId w:val="12"/>
              </w:numPr>
              <w:rPr>
                <w:rFonts w:ascii="Arial" w:hAnsi="Arial" w:cs="Arial"/>
              </w:rPr>
            </w:pPr>
            <w:r>
              <w:rPr>
                <w:rFonts w:ascii="Arial" w:hAnsi="Arial" w:cs="Arial"/>
              </w:rPr>
              <w:t xml:space="preserve">Content to be pushed </w:t>
            </w:r>
            <w:r w:rsidR="00525D39" w:rsidRPr="002C0C60">
              <w:rPr>
                <w:rFonts w:ascii="Arial" w:hAnsi="Arial" w:cs="Arial"/>
              </w:rPr>
              <w:t>to multiple "course" areas as well as being able to "pull" from course areas</w:t>
            </w:r>
            <w:r w:rsidR="00D96664" w:rsidRPr="002C0C60">
              <w:rPr>
                <w:rFonts w:ascii="Arial" w:hAnsi="Arial" w:cs="Arial"/>
              </w:rPr>
              <w:t>.</w:t>
            </w:r>
          </w:p>
          <w:p w:rsidR="00D96664" w:rsidRDefault="002C0C60" w:rsidP="00A82D17">
            <w:pPr>
              <w:pStyle w:val="ListParagraph"/>
              <w:numPr>
                <w:ilvl w:val="0"/>
                <w:numId w:val="12"/>
              </w:numPr>
              <w:rPr>
                <w:rFonts w:ascii="Arial" w:hAnsi="Arial" w:cs="Arial"/>
              </w:rPr>
            </w:pPr>
            <w:r>
              <w:rPr>
                <w:rFonts w:ascii="Arial" w:hAnsi="Arial" w:cs="Arial"/>
              </w:rPr>
              <w:t xml:space="preserve">“Deep linking” </w:t>
            </w:r>
            <w:r w:rsidR="00D96664" w:rsidRPr="002C0C60">
              <w:rPr>
                <w:rFonts w:ascii="Arial" w:hAnsi="Arial" w:cs="Arial"/>
              </w:rPr>
              <w:t xml:space="preserve">to content from other areas of the </w:t>
            </w:r>
            <w:r w:rsidR="00C319C8">
              <w:rPr>
                <w:rFonts w:ascii="Arial" w:hAnsi="Arial" w:cs="Arial"/>
              </w:rPr>
              <w:t>online learning environment</w:t>
            </w:r>
            <w:r w:rsidR="00D96664" w:rsidRPr="002C0C60">
              <w:rPr>
                <w:rFonts w:ascii="Arial" w:hAnsi="Arial" w:cs="Arial"/>
              </w:rPr>
              <w:t>.</w:t>
            </w:r>
          </w:p>
          <w:p w:rsidR="002C0C60" w:rsidRDefault="002C0C60" w:rsidP="002C0C60">
            <w:pPr>
              <w:rPr>
                <w:rFonts w:ascii="Arial" w:hAnsi="Arial" w:cs="Arial"/>
              </w:rPr>
            </w:pPr>
          </w:p>
          <w:p w:rsidR="002C0C60" w:rsidRPr="002C0C60" w:rsidRDefault="002C0C60" w:rsidP="002C0C60">
            <w:pPr>
              <w:rPr>
                <w:rFonts w:ascii="Arial" w:hAnsi="Arial" w:cs="Arial"/>
              </w:rPr>
            </w:pPr>
            <w:r>
              <w:rPr>
                <w:rFonts w:ascii="Arial" w:hAnsi="Arial" w:cs="Arial"/>
              </w:rPr>
              <w:t>Suppliers must describe how this facility is provided, in particular, if this facility relies on the availability of a third party Content Management System (CMS), this must be stated and the access protocols required identified.</w:t>
            </w:r>
          </w:p>
        </w:tc>
      </w:tr>
      <w:tr w:rsidR="00BF2324" w:rsidTr="00304321">
        <w:tc>
          <w:tcPr>
            <w:tcW w:w="883" w:type="dxa"/>
          </w:tcPr>
          <w:p w:rsidR="00BF2324" w:rsidRDefault="00A23708" w:rsidP="00FC6FE8">
            <w:pPr>
              <w:rPr>
                <w:rFonts w:ascii="Arial" w:hAnsi="Arial" w:cs="Arial"/>
              </w:rPr>
            </w:pPr>
            <w:r>
              <w:rPr>
                <w:rFonts w:ascii="Arial" w:hAnsi="Arial" w:cs="Arial"/>
              </w:rPr>
              <w:t>CON3</w:t>
            </w:r>
            <w:r w:rsidR="0017391D">
              <w:rPr>
                <w:rFonts w:ascii="Arial" w:hAnsi="Arial" w:cs="Arial"/>
              </w:rPr>
              <w:t>5</w:t>
            </w:r>
          </w:p>
        </w:tc>
        <w:tc>
          <w:tcPr>
            <w:tcW w:w="917" w:type="dxa"/>
          </w:tcPr>
          <w:p w:rsidR="00BF2324" w:rsidRDefault="00BF2324" w:rsidP="00FC6FE8">
            <w:pPr>
              <w:rPr>
                <w:rFonts w:ascii="Arial" w:hAnsi="Arial" w:cs="Arial"/>
              </w:rPr>
            </w:pPr>
            <w:r>
              <w:rPr>
                <w:rFonts w:ascii="Arial" w:hAnsi="Arial" w:cs="Arial"/>
              </w:rPr>
              <w:t>D</w:t>
            </w:r>
          </w:p>
        </w:tc>
        <w:tc>
          <w:tcPr>
            <w:tcW w:w="3231" w:type="dxa"/>
          </w:tcPr>
          <w:p w:rsidR="00BF2324" w:rsidRDefault="00BF2324" w:rsidP="00FC6FE8">
            <w:pPr>
              <w:rPr>
                <w:rFonts w:ascii="Arial" w:hAnsi="Arial" w:cs="Arial"/>
              </w:rPr>
            </w:pPr>
            <w:r>
              <w:rPr>
                <w:rFonts w:ascii="Arial" w:hAnsi="Arial" w:cs="Arial"/>
              </w:rPr>
              <w:t>Management of student files within the system</w:t>
            </w:r>
          </w:p>
        </w:tc>
        <w:tc>
          <w:tcPr>
            <w:tcW w:w="9071" w:type="dxa"/>
          </w:tcPr>
          <w:p w:rsidR="00BF2324" w:rsidRPr="00BF2324" w:rsidRDefault="00BF2324" w:rsidP="00BF2324">
            <w:pPr>
              <w:rPr>
                <w:rFonts w:ascii="Arial" w:hAnsi="Arial" w:cs="Arial"/>
              </w:rPr>
            </w:pPr>
            <w:r w:rsidRPr="00BF2324">
              <w:rPr>
                <w:rFonts w:ascii="Arial" w:hAnsi="Arial" w:cs="Arial"/>
              </w:rPr>
              <w:t>The supplier should describe facilities, including access control and resource allocation facilities for managing student files within the environment.</w:t>
            </w:r>
          </w:p>
          <w:p w:rsidR="00BF2324" w:rsidRPr="00440F2B" w:rsidRDefault="00BF2324" w:rsidP="00BF2324">
            <w:pPr>
              <w:rPr>
                <w:rFonts w:ascii="Arial" w:hAnsi="Arial" w:cs="Arial"/>
              </w:rPr>
            </w:pPr>
          </w:p>
        </w:tc>
      </w:tr>
      <w:tr w:rsidR="00525D39" w:rsidTr="00304321">
        <w:tc>
          <w:tcPr>
            <w:tcW w:w="883" w:type="dxa"/>
          </w:tcPr>
          <w:p w:rsidR="00525D39" w:rsidRDefault="00A23708" w:rsidP="00FC6FE8">
            <w:pPr>
              <w:rPr>
                <w:rFonts w:ascii="Arial" w:hAnsi="Arial" w:cs="Arial"/>
              </w:rPr>
            </w:pPr>
            <w:r>
              <w:rPr>
                <w:rFonts w:ascii="Arial" w:hAnsi="Arial" w:cs="Arial"/>
              </w:rPr>
              <w:t>CON3</w:t>
            </w:r>
            <w:r w:rsidR="00525D39">
              <w:rPr>
                <w:rFonts w:ascii="Arial" w:hAnsi="Arial" w:cs="Arial"/>
              </w:rPr>
              <w:t>6</w:t>
            </w:r>
          </w:p>
        </w:tc>
        <w:tc>
          <w:tcPr>
            <w:tcW w:w="917" w:type="dxa"/>
          </w:tcPr>
          <w:p w:rsidR="00525D39" w:rsidRPr="00440F2B" w:rsidRDefault="007E641F" w:rsidP="00FC6FE8">
            <w:pPr>
              <w:rPr>
                <w:rFonts w:ascii="Arial" w:hAnsi="Arial" w:cs="Arial"/>
              </w:rPr>
            </w:pPr>
            <w:r>
              <w:rPr>
                <w:rFonts w:ascii="Arial" w:hAnsi="Arial" w:cs="Arial"/>
              </w:rPr>
              <w:t>D</w:t>
            </w:r>
          </w:p>
        </w:tc>
        <w:tc>
          <w:tcPr>
            <w:tcW w:w="3231" w:type="dxa"/>
          </w:tcPr>
          <w:p w:rsidR="00525D39" w:rsidRPr="00440F2B" w:rsidRDefault="007E641F" w:rsidP="00FC6FE8">
            <w:pPr>
              <w:rPr>
                <w:rFonts w:ascii="Arial" w:hAnsi="Arial" w:cs="Arial"/>
              </w:rPr>
            </w:pPr>
            <w:r>
              <w:rPr>
                <w:rFonts w:ascii="Arial" w:hAnsi="Arial" w:cs="Arial"/>
              </w:rPr>
              <w:t>Facility to add metadata to content resources.</w:t>
            </w:r>
          </w:p>
        </w:tc>
        <w:tc>
          <w:tcPr>
            <w:tcW w:w="9071" w:type="dxa"/>
          </w:tcPr>
          <w:p w:rsidR="00AB2E48" w:rsidRDefault="00AB2E48" w:rsidP="00FC6FE8">
            <w:pPr>
              <w:rPr>
                <w:rFonts w:ascii="Arial" w:hAnsi="Arial" w:cs="Arial"/>
              </w:rPr>
            </w:pPr>
            <w:r w:rsidRPr="00AB2E48">
              <w:rPr>
                <w:rFonts w:ascii="Arial" w:hAnsi="Arial" w:cs="Arial"/>
              </w:rPr>
              <w:t xml:space="preserve">The metadata standards implemented and supported for internal and external search engines must be identified (e.g. Dublin Core/IMS/Custom </w:t>
            </w:r>
            <w:r w:rsidR="00A93FFA" w:rsidRPr="00AB2E48">
              <w:rPr>
                <w:rFonts w:ascii="Arial" w:hAnsi="Arial" w:cs="Arial"/>
              </w:rPr>
              <w:t>etc.</w:t>
            </w:r>
            <w:r w:rsidRPr="00AB2E48">
              <w:rPr>
                <w:rFonts w:ascii="Arial" w:hAnsi="Arial" w:cs="Arial"/>
              </w:rPr>
              <w:t>).  Any limitations in the use of any of these implementations must be described.</w:t>
            </w:r>
          </w:p>
          <w:p w:rsidR="00AB2E48" w:rsidRDefault="00AB2E48" w:rsidP="00AB2E48">
            <w:pPr>
              <w:rPr>
                <w:rFonts w:ascii="Arial" w:hAnsi="Arial" w:cs="Arial"/>
              </w:rPr>
            </w:pPr>
          </w:p>
          <w:p w:rsidR="00525D39" w:rsidRDefault="00AB2E48" w:rsidP="00AB2E48">
            <w:pPr>
              <w:rPr>
                <w:rFonts w:ascii="Arial" w:hAnsi="Arial" w:cs="Arial"/>
              </w:rPr>
            </w:pPr>
            <w:r>
              <w:rPr>
                <w:rFonts w:ascii="Arial" w:hAnsi="Arial" w:cs="Arial"/>
              </w:rPr>
              <w:t>Tools allow for meta</w:t>
            </w:r>
            <w:r w:rsidR="00525D39" w:rsidRPr="00440F2B">
              <w:rPr>
                <w:rFonts w:ascii="Arial" w:hAnsi="Arial" w:cs="Arial"/>
              </w:rPr>
              <w:t>data such as "last modified" and copyright notices</w:t>
            </w:r>
            <w:r>
              <w:rPr>
                <w:rFonts w:ascii="Arial" w:hAnsi="Arial" w:cs="Arial"/>
              </w:rPr>
              <w:t xml:space="preserve"> to be added to content items, </w:t>
            </w:r>
            <w:r w:rsidR="00525D39" w:rsidRPr="00440F2B">
              <w:rPr>
                <w:rFonts w:ascii="Arial" w:hAnsi="Arial" w:cs="Arial"/>
              </w:rPr>
              <w:t xml:space="preserve"> which may be also be made visible to students</w:t>
            </w:r>
          </w:p>
        </w:tc>
      </w:tr>
      <w:tr w:rsidR="00AB2E48" w:rsidTr="00304321">
        <w:tc>
          <w:tcPr>
            <w:tcW w:w="883" w:type="dxa"/>
          </w:tcPr>
          <w:p w:rsidR="00AB2E48" w:rsidRDefault="00A23708" w:rsidP="00FC6FE8">
            <w:pPr>
              <w:rPr>
                <w:rFonts w:ascii="Arial" w:hAnsi="Arial" w:cs="Arial"/>
              </w:rPr>
            </w:pPr>
            <w:r>
              <w:rPr>
                <w:rFonts w:ascii="Arial" w:hAnsi="Arial" w:cs="Arial"/>
              </w:rPr>
              <w:t>CON3</w:t>
            </w:r>
            <w:r w:rsidR="0017391D">
              <w:rPr>
                <w:rFonts w:ascii="Arial" w:hAnsi="Arial" w:cs="Arial"/>
              </w:rPr>
              <w:t>7</w:t>
            </w:r>
          </w:p>
        </w:tc>
        <w:tc>
          <w:tcPr>
            <w:tcW w:w="917" w:type="dxa"/>
          </w:tcPr>
          <w:p w:rsidR="00AB2E48" w:rsidRPr="00440F2B" w:rsidRDefault="00AB2E48" w:rsidP="00FC6FE8">
            <w:pPr>
              <w:rPr>
                <w:rFonts w:ascii="Arial" w:hAnsi="Arial" w:cs="Arial"/>
              </w:rPr>
            </w:pPr>
            <w:r>
              <w:rPr>
                <w:rFonts w:ascii="Arial" w:hAnsi="Arial" w:cs="Arial"/>
              </w:rPr>
              <w:t>D</w:t>
            </w:r>
          </w:p>
        </w:tc>
        <w:tc>
          <w:tcPr>
            <w:tcW w:w="3231" w:type="dxa"/>
          </w:tcPr>
          <w:p w:rsidR="00AB2E48" w:rsidRPr="00440F2B" w:rsidRDefault="00AB2E48" w:rsidP="00FC6FE8">
            <w:pPr>
              <w:rPr>
                <w:rFonts w:ascii="Arial" w:hAnsi="Arial" w:cs="Arial"/>
              </w:rPr>
            </w:pPr>
            <w:r>
              <w:rPr>
                <w:rFonts w:ascii="Arial" w:hAnsi="Arial" w:cs="Arial"/>
              </w:rPr>
              <w:t>Facility to inherit metadata fields</w:t>
            </w:r>
          </w:p>
        </w:tc>
        <w:tc>
          <w:tcPr>
            <w:tcW w:w="9071" w:type="dxa"/>
          </w:tcPr>
          <w:p w:rsidR="00AB2E48" w:rsidRDefault="00AB2E48" w:rsidP="00FC6FE8">
            <w:pPr>
              <w:rPr>
                <w:rFonts w:ascii="Arial" w:hAnsi="Arial" w:cs="Arial"/>
              </w:rPr>
            </w:pPr>
            <w:r>
              <w:rPr>
                <w:rFonts w:ascii="Arial" w:hAnsi="Arial" w:cs="Arial"/>
              </w:rPr>
              <w:t xml:space="preserve">The system allows for automated (inherited) / pre-populated fields to be </w:t>
            </w:r>
            <w:r w:rsidR="005D28E3">
              <w:rPr>
                <w:rFonts w:ascii="Arial" w:hAnsi="Arial" w:cs="Arial"/>
              </w:rPr>
              <w:t>created and</w:t>
            </w:r>
            <w:r>
              <w:rPr>
                <w:rFonts w:ascii="Arial" w:hAnsi="Arial" w:cs="Arial"/>
              </w:rPr>
              <w:t xml:space="preserve"> also facilitates manual metadata entry through drop-down menus (e.g. menus that show a restricted metadata taxonomy). </w:t>
            </w:r>
          </w:p>
          <w:p w:rsidR="00AB2E48" w:rsidRDefault="00AB2E48" w:rsidP="00FC6FE8">
            <w:pPr>
              <w:rPr>
                <w:rFonts w:ascii="Arial" w:hAnsi="Arial" w:cs="Arial"/>
              </w:rPr>
            </w:pPr>
          </w:p>
          <w:p w:rsidR="00AB2E48" w:rsidRPr="00440F2B" w:rsidRDefault="00AB2E48" w:rsidP="00FC6FE8">
            <w:pPr>
              <w:rPr>
                <w:rFonts w:ascii="Arial" w:hAnsi="Arial" w:cs="Arial"/>
              </w:rPr>
            </w:pPr>
            <w:r>
              <w:rPr>
                <w:rFonts w:ascii="Arial" w:hAnsi="Arial" w:cs="Arial"/>
              </w:rPr>
              <w:t xml:space="preserve">The system retains and displays metadata fields that have already been created in content items that are imported into the system. </w:t>
            </w:r>
          </w:p>
        </w:tc>
      </w:tr>
      <w:tr w:rsidR="002F7F70" w:rsidTr="00304321">
        <w:tc>
          <w:tcPr>
            <w:tcW w:w="883" w:type="dxa"/>
          </w:tcPr>
          <w:p w:rsidR="002F7F70" w:rsidRDefault="00A23708" w:rsidP="00FC6FE8">
            <w:pPr>
              <w:rPr>
                <w:rFonts w:ascii="Arial" w:hAnsi="Arial" w:cs="Arial"/>
              </w:rPr>
            </w:pPr>
            <w:r>
              <w:rPr>
                <w:rFonts w:ascii="Arial" w:hAnsi="Arial" w:cs="Arial"/>
              </w:rPr>
              <w:t>CON3</w:t>
            </w:r>
            <w:r w:rsidR="0017391D">
              <w:rPr>
                <w:rFonts w:ascii="Arial" w:hAnsi="Arial" w:cs="Arial"/>
              </w:rPr>
              <w:t>8</w:t>
            </w:r>
          </w:p>
        </w:tc>
        <w:tc>
          <w:tcPr>
            <w:tcW w:w="917" w:type="dxa"/>
          </w:tcPr>
          <w:p w:rsidR="002F7F70" w:rsidRPr="00440F2B" w:rsidRDefault="002F7F70" w:rsidP="00FC6FE8">
            <w:pPr>
              <w:rPr>
                <w:rFonts w:ascii="Arial" w:hAnsi="Arial" w:cs="Arial"/>
              </w:rPr>
            </w:pPr>
            <w:r>
              <w:rPr>
                <w:rFonts w:ascii="Arial" w:hAnsi="Arial" w:cs="Arial"/>
              </w:rPr>
              <w:t>D</w:t>
            </w:r>
          </w:p>
        </w:tc>
        <w:tc>
          <w:tcPr>
            <w:tcW w:w="3231" w:type="dxa"/>
          </w:tcPr>
          <w:p w:rsidR="002F7F70" w:rsidRPr="00440F2B" w:rsidRDefault="002F7F70" w:rsidP="00FC6FE8">
            <w:pPr>
              <w:rPr>
                <w:rFonts w:ascii="Arial" w:hAnsi="Arial" w:cs="Arial"/>
              </w:rPr>
            </w:pPr>
            <w:r>
              <w:rPr>
                <w:rFonts w:ascii="Arial" w:hAnsi="Arial" w:cs="Arial"/>
              </w:rPr>
              <w:t>Facility to add descriptions to links to external content items.</w:t>
            </w:r>
          </w:p>
        </w:tc>
        <w:tc>
          <w:tcPr>
            <w:tcW w:w="9071" w:type="dxa"/>
          </w:tcPr>
          <w:p w:rsidR="002F7F70" w:rsidRPr="00440F2B" w:rsidRDefault="002F7F70" w:rsidP="002F7F70">
            <w:pPr>
              <w:rPr>
                <w:rFonts w:ascii="Arial" w:hAnsi="Arial" w:cs="Arial"/>
              </w:rPr>
            </w:pPr>
            <w:r>
              <w:rPr>
                <w:rFonts w:ascii="Arial" w:hAnsi="Arial" w:cs="Arial"/>
              </w:rPr>
              <w:t xml:space="preserve">Be able to </w:t>
            </w:r>
            <w:r w:rsidRPr="002F7F70">
              <w:rPr>
                <w:rFonts w:ascii="Arial" w:hAnsi="Arial" w:cs="Arial"/>
              </w:rPr>
              <w:t>add descriptions/contextualise content resources that are links to files or external sources (outside of more formal metadata entry)</w:t>
            </w:r>
            <w:r>
              <w:rPr>
                <w:rFonts w:ascii="Arial" w:hAnsi="Arial" w:cs="Arial"/>
              </w:rPr>
              <w:t>.</w:t>
            </w:r>
          </w:p>
        </w:tc>
      </w:tr>
      <w:tr w:rsidR="00331025" w:rsidTr="00304321">
        <w:tc>
          <w:tcPr>
            <w:tcW w:w="883" w:type="dxa"/>
          </w:tcPr>
          <w:p w:rsidR="00331025" w:rsidRDefault="00A23708" w:rsidP="00FC6FE8">
            <w:pPr>
              <w:rPr>
                <w:rFonts w:ascii="Arial" w:hAnsi="Arial" w:cs="Arial"/>
              </w:rPr>
            </w:pPr>
            <w:r>
              <w:rPr>
                <w:rFonts w:ascii="Arial" w:hAnsi="Arial" w:cs="Arial"/>
              </w:rPr>
              <w:t>CON3</w:t>
            </w:r>
            <w:r w:rsidR="0017391D">
              <w:rPr>
                <w:rFonts w:ascii="Arial" w:hAnsi="Arial" w:cs="Arial"/>
              </w:rPr>
              <w:t>9</w:t>
            </w:r>
          </w:p>
        </w:tc>
        <w:tc>
          <w:tcPr>
            <w:tcW w:w="917" w:type="dxa"/>
          </w:tcPr>
          <w:p w:rsidR="00331025" w:rsidRDefault="00331025" w:rsidP="00FC6FE8">
            <w:pPr>
              <w:rPr>
                <w:rFonts w:ascii="Arial" w:hAnsi="Arial" w:cs="Arial"/>
              </w:rPr>
            </w:pPr>
            <w:r>
              <w:rPr>
                <w:rFonts w:ascii="Arial" w:hAnsi="Arial" w:cs="Arial"/>
              </w:rPr>
              <w:t>D</w:t>
            </w:r>
          </w:p>
        </w:tc>
        <w:tc>
          <w:tcPr>
            <w:tcW w:w="3231" w:type="dxa"/>
          </w:tcPr>
          <w:p w:rsidR="00331025" w:rsidRDefault="00331025" w:rsidP="00FC6FE8">
            <w:pPr>
              <w:rPr>
                <w:rFonts w:ascii="Arial" w:hAnsi="Arial" w:cs="Arial"/>
              </w:rPr>
            </w:pPr>
            <w:r>
              <w:rPr>
                <w:rFonts w:ascii="Arial" w:hAnsi="Arial" w:cs="Arial"/>
              </w:rPr>
              <w:t>Facility to create / store &amp; manage bookmarks</w:t>
            </w:r>
          </w:p>
        </w:tc>
        <w:tc>
          <w:tcPr>
            <w:tcW w:w="9071" w:type="dxa"/>
          </w:tcPr>
          <w:p w:rsidR="00331025" w:rsidRDefault="00331025" w:rsidP="002F7F70">
            <w:pPr>
              <w:rPr>
                <w:rFonts w:ascii="Arial" w:hAnsi="Arial" w:cs="Arial"/>
              </w:rPr>
            </w:pPr>
            <w:r w:rsidRPr="00331025">
              <w:rPr>
                <w:rFonts w:ascii="Arial" w:hAnsi="Arial" w:cs="Arial"/>
              </w:rPr>
              <w:t>A facility to enable staff/students to mark content for later re-visit is desirable.  Suppliers should describe how this facility differs, and improves upon, the standard browser bookmark facility, for example so that a person might have different bookmarks for different modules / courses.</w:t>
            </w:r>
          </w:p>
        </w:tc>
      </w:tr>
      <w:tr w:rsidR="00331025" w:rsidTr="00304321">
        <w:tc>
          <w:tcPr>
            <w:tcW w:w="883" w:type="dxa"/>
          </w:tcPr>
          <w:p w:rsidR="00331025" w:rsidRDefault="00A23708" w:rsidP="00FC6FE8">
            <w:pPr>
              <w:rPr>
                <w:rFonts w:ascii="Arial" w:hAnsi="Arial" w:cs="Arial"/>
              </w:rPr>
            </w:pPr>
            <w:r>
              <w:rPr>
                <w:rFonts w:ascii="Arial" w:hAnsi="Arial" w:cs="Arial"/>
              </w:rPr>
              <w:t>CON4</w:t>
            </w:r>
            <w:r w:rsidR="0017391D">
              <w:rPr>
                <w:rFonts w:ascii="Arial" w:hAnsi="Arial" w:cs="Arial"/>
              </w:rPr>
              <w:t>0</w:t>
            </w:r>
          </w:p>
        </w:tc>
        <w:tc>
          <w:tcPr>
            <w:tcW w:w="917" w:type="dxa"/>
          </w:tcPr>
          <w:p w:rsidR="00331025" w:rsidRDefault="00331025" w:rsidP="00FC6FE8">
            <w:pPr>
              <w:rPr>
                <w:rFonts w:ascii="Arial" w:hAnsi="Arial" w:cs="Arial"/>
              </w:rPr>
            </w:pPr>
            <w:r>
              <w:rPr>
                <w:rFonts w:ascii="Arial" w:hAnsi="Arial" w:cs="Arial"/>
              </w:rPr>
              <w:t>D</w:t>
            </w:r>
          </w:p>
        </w:tc>
        <w:tc>
          <w:tcPr>
            <w:tcW w:w="3231" w:type="dxa"/>
          </w:tcPr>
          <w:p w:rsidR="00331025" w:rsidRDefault="00331025" w:rsidP="00FC6FE8">
            <w:pPr>
              <w:rPr>
                <w:rFonts w:ascii="Arial" w:hAnsi="Arial" w:cs="Arial"/>
              </w:rPr>
            </w:pPr>
            <w:r>
              <w:rPr>
                <w:rFonts w:ascii="Arial" w:hAnsi="Arial" w:cs="Arial"/>
              </w:rPr>
              <w:t>Facility to mark up content</w:t>
            </w:r>
          </w:p>
        </w:tc>
        <w:tc>
          <w:tcPr>
            <w:tcW w:w="9071" w:type="dxa"/>
          </w:tcPr>
          <w:p w:rsidR="00331025" w:rsidRPr="00331025" w:rsidRDefault="00331025" w:rsidP="002F7F70">
            <w:pPr>
              <w:rPr>
                <w:rFonts w:ascii="Arial" w:hAnsi="Arial" w:cs="Arial"/>
              </w:rPr>
            </w:pPr>
            <w:r w:rsidRPr="00331025">
              <w:rPr>
                <w:rFonts w:ascii="Arial" w:hAnsi="Arial" w:cs="Arial"/>
              </w:rPr>
              <w:t xml:space="preserve">A facility is desired enabling staff/students to mark up content </w:t>
            </w:r>
            <w:r>
              <w:rPr>
                <w:rFonts w:ascii="Arial" w:hAnsi="Arial" w:cs="Arial"/>
              </w:rPr>
              <w:t xml:space="preserve">(e.g. by adding tags / metadata) </w:t>
            </w:r>
            <w:r w:rsidRPr="00331025">
              <w:rPr>
                <w:rFonts w:ascii="Arial" w:hAnsi="Arial" w:cs="Arial"/>
              </w:rPr>
              <w:t xml:space="preserve">to enable later selective retrieval using the </w:t>
            </w:r>
            <w:r>
              <w:rPr>
                <w:rFonts w:ascii="Arial" w:hAnsi="Arial" w:cs="Arial"/>
              </w:rPr>
              <w:t xml:space="preserve">system’s </w:t>
            </w:r>
            <w:r w:rsidRPr="00331025">
              <w:rPr>
                <w:rFonts w:ascii="Arial" w:hAnsi="Arial" w:cs="Arial"/>
              </w:rPr>
              <w:t>search tools.</w:t>
            </w:r>
          </w:p>
        </w:tc>
      </w:tr>
      <w:tr w:rsidR="008120F5" w:rsidTr="00304321">
        <w:tc>
          <w:tcPr>
            <w:tcW w:w="883" w:type="dxa"/>
          </w:tcPr>
          <w:p w:rsidR="008120F5" w:rsidRDefault="00A23708" w:rsidP="00FC6FE8">
            <w:pPr>
              <w:rPr>
                <w:rFonts w:ascii="Arial" w:hAnsi="Arial" w:cs="Arial"/>
              </w:rPr>
            </w:pPr>
            <w:r>
              <w:rPr>
                <w:rFonts w:ascii="Arial" w:hAnsi="Arial" w:cs="Arial"/>
              </w:rPr>
              <w:t>CON41</w:t>
            </w:r>
          </w:p>
        </w:tc>
        <w:tc>
          <w:tcPr>
            <w:tcW w:w="917" w:type="dxa"/>
          </w:tcPr>
          <w:p w:rsidR="008120F5" w:rsidRDefault="008120F5" w:rsidP="00FC6FE8">
            <w:pPr>
              <w:rPr>
                <w:rFonts w:ascii="Arial" w:hAnsi="Arial" w:cs="Arial"/>
              </w:rPr>
            </w:pPr>
            <w:r>
              <w:rPr>
                <w:rFonts w:ascii="Arial" w:hAnsi="Arial" w:cs="Arial"/>
              </w:rPr>
              <w:t>D</w:t>
            </w:r>
          </w:p>
        </w:tc>
        <w:tc>
          <w:tcPr>
            <w:tcW w:w="3231" w:type="dxa"/>
          </w:tcPr>
          <w:p w:rsidR="008120F5" w:rsidRDefault="008120F5" w:rsidP="00FC6FE8">
            <w:pPr>
              <w:rPr>
                <w:rFonts w:ascii="Arial" w:hAnsi="Arial" w:cs="Arial"/>
              </w:rPr>
            </w:pPr>
            <w:r>
              <w:rPr>
                <w:rFonts w:ascii="Arial" w:hAnsi="Arial" w:cs="Arial"/>
              </w:rPr>
              <w:t>Glossary</w:t>
            </w:r>
          </w:p>
        </w:tc>
        <w:tc>
          <w:tcPr>
            <w:tcW w:w="9071" w:type="dxa"/>
          </w:tcPr>
          <w:p w:rsidR="008120F5" w:rsidRDefault="008120F5" w:rsidP="002F7F70">
            <w:pPr>
              <w:rPr>
                <w:rFonts w:ascii="Arial" w:hAnsi="Arial" w:cs="Arial"/>
              </w:rPr>
            </w:pPr>
            <w:r>
              <w:rPr>
                <w:rFonts w:ascii="Arial" w:hAnsi="Arial" w:cs="Arial"/>
              </w:rPr>
              <w:t>A glossary tool is required to provide definitions of course concepts, which may be controlled by staff and student users.</w:t>
            </w:r>
          </w:p>
          <w:p w:rsidR="008120F5" w:rsidRDefault="008120F5" w:rsidP="002F7F70">
            <w:pPr>
              <w:rPr>
                <w:rFonts w:ascii="Arial" w:hAnsi="Arial" w:cs="Arial"/>
              </w:rPr>
            </w:pPr>
          </w:p>
          <w:p w:rsidR="008120F5" w:rsidRPr="00331025" w:rsidRDefault="008120F5" w:rsidP="002F7F70">
            <w:pPr>
              <w:rPr>
                <w:rFonts w:ascii="Arial" w:hAnsi="Arial" w:cs="Arial"/>
              </w:rPr>
            </w:pPr>
            <w:r>
              <w:rPr>
                <w:rFonts w:ascii="Arial" w:hAnsi="Arial" w:cs="Arial"/>
              </w:rPr>
              <w:t>The glossary tool may assist a student in navigation within the system, linking automatically to the relevant point in the course content.</w:t>
            </w:r>
          </w:p>
        </w:tc>
      </w:tr>
      <w:tr w:rsidR="00525D39" w:rsidTr="00304321">
        <w:tc>
          <w:tcPr>
            <w:tcW w:w="883" w:type="dxa"/>
          </w:tcPr>
          <w:p w:rsidR="00525D39" w:rsidRDefault="00A23708" w:rsidP="00FC6FE8">
            <w:pPr>
              <w:rPr>
                <w:rFonts w:ascii="Arial" w:hAnsi="Arial" w:cs="Arial"/>
              </w:rPr>
            </w:pPr>
            <w:r>
              <w:rPr>
                <w:rFonts w:ascii="Arial" w:hAnsi="Arial" w:cs="Arial"/>
              </w:rPr>
              <w:t>CON42</w:t>
            </w:r>
          </w:p>
        </w:tc>
        <w:tc>
          <w:tcPr>
            <w:tcW w:w="917" w:type="dxa"/>
          </w:tcPr>
          <w:p w:rsidR="00525D39" w:rsidRPr="00440F2B" w:rsidRDefault="00A72E1E" w:rsidP="00FC6FE8">
            <w:pPr>
              <w:rPr>
                <w:rFonts w:ascii="Arial" w:hAnsi="Arial" w:cs="Arial"/>
              </w:rPr>
            </w:pPr>
            <w:r>
              <w:rPr>
                <w:rFonts w:ascii="Arial" w:hAnsi="Arial" w:cs="Arial"/>
              </w:rPr>
              <w:t>H</w:t>
            </w:r>
            <w:r w:rsidR="00BF2324">
              <w:rPr>
                <w:rFonts w:ascii="Arial" w:hAnsi="Arial" w:cs="Arial"/>
              </w:rPr>
              <w:t>D</w:t>
            </w:r>
          </w:p>
        </w:tc>
        <w:tc>
          <w:tcPr>
            <w:tcW w:w="3231" w:type="dxa"/>
          </w:tcPr>
          <w:p w:rsidR="00525D39" w:rsidRPr="00440F2B" w:rsidRDefault="00BF2324" w:rsidP="00FC6FE8">
            <w:pPr>
              <w:rPr>
                <w:rFonts w:ascii="Arial" w:hAnsi="Arial" w:cs="Arial"/>
              </w:rPr>
            </w:pPr>
            <w:r>
              <w:rPr>
                <w:rFonts w:ascii="Arial" w:hAnsi="Arial" w:cs="Arial"/>
              </w:rPr>
              <w:t xml:space="preserve">Facility to create </w:t>
            </w:r>
            <w:r w:rsidR="00D96664">
              <w:rPr>
                <w:rFonts w:ascii="Arial" w:hAnsi="Arial" w:cs="Arial"/>
              </w:rPr>
              <w:t xml:space="preserve">searchable </w:t>
            </w:r>
            <w:r>
              <w:rPr>
                <w:rFonts w:ascii="Arial" w:hAnsi="Arial" w:cs="Arial"/>
              </w:rPr>
              <w:t>collections of content (learning and teaching objects)</w:t>
            </w:r>
          </w:p>
        </w:tc>
        <w:tc>
          <w:tcPr>
            <w:tcW w:w="9071" w:type="dxa"/>
          </w:tcPr>
          <w:p w:rsidR="00CF5884" w:rsidRDefault="008120F5" w:rsidP="00FC6FE8">
            <w:pPr>
              <w:rPr>
                <w:rFonts w:ascii="Arial" w:hAnsi="Arial" w:cs="Arial"/>
              </w:rPr>
            </w:pPr>
            <w:r>
              <w:rPr>
                <w:rFonts w:ascii="Arial" w:hAnsi="Arial" w:cs="Arial"/>
              </w:rPr>
              <w:t>It is Highly Desirable for the system to support a</w:t>
            </w:r>
            <w:r w:rsidR="00BF2324">
              <w:rPr>
                <w:rFonts w:ascii="Arial" w:hAnsi="Arial" w:cs="Arial"/>
              </w:rPr>
              <w:t xml:space="preserve"> facility </w:t>
            </w:r>
            <w:r w:rsidR="00CF5884">
              <w:rPr>
                <w:rFonts w:ascii="Arial" w:hAnsi="Arial" w:cs="Arial"/>
              </w:rPr>
              <w:t>which enables</w:t>
            </w:r>
            <w:r w:rsidR="00BF2324">
              <w:rPr>
                <w:rFonts w:ascii="Arial" w:hAnsi="Arial" w:cs="Arial"/>
              </w:rPr>
              <w:t xml:space="preserve"> </w:t>
            </w:r>
            <w:r w:rsidR="00CF5884">
              <w:rPr>
                <w:rFonts w:ascii="Arial" w:hAnsi="Arial" w:cs="Arial"/>
              </w:rPr>
              <w:t>staff</w:t>
            </w:r>
            <w:r w:rsidR="00BF2324">
              <w:rPr>
                <w:rFonts w:ascii="Arial" w:hAnsi="Arial" w:cs="Arial"/>
              </w:rPr>
              <w:t xml:space="preserve"> to c</w:t>
            </w:r>
            <w:r w:rsidR="00525D39" w:rsidRPr="00440F2B">
              <w:rPr>
                <w:rFonts w:ascii="Arial" w:hAnsi="Arial" w:cs="Arial"/>
              </w:rPr>
              <w:t>reate collections or banks of learning materials that c</w:t>
            </w:r>
            <w:r w:rsidR="00CF5884">
              <w:rPr>
                <w:rFonts w:ascii="Arial" w:hAnsi="Arial" w:cs="Arial"/>
              </w:rPr>
              <w:t>an be shared with colleagues.</w:t>
            </w:r>
          </w:p>
          <w:p w:rsidR="00CF5884" w:rsidRDefault="00CF5884" w:rsidP="00FC6FE8">
            <w:pPr>
              <w:rPr>
                <w:rFonts w:ascii="Arial" w:hAnsi="Arial" w:cs="Arial"/>
              </w:rPr>
            </w:pPr>
          </w:p>
          <w:p w:rsidR="00CF5884" w:rsidRDefault="00CF5884" w:rsidP="00FC6FE8">
            <w:pPr>
              <w:rPr>
                <w:rFonts w:ascii="Arial" w:hAnsi="Arial" w:cs="Arial"/>
              </w:rPr>
            </w:pPr>
            <w:r>
              <w:rPr>
                <w:rFonts w:ascii="Arial" w:hAnsi="Arial" w:cs="Arial"/>
              </w:rPr>
              <w:t>Learning and teaching objects can be searched for within the system</w:t>
            </w:r>
            <w:r w:rsidR="008120F5">
              <w:rPr>
                <w:rFonts w:ascii="Arial" w:hAnsi="Arial" w:cs="Arial"/>
              </w:rPr>
              <w:t xml:space="preserve"> with various levels of access</w:t>
            </w:r>
            <w:r>
              <w:rPr>
                <w:rFonts w:ascii="Arial" w:hAnsi="Arial" w:cs="Arial"/>
              </w:rPr>
              <w:t xml:space="preserve"> through use of cata</w:t>
            </w:r>
            <w:r w:rsidR="00A72E1E">
              <w:rPr>
                <w:rFonts w:ascii="Arial" w:hAnsi="Arial" w:cs="Arial"/>
              </w:rPr>
              <w:t>logues / dedicated search tools</w:t>
            </w:r>
            <w:r w:rsidR="00D96664">
              <w:rPr>
                <w:rFonts w:ascii="Arial" w:hAnsi="Arial" w:cs="Arial"/>
              </w:rPr>
              <w:t xml:space="preserve"> (i.e. searchable</w:t>
            </w:r>
            <w:r w:rsidR="00D96664" w:rsidRPr="00440F2B">
              <w:rPr>
                <w:rFonts w:ascii="Arial" w:hAnsi="Arial" w:cs="Arial"/>
              </w:rPr>
              <w:t xml:space="preserve"> </w:t>
            </w:r>
            <w:r w:rsidR="00D96664">
              <w:rPr>
                <w:rFonts w:ascii="Arial" w:hAnsi="Arial" w:cs="Arial"/>
              </w:rPr>
              <w:t>in a variety of ways</w:t>
            </w:r>
            <w:r w:rsidR="00D96664" w:rsidRPr="00440F2B">
              <w:rPr>
                <w:rFonts w:ascii="Arial" w:hAnsi="Arial" w:cs="Arial"/>
              </w:rPr>
              <w:t xml:space="preserve"> by content type and both within and across course areas</w:t>
            </w:r>
            <w:r w:rsidR="00D96664">
              <w:rPr>
                <w:rFonts w:ascii="Arial" w:hAnsi="Arial" w:cs="Arial"/>
              </w:rPr>
              <w:t>)</w:t>
            </w:r>
            <w:r w:rsidR="00A72E1E">
              <w:rPr>
                <w:rFonts w:ascii="Arial" w:hAnsi="Arial" w:cs="Arial"/>
              </w:rPr>
              <w:t xml:space="preserve"> and are easy to discover. Suppliers should describe the tool-set available to users and any implementation issues involved and standards which are supported.</w:t>
            </w:r>
          </w:p>
          <w:p w:rsidR="00686F6A" w:rsidRDefault="00686F6A" w:rsidP="00FC6FE8">
            <w:pPr>
              <w:rPr>
                <w:rFonts w:ascii="Arial" w:hAnsi="Arial" w:cs="Arial"/>
              </w:rPr>
            </w:pPr>
          </w:p>
          <w:p w:rsidR="00686F6A" w:rsidRDefault="00686F6A" w:rsidP="00FC6FE8">
            <w:pPr>
              <w:rPr>
                <w:rFonts w:ascii="Arial" w:hAnsi="Arial" w:cs="Arial"/>
              </w:rPr>
            </w:pPr>
            <w:r>
              <w:rPr>
                <w:rFonts w:ascii="Arial" w:hAnsi="Arial" w:cs="Arial"/>
              </w:rPr>
              <w:t>If a search facility for students is also supported within the system, it must respect access controls, such as adaptive release (CON46), that have been applied by staff to protect content items from general viewing (e.g. controls on content items denying student access to solutions for upcoming tests).</w:t>
            </w:r>
          </w:p>
          <w:p w:rsidR="00525D39" w:rsidRDefault="00525D39" w:rsidP="00FC6FE8">
            <w:pPr>
              <w:rPr>
                <w:rFonts w:ascii="Arial" w:hAnsi="Arial" w:cs="Arial"/>
              </w:rPr>
            </w:pPr>
          </w:p>
        </w:tc>
      </w:tr>
      <w:tr w:rsidR="00525D39" w:rsidTr="00304321">
        <w:tc>
          <w:tcPr>
            <w:tcW w:w="883" w:type="dxa"/>
          </w:tcPr>
          <w:p w:rsidR="00525D39" w:rsidRDefault="00A23708" w:rsidP="00FC6FE8">
            <w:pPr>
              <w:rPr>
                <w:rFonts w:ascii="Arial" w:hAnsi="Arial" w:cs="Arial"/>
              </w:rPr>
            </w:pPr>
            <w:r>
              <w:rPr>
                <w:rFonts w:ascii="Arial" w:hAnsi="Arial" w:cs="Arial"/>
              </w:rPr>
              <w:t>CON43</w:t>
            </w:r>
          </w:p>
        </w:tc>
        <w:tc>
          <w:tcPr>
            <w:tcW w:w="917" w:type="dxa"/>
          </w:tcPr>
          <w:p w:rsidR="00525D39" w:rsidRPr="00440F2B" w:rsidRDefault="00BF2324" w:rsidP="00FC6FE8">
            <w:pPr>
              <w:rPr>
                <w:rFonts w:ascii="Arial" w:hAnsi="Arial" w:cs="Arial"/>
              </w:rPr>
            </w:pPr>
            <w:r>
              <w:rPr>
                <w:rFonts w:ascii="Arial" w:hAnsi="Arial" w:cs="Arial"/>
              </w:rPr>
              <w:t>D</w:t>
            </w:r>
          </w:p>
        </w:tc>
        <w:tc>
          <w:tcPr>
            <w:tcW w:w="3231" w:type="dxa"/>
          </w:tcPr>
          <w:p w:rsidR="00525D39" w:rsidRPr="00440F2B" w:rsidRDefault="00BF2324" w:rsidP="00FC6FE8">
            <w:pPr>
              <w:rPr>
                <w:rFonts w:ascii="Arial" w:hAnsi="Arial" w:cs="Arial"/>
              </w:rPr>
            </w:pPr>
            <w:r>
              <w:rPr>
                <w:rFonts w:ascii="Arial" w:hAnsi="Arial" w:cs="Arial"/>
              </w:rPr>
              <w:t>Facility to share content across courses</w:t>
            </w:r>
          </w:p>
        </w:tc>
        <w:tc>
          <w:tcPr>
            <w:tcW w:w="9071" w:type="dxa"/>
          </w:tcPr>
          <w:p w:rsidR="00525D39" w:rsidRDefault="00525D39" w:rsidP="00FC6FE8">
            <w:pPr>
              <w:rPr>
                <w:rFonts w:ascii="Arial" w:hAnsi="Arial" w:cs="Arial"/>
              </w:rPr>
            </w:pPr>
            <w:r w:rsidRPr="00440F2B">
              <w:rPr>
                <w:rFonts w:ascii="Arial" w:hAnsi="Arial" w:cs="Arial"/>
              </w:rPr>
              <w:t>Be able to share content between courses without having multiple copies</w:t>
            </w:r>
          </w:p>
        </w:tc>
      </w:tr>
      <w:tr w:rsidR="00525D39" w:rsidTr="00304321">
        <w:tc>
          <w:tcPr>
            <w:tcW w:w="883" w:type="dxa"/>
          </w:tcPr>
          <w:p w:rsidR="00525D39" w:rsidRDefault="00A23708" w:rsidP="00FC6FE8">
            <w:pPr>
              <w:rPr>
                <w:rFonts w:ascii="Arial" w:hAnsi="Arial" w:cs="Arial"/>
              </w:rPr>
            </w:pPr>
            <w:r>
              <w:rPr>
                <w:rFonts w:ascii="Arial" w:hAnsi="Arial" w:cs="Arial"/>
              </w:rPr>
              <w:t>CON44</w:t>
            </w:r>
          </w:p>
        </w:tc>
        <w:tc>
          <w:tcPr>
            <w:tcW w:w="917" w:type="dxa"/>
          </w:tcPr>
          <w:p w:rsidR="00525D39" w:rsidRPr="00440F2B" w:rsidRDefault="00BF2324" w:rsidP="00FC6FE8">
            <w:pPr>
              <w:rPr>
                <w:rFonts w:ascii="Arial" w:hAnsi="Arial" w:cs="Arial"/>
              </w:rPr>
            </w:pPr>
            <w:r>
              <w:rPr>
                <w:rFonts w:ascii="Arial" w:hAnsi="Arial" w:cs="Arial"/>
              </w:rPr>
              <w:t>D</w:t>
            </w:r>
          </w:p>
        </w:tc>
        <w:tc>
          <w:tcPr>
            <w:tcW w:w="3231" w:type="dxa"/>
          </w:tcPr>
          <w:p w:rsidR="00525D39" w:rsidRPr="00440F2B" w:rsidRDefault="00BF2324" w:rsidP="00FC6FE8">
            <w:pPr>
              <w:rPr>
                <w:rFonts w:ascii="Arial" w:hAnsi="Arial" w:cs="Arial"/>
              </w:rPr>
            </w:pPr>
            <w:r>
              <w:rPr>
                <w:rFonts w:ascii="Arial" w:hAnsi="Arial" w:cs="Arial"/>
              </w:rPr>
              <w:t xml:space="preserve">Facility to update multiple instances of </w:t>
            </w:r>
            <w:r w:rsidR="008120F5">
              <w:rPr>
                <w:rFonts w:ascii="Arial" w:hAnsi="Arial" w:cs="Arial"/>
              </w:rPr>
              <w:t xml:space="preserve">a </w:t>
            </w:r>
            <w:r>
              <w:rPr>
                <w:rFonts w:ascii="Arial" w:hAnsi="Arial" w:cs="Arial"/>
              </w:rPr>
              <w:t>content file</w:t>
            </w:r>
          </w:p>
        </w:tc>
        <w:tc>
          <w:tcPr>
            <w:tcW w:w="9071" w:type="dxa"/>
          </w:tcPr>
          <w:p w:rsidR="00525D39" w:rsidRDefault="00525D39" w:rsidP="00FC6FE8">
            <w:pPr>
              <w:rPr>
                <w:rFonts w:ascii="Arial" w:hAnsi="Arial" w:cs="Arial"/>
              </w:rPr>
            </w:pPr>
            <w:r w:rsidRPr="00440F2B">
              <w:rPr>
                <w:rFonts w:ascii="Arial" w:hAnsi="Arial" w:cs="Arial"/>
              </w:rPr>
              <w:t>Be able to update one central content file, and for those updates to be reflected in the instances of that file as it appears in course areas</w:t>
            </w:r>
            <w:r w:rsidR="00A72E1E">
              <w:rPr>
                <w:rFonts w:ascii="Arial" w:hAnsi="Arial" w:cs="Arial"/>
              </w:rPr>
              <w:t>.</w:t>
            </w:r>
          </w:p>
        </w:tc>
      </w:tr>
      <w:tr w:rsidR="00A72E1E" w:rsidTr="00304321">
        <w:tc>
          <w:tcPr>
            <w:tcW w:w="883" w:type="dxa"/>
          </w:tcPr>
          <w:p w:rsidR="00A72E1E" w:rsidRDefault="00A23708" w:rsidP="00FC6FE8">
            <w:pPr>
              <w:rPr>
                <w:rFonts w:ascii="Arial" w:hAnsi="Arial" w:cs="Arial"/>
              </w:rPr>
            </w:pPr>
            <w:r>
              <w:rPr>
                <w:rFonts w:ascii="Arial" w:hAnsi="Arial" w:cs="Arial"/>
              </w:rPr>
              <w:t>CON45</w:t>
            </w:r>
          </w:p>
        </w:tc>
        <w:tc>
          <w:tcPr>
            <w:tcW w:w="917" w:type="dxa"/>
          </w:tcPr>
          <w:p w:rsidR="00A72E1E" w:rsidRDefault="00A72E1E" w:rsidP="00FC6FE8">
            <w:pPr>
              <w:rPr>
                <w:rFonts w:ascii="Arial" w:hAnsi="Arial" w:cs="Arial"/>
              </w:rPr>
            </w:pPr>
            <w:r>
              <w:rPr>
                <w:rFonts w:ascii="Arial" w:hAnsi="Arial" w:cs="Arial"/>
              </w:rPr>
              <w:t>HD</w:t>
            </w:r>
          </w:p>
        </w:tc>
        <w:tc>
          <w:tcPr>
            <w:tcW w:w="3231" w:type="dxa"/>
          </w:tcPr>
          <w:p w:rsidR="00A72E1E" w:rsidRDefault="00A72E1E" w:rsidP="00FC6FE8">
            <w:pPr>
              <w:rPr>
                <w:rFonts w:ascii="Arial" w:hAnsi="Arial" w:cs="Arial"/>
              </w:rPr>
            </w:pPr>
            <w:r>
              <w:rPr>
                <w:rFonts w:ascii="Arial" w:hAnsi="Arial" w:cs="Arial"/>
              </w:rPr>
              <w:t>Housekeeping tools</w:t>
            </w:r>
          </w:p>
        </w:tc>
        <w:tc>
          <w:tcPr>
            <w:tcW w:w="9071" w:type="dxa"/>
          </w:tcPr>
          <w:p w:rsidR="00A72E1E" w:rsidRDefault="00A72E1E" w:rsidP="00FC6FE8">
            <w:pPr>
              <w:rPr>
                <w:rFonts w:ascii="Arial" w:hAnsi="Arial" w:cs="Arial"/>
              </w:rPr>
            </w:pPr>
            <w:r w:rsidRPr="00A72E1E">
              <w:rPr>
                <w:rFonts w:ascii="Arial" w:hAnsi="Arial" w:cs="Arial"/>
              </w:rPr>
              <w:t>The supplier should describe features that support the end of module / term / year / course housekeeping, for example to archive student contributions as well as staff insertions/uploads.</w:t>
            </w:r>
          </w:p>
          <w:p w:rsidR="00D96664" w:rsidRDefault="00D96664" w:rsidP="00FC6FE8">
            <w:pPr>
              <w:rPr>
                <w:rFonts w:ascii="Arial" w:hAnsi="Arial" w:cs="Arial"/>
              </w:rPr>
            </w:pPr>
          </w:p>
          <w:p w:rsidR="00D96664" w:rsidRPr="00440F2B" w:rsidRDefault="00D96664" w:rsidP="00FC6FE8">
            <w:pPr>
              <w:rPr>
                <w:rFonts w:ascii="Arial" w:hAnsi="Arial" w:cs="Arial"/>
              </w:rPr>
            </w:pPr>
            <w:r>
              <w:rPr>
                <w:rFonts w:ascii="Arial" w:hAnsi="Arial" w:cs="Arial"/>
              </w:rPr>
              <w:t xml:space="preserve">Housekeeping tools may be used to </w:t>
            </w:r>
            <w:r w:rsidR="0017391D">
              <w:rPr>
                <w:rFonts w:ascii="Arial" w:hAnsi="Arial" w:cs="Arial"/>
              </w:rPr>
              <w:t xml:space="preserve">allow </w:t>
            </w:r>
            <w:r w:rsidR="0017391D" w:rsidRPr="00440F2B">
              <w:rPr>
                <w:rFonts w:ascii="Arial" w:hAnsi="Arial" w:cs="Arial"/>
              </w:rPr>
              <w:t xml:space="preserve">students to access </w:t>
            </w:r>
            <w:r w:rsidR="005D28E3" w:rsidRPr="00440F2B">
              <w:rPr>
                <w:rFonts w:ascii="Arial" w:hAnsi="Arial" w:cs="Arial"/>
              </w:rPr>
              <w:t>past</w:t>
            </w:r>
            <w:r w:rsidR="005D28E3">
              <w:rPr>
                <w:rFonts w:ascii="Arial" w:hAnsi="Arial" w:cs="Arial"/>
              </w:rPr>
              <w:t xml:space="preserve"> /</w:t>
            </w:r>
            <w:r w:rsidR="0017391D">
              <w:rPr>
                <w:rFonts w:ascii="Arial" w:hAnsi="Arial" w:cs="Arial"/>
              </w:rPr>
              <w:t xml:space="preserve"> archived</w:t>
            </w:r>
            <w:r w:rsidR="0017391D" w:rsidRPr="00440F2B">
              <w:rPr>
                <w:rFonts w:ascii="Arial" w:hAnsi="Arial" w:cs="Arial"/>
              </w:rPr>
              <w:t xml:space="preserve"> course content</w:t>
            </w:r>
            <w:r w:rsidR="0017391D">
              <w:rPr>
                <w:rFonts w:ascii="Arial" w:hAnsi="Arial" w:cs="Arial"/>
              </w:rPr>
              <w:t>.</w:t>
            </w:r>
          </w:p>
        </w:tc>
      </w:tr>
      <w:tr w:rsidR="00525D39" w:rsidTr="00072CE7">
        <w:tc>
          <w:tcPr>
            <w:tcW w:w="883" w:type="dxa"/>
            <w:tcBorders>
              <w:bottom w:val="single" w:sz="4" w:space="0" w:color="auto"/>
            </w:tcBorders>
          </w:tcPr>
          <w:p w:rsidR="00525D39" w:rsidRDefault="00A23708" w:rsidP="00FC6FE8">
            <w:pPr>
              <w:rPr>
                <w:rFonts w:ascii="Arial" w:hAnsi="Arial" w:cs="Arial"/>
              </w:rPr>
            </w:pPr>
            <w:r>
              <w:rPr>
                <w:rFonts w:ascii="Arial" w:hAnsi="Arial" w:cs="Arial"/>
              </w:rPr>
              <w:t>CON46</w:t>
            </w:r>
          </w:p>
        </w:tc>
        <w:tc>
          <w:tcPr>
            <w:tcW w:w="917" w:type="dxa"/>
            <w:tcBorders>
              <w:bottom w:val="single" w:sz="4" w:space="0" w:color="auto"/>
            </w:tcBorders>
          </w:tcPr>
          <w:p w:rsidR="00525D39" w:rsidRPr="00440F2B" w:rsidRDefault="00331025" w:rsidP="00FC6FE8">
            <w:pPr>
              <w:rPr>
                <w:rFonts w:ascii="Arial" w:hAnsi="Arial" w:cs="Arial"/>
              </w:rPr>
            </w:pPr>
            <w:r>
              <w:rPr>
                <w:rFonts w:ascii="Arial" w:hAnsi="Arial" w:cs="Arial"/>
              </w:rPr>
              <w:t>HD</w:t>
            </w:r>
          </w:p>
        </w:tc>
        <w:tc>
          <w:tcPr>
            <w:tcW w:w="3231" w:type="dxa"/>
            <w:tcBorders>
              <w:bottom w:val="single" w:sz="4" w:space="0" w:color="auto"/>
            </w:tcBorders>
          </w:tcPr>
          <w:p w:rsidR="00525D39" w:rsidRPr="00440F2B" w:rsidRDefault="00331025" w:rsidP="00FC6FE8">
            <w:pPr>
              <w:rPr>
                <w:rFonts w:ascii="Arial" w:hAnsi="Arial" w:cs="Arial"/>
              </w:rPr>
            </w:pPr>
            <w:r>
              <w:rPr>
                <w:rFonts w:ascii="Arial" w:hAnsi="Arial" w:cs="Arial"/>
              </w:rPr>
              <w:t>Adaptive release of content</w:t>
            </w:r>
          </w:p>
        </w:tc>
        <w:tc>
          <w:tcPr>
            <w:tcW w:w="9071" w:type="dxa"/>
            <w:tcBorders>
              <w:bottom w:val="single" w:sz="4" w:space="0" w:color="auto"/>
            </w:tcBorders>
          </w:tcPr>
          <w:p w:rsidR="007F3900" w:rsidRDefault="00A72E1E" w:rsidP="00FC6FE8">
            <w:pPr>
              <w:rPr>
                <w:rFonts w:ascii="Arial" w:hAnsi="Arial" w:cs="Arial"/>
              </w:rPr>
            </w:pPr>
            <w:r>
              <w:rPr>
                <w:rFonts w:ascii="Arial" w:hAnsi="Arial" w:cs="Arial"/>
              </w:rPr>
              <w:t xml:space="preserve">It is Highly Desirable for there to be tools </w:t>
            </w:r>
            <w:r w:rsidR="00525D39" w:rsidRPr="00440F2B">
              <w:rPr>
                <w:rFonts w:ascii="Arial" w:hAnsi="Arial" w:cs="Arial"/>
              </w:rPr>
              <w:t>to control access to content in a variety of ways; group membership, public access, date and time, grade criteria</w:t>
            </w:r>
            <w:r w:rsidR="00830A11">
              <w:rPr>
                <w:rFonts w:ascii="Arial" w:hAnsi="Arial" w:cs="Arial"/>
              </w:rPr>
              <w:t xml:space="preserve">. This should support </w:t>
            </w:r>
            <w:r w:rsidR="00331025">
              <w:rPr>
                <w:rFonts w:ascii="Arial" w:hAnsi="Arial" w:cs="Arial"/>
              </w:rPr>
              <w:t xml:space="preserve">adaptive release of content based on progress within a course, such as </w:t>
            </w:r>
            <w:r w:rsidR="00AF0043">
              <w:rPr>
                <w:rFonts w:ascii="Arial" w:hAnsi="Arial" w:cs="Arial"/>
              </w:rPr>
              <w:t xml:space="preserve">a </w:t>
            </w:r>
            <w:r w:rsidR="00331025">
              <w:rPr>
                <w:rFonts w:ascii="Arial" w:hAnsi="Arial" w:cs="Arial"/>
              </w:rPr>
              <w:t>score achieved in a quiz.</w:t>
            </w:r>
            <w:r w:rsidR="00830A11">
              <w:rPr>
                <w:rFonts w:ascii="Arial" w:hAnsi="Arial" w:cs="Arial"/>
              </w:rPr>
              <w:t xml:space="preserve"> It should also enable instructors to set release and closure dates and times for student access to content resources. The mechanisms available to instructors for the provision of this facility should be described.</w:t>
            </w:r>
          </w:p>
        </w:tc>
      </w:tr>
      <w:tr w:rsidR="00EC63B4" w:rsidTr="00072CE7">
        <w:tc>
          <w:tcPr>
            <w:tcW w:w="883" w:type="dxa"/>
            <w:tcBorders>
              <w:bottom w:val="single" w:sz="4" w:space="0" w:color="auto"/>
            </w:tcBorders>
          </w:tcPr>
          <w:p w:rsidR="00EC63B4" w:rsidRDefault="00EC63B4" w:rsidP="00FC6FE8">
            <w:pPr>
              <w:rPr>
                <w:rFonts w:ascii="Arial" w:hAnsi="Arial" w:cs="Arial"/>
              </w:rPr>
            </w:pPr>
            <w:r>
              <w:rPr>
                <w:rFonts w:ascii="Arial" w:hAnsi="Arial" w:cs="Arial"/>
              </w:rPr>
              <w:t>CON47</w:t>
            </w:r>
          </w:p>
        </w:tc>
        <w:tc>
          <w:tcPr>
            <w:tcW w:w="917" w:type="dxa"/>
            <w:tcBorders>
              <w:bottom w:val="single" w:sz="4" w:space="0" w:color="auto"/>
            </w:tcBorders>
          </w:tcPr>
          <w:p w:rsidR="00EC63B4" w:rsidRDefault="00EC63B4" w:rsidP="00FC6FE8">
            <w:pPr>
              <w:rPr>
                <w:rFonts w:ascii="Arial" w:hAnsi="Arial" w:cs="Arial"/>
              </w:rPr>
            </w:pPr>
            <w:r>
              <w:rPr>
                <w:rFonts w:ascii="Arial" w:hAnsi="Arial" w:cs="Arial"/>
              </w:rPr>
              <w:t>HD</w:t>
            </w:r>
          </w:p>
        </w:tc>
        <w:tc>
          <w:tcPr>
            <w:tcW w:w="3231" w:type="dxa"/>
            <w:tcBorders>
              <w:bottom w:val="single" w:sz="4" w:space="0" w:color="auto"/>
            </w:tcBorders>
          </w:tcPr>
          <w:p w:rsidR="00EC63B4" w:rsidRDefault="00EC63B4" w:rsidP="00FC6FE8">
            <w:pPr>
              <w:rPr>
                <w:rFonts w:ascii="Arial" w:hAnsi="Arial" w:cs="Arial"/>
              </w:rPr>
            </w:pPr>
            <w:r>
              <w:rPr>
                <w:rFonts w:ascii="Arial" w:hAnsi="Arial" w:cs="Arial"/>
              </w:rPr>
              <w:t>Content versioning</w:t>
            </w:r>
          </w:p>
        </w:tc>
        <w:tc>
          <w:tcPr>
            <w:tcW w:w="9071" w:type="dxa"/>
            <w:tcBorders>
              <w:bottom w:val="single" w:sz="4" w:space="0" w:color="auto"/>
            </w:tcBorders>
          </w:tcPr>
          <w:p w:rsidR="00EC63B4" w:rsidRDefault="00EC63B4" w:rsidP="00EC63B4">
            <w:pPr>
              <w:rPr>
                <w:rFonts w:ascii="Arial" w:hAnsi="Arial" w:cs="Arial"/>
              </w:rPr>
            </w:pPr>
            <w:r>
              <w:rPr>
                <w:rFonts w:ascii="Arial" w:hAnsi="Arial" w:cs="Arial"/>
              </w:rPr>
              <w:t>It is Highly Desirable for there to be a facility to maintain one record of a file but reference different instances of it within the system. For example, a current course points at the current version of the file while an archived course points at a previous version of the same file.</w:t>
            </w:r>
            <w:r>
              <w:rPr>
                <w:rFonts w:ascii="Arial" w:hAnsi="Arial" w:cs="Arial"/>
              </w:rPr>
              <w:br/>
            </w:r>
          </w:p>
          <w:p w:rsidR="00EC63B4" w:rsidRPr="002D1867" w:rsidRDefault="00EC63B4" w:rsidP="00EC63B4">
            <w:pPr>
              <w:rPr>
                <w:rFonts w:ascii="Arial" w:hAnsi="Arial" w:cs="Arial"/>
              </w:rPr>
            </w:pPr>
            <w:r>
              <w:rPr>
                <w:rFonts w:ascii="Arial" w:hAnsi="Arial" w:cs="Arial"/>
              </w:rPr>
              <w:t>The s</w:t>
            </w:r>
            <w:r w:rsidRPr="002D1867">
              <w:rPr>
                <w:rFonts w:ascii="Arial" w:hAnsi="Arial" w:cs="Arial"/>
              </w:rPr>
              <w:t xml:space="preserve">upplier should detail support for retaining different versions of </w:t>
            </w:r>
            <w:r>
              <w:rPr>
                <w:rFonts w:ascii="Arial" w:hAnsi="Arial" w:cs="Arial"/>
              </w:rPr>
              <w:t>files</w:t>
            </w:r>
            <w:r w:rsidRPr="002D1867">
              <w:rPr>
                <w:rFonts w:ascii="Arial" w:hAnsi="Arial" w:cs="Arial"/>
              </w:rPr>
              <w:t xml:space="preserve"> managed by the system, </w:t>
            </w:r>
            <w:r>
              <w:rPr>
                <w:rFonts w:ascii="Arial" w:hAnsi="Arial" w:cs="Arial"/>
              </w:rPr>
              <w:t xml:space="preserve">and should confirm </w:t>
            </w:r>
            <w:r w:rsidRPr="002D1867">
              <w:rPr>
                <w:rFonts w:ascii="Arial" w:hAnsi="Arial" w:cs="Arial"/>
              </w:rPr>
              <w:t>whether differences between versions can be viewed, and whether</w:t>
            </w:r>
            <w:r>
              <w:rPr>
                <w:rFonts w:ascii="Arial" w:hAnsi="Arial" w:cs="Arial"/>
              </w:rPr>
              <w:t xml:space="preserve"> feature</w:t>
            </w:r>
            <w:r w:rsidRPr="002D1867">
              <w:rPr>
                <w:rFonts w:ascii="Arial" w:hAnsi="Arial" w:cs="Arial"/>
              </w:rPr>
              <w:t xml:space="preserve"> this can be enabled or disabled. An indication of any increase in filestore or system requirements when using this feature should be provided. </w:t>
            </w:r>
          </w:p>
          <w:p w:rsidR="00EC63B4" w:rsidRDefault="00EC63B4" w:rsidP="00FC6FE8">
            <w:pPr>
              <w:rPr>
                <w:rFonts w:ascii="Arial" w:hAnsi="Arial" w:cs="Arial"/>
              </w:rPr>
            </w:pPr>
          </w:p>
          <w:p w:rsidR="00EC63B4" w:rsidRDefault="00EC63B4" w:rsidP="00FC6FE8">
            <w:pPr>
              <w:rPr>
                <w:rFonts w:ascii="Arial" w:hAnsi="Arial" w:cs="Arial"/>
              </w:rPr>
            </w:pPr>
          </w:p>
        </w:tc>
      </w:tr>
      <w:tr w:rsidR="00525D39" w:rsidTr="00072CE7">
        <w:tc>
          <w:tcPr>
            <w:tcW w:w="883" w:type="dxa"/>
            <w:shd w:val="pct10" w:color="auto" w:fill="auto"/>
          </w:tcPr>
          <w:p w:rsidR="00525D39" w:rsidRPr="00440F2B" w:rsidRDefault="00525D39" w:rsidP="00FC6FE8">
            <w:pPr>
              <w:rPr>
                <w:rFonts w:ascii="Arial" w:hAnsi="Arial" w:cs="Arial"/>
                <w:b/>
              </w:rPr>
            </w:pPr>
          </w:p>
        </w:tc>
        <w:tc>
          <w:tcPr>
            <w:tcW w:w="917" w:type="dxa"/>
            <w:shd w:val="pct10" w:color="auto" w:fill="auto"/>
          </w:tcPr>
          <w:p w:rsidR="00525D39" w:rsidRDefault="00525D39" w:rsidP="00FC6FE8">
            <w:pPr>
              <w:rPr>
                <w:rFonts w:ascii="Arial" w:hAnsi="Arial" w:cs="Arial"/>
                <w:b/>
              </w:rPr>
            </w:pPr>
          </w:p>
        </w:tc>
        <w:tc>
          <w:tcPr>
            <w:tcW w:w="3231" w:type="dxa"/>
            <w:shd w:val="pct10" w:color="auto" w:fill="auto"/>
          </w:tcPr>
          <w:p w:rsidR="00525D39" w:rsidRDefault="00525D39" w:rsidP="00FC6FE8">
            <w:pPr>
              <w:rPr>
                <w:rFonts w:ascii="Arial" w:hAnsi="Arial" w:cs="Arial"/>
                <w:b/>
              </w:rPr>
            </w:pPr>
          </w:p>
        </w:tc>
        <w:tc>
          <w:tcPr>
            <w:tcW w:w="9071" w:type="dxa"/>
            <w:shd w:val="pct10" w:color="auto" w:fill="auto"/>
          </w:tcPr>
          <w:p w:rsidR="00525D39" w:rsidRDefault="00525D39" w:rsidP="00FC6FE8">
            <w:pPr>
              <w:rPr>
                <w:rFonts w:ascii="Arial" w:hAnsi="Arial" w:cs="Arial"/>
                <w:b/>
              </w:rPr>
            </w:pPr>
            <w:r>
              <w:rPr>
                <w:rFonts w:ascii="Arial" w:hAnsi="Arial" w:cs="Arial"/>
                <w:b/>
              </w:rPr>
              <w:t>Student Generated C</w:t>
            </w:r>
            <w:r w:rsidRPr="00440F2B">
              <w:rPr>
                <w:rFonts w:ascii="Arial" w:hAnsi="Arial" w:cs="Arial"/>
                <w:b/>
              </w:rPr>
              <w:t>ontent</w:t>
            </w:r>
          </w:p>
          <w:p w:rsidR="006E51F0" w:rsidRPr="00440F2B" w:rsidRDefault="006E51F0" w:rsidP="00FC6FE8">
            <w:pPr>
              <w:rPr>
                <w:rFonts w:ascii="Arial" w:hAnsi="Arial" w:cs="Arial"/>
                <w:b/>
              </w:rPr>
            </w:pPr>
          </w:p>
        </w:tc>
      </w:tr>
      <w:tr w:rsidR="006E51F0" w:rsidTr="00304321">
        <w:tc>
          <w:tcPr>
            <w:tcW w:w="883" w:type="dxa"/>
          </w:tcPr>
          <w:p w:rsidR="006E51F0" w:rsidRDefault="007B5A1D" w:rsidP="00FC6FE8">
            <w:pPr>
              <w:rPr>
                <w:rFonts w:ascii="Arial" w:hAnsi="Arial" w:cs="Arial"/>
              </w:rPr>
            </w:pPr>
            <w:r>
              <w:rPr>
                <w:rFonts w:ascii="Arial" w:hAnsi="Arial" w:cs="Arial"/>
              </w:rPr>
              <w:t>CON48</w:t>
            </w:r>
          </w:p>
        </w:tc>
        <w:tc>
          <w:tcPr>
            <w:tcW w:w="917" w:type="dxa"/>
          </w:tcPr>
          <w:p w:rsidR="006E51F0" w:rsidRPr="00D158AD" w:rsidRDefault="006E51F0" w:rsidP="00FC6FE8">
            <w:pPr>
              <w:rPr>
                <w:rFonts w:ascii="Arial" w:hAnsi="Arial" w:cs="Arial"/>
              </w:rPr>
            </w:pPr>
            <w:r>
              <w:rPr>
                <w:rFonts w:ascii="Arial" w:hAnsi="Arial" w:cs="Arial"/>
              </w:rPr>
              <w:t>D</w:t>
            </w:r>
          </w:p>
        </w:tc>
        <w:tc>
          <w:tcPr>
            <w:tcW w:w="3231" w:type="dxa"/>
          </w:tcPr>
          <w:p w:rsidR="006E51F0" w:rsidRPr="00D158AD" w:rsidRDefault="006E51F0" w:rsidP="00FC6FE8">
            <w:pPr>
              <w:rPr>
                <w:rFonts w:ascii="Arial" w:hAnsi="Arial" w:cs="Arial"/>
              </w:rPr>
            </w:pPr>
            <w:r>
              <w:rPr>
                <w:rFonts w:ascii="Arial" w:hAnsi="Arial" w:cs="Arial"/>
              </w:rPr>
              <w:t>Add description / annotation</w:t>
            </w:r>
          </w:p>
        </w:tc>
        <w:tc>
          <w:tcPr>
            <w:tcW w:w="9071" w:type="dxa"/>
          </w:tcPr>
          <w:p w:rsidR="006E51F0" w:rsidRPr="00D158AD" w:rsidRDefault="006E51F0" w:rsidP="00FC6FE8">
            <w:pPr>
              <w:rPr>
                <w:rFonts w:ascii="Arial" w:hAnsi="Arial" w:cs="Arial"/>
              </w:rPr>
            </w:pPr>
            <w:r w:rsidRPr="006E51F0">
              <w:rPr>
                <w:rFonts w:ascii="Arial" w:hAnsi="Arial" w:cs="Arial"/>
              </w:rPr>
              <w:t>A facility is desired to ena</w:t>
            </w:r>
            <w:r w:rsidR="00E84A56">
              <w:rPr>
                <w:rFonts w:ascii="Arial" w:hAnsi="Arial" w:cs="Arial"/>
              </w:rPr>
              <w:t>ble students to add a personalis</w:t>
            </w:r>
            <w:r w:rsidRPr="006E51F0">
              <w:rPr>
                <w:rFonts w:ascii="Arial" w:hAnsi="Arial" w:cs="Arial"/>
              </w:rPr>
              <w:t>ed description to content as an aid to their learning and revision.</w:t>
            </w:r>
            <w:r w:rsidR="006619C8">
              <w:rPr>
                <w:rFonts w:ascii="Arial" w:hAnsi="Arial" w:cs="Arial"/>
              </w:rPr>
              <w:t xml:space="preserve"> If this facility is provided, suppliers should describe how it is delivered.</w:t>
            </w:r>
            <w:r w:rsidR="00BA3BDD">
              <w:rPr>
                <w:rFonts w:ascii="Arial" w:hAnsi="Arial" w:cs="Arial"/>
              </w:rPr>
              <w:br/>
            </w:r>
          </w:p>
        </w:tc>
      </w:tr>
      <w:tr w:rsidR="009424F0" w:rsidTr="00304321">
        <w:tc>
          <w:tcPr>
            <w:tcW w:w="883" w:type="dxa"/>
          </w:tcPr>
          <w:p w:rsidR="009424F0" w:rsidRDefault="007B5A1D" w:rsidP="00FC6FE8">
            <w:pPr>
              <w:rPr>
                <w:rFonts w:ascii="Arial" w:hAnsi="Arial" w:cs="Arial"/>
              </w:rPr>
            </w:pPr>
            <w:r>
              <w:rPr>
                <w:rFonts w:ascii="Arial" w:hAnsi="Arial" w:cs="Arial"/>
              </w:rPr>
              <w:t>CON49</w:t>
            </w:r>
          </w:p>
        </w:tc>
        <w:tc>
          <w:tcPr>
            <w:tcW w:w="917" w:type="dxa"/>
          </w:tcPr>
          <w:p w:rsidR="009424F0" w:rsidRDefault="009424F0" w:rsidP="00FC6FE8">
            <w:pPr>
              <w:rPr>
                <w:rFonts w:ascii="Arial" w:hAnsi="Arial" w:cs="Arial"/>
              </w:rPr>
            </w:pPr>
            <w:r>
              <w:rPr>
                <w:rFonts w:ascii="Arial" w:hAnsi="Arial" w:cs="Arial"/>
              </w:rPr>
              <w:t>D</w:t>
            </w:r>
          </w:p>
        </w:tc>
        <w:tc>
          <w:tcPr>
            <w:tcW w:w="3231" w:type="dxa"/>
          </w:tcPr>
          <w:p w:rsidR="009424F0" w:rsidRDefault="009424F0" w:rsidP="00FC6FE8">
            <w:pPr>
              <w:rPr>
                <w:rFonts w:ascii="Arial" w:hAnsi="Arial" w:cs="Arial"/>
              </w:rPr>
            </w:pPr>
            <w:r>
              <w:rPr>
                <w:rFonts w:ascii="Arial" w:hAnsi="Arial" w:cs="Arial"/>
              </w:rPr>
              <w:t>Rating tool for resources</w:t>
            </w:r>
          </w:p>
        </w:tc>
        <w:tc>
          <w:tcPr>
            <w:tcW w:w="9071" w:type="dxa"/>
          </w:tcPr>
          <w:p w:rsidR="009424F0" w:rsidRPr="006E51F0" w:rsidRDefault="009424F0" w:rsidP="00FC6FE8">
            <w:pPr>
              <w:rPr>
                <w:rFonts w:ascii="Arial" w:hAnsi="Arial" w:cs="Arial"/>
              </w:rPr>
            </w:pPr>
            <w:r>
              <w:rPr>
                <w:rFonts w:ascii="Arial" w:hAnsi="Arial" w:cs="Arial"/>
              </w:rPr>
              <w:t>It is desirable that students have a facility to rate content materials and shared resources in terms of their relevance and value for study purposes. If this facility is provided, suppliers should describe how it is delivered.</w:t>
            </w:r>
            <w:r w:rsidR="00BA3BDD">
              <w:rPr>
                <w:rFonts w:ascii="Arial" w:hAnsi="Arial" w:cs="Arial"/>
              </w:rPr>
              <w:br/>
            </w:r>
          </w:p>
        </w:tc>
      </w:tr>
      <w:tr w:rsidR="00525D39" w:rsidTr="00304321">
        <w:tc>
          <w:tcPr>
            <w:tcW w:w="883" w:type="dxa"/>
          </w:tcPr>
          <w:p w:rsidR="00525D39" w:rsidRDefault="00A23708" w:rsidP="007B5A1D">
            <w:pPr>
              <w:rPr>
                <w:rFonts w:ascii="Arial" w:hAnsi="Arial" w:cs="Arial"/>
              </w:rPr>
            </w:pPr>
            <w:r>
              <w:rPr>
                <w:rFonts w:ascii="Arial" w:hAnsi="Arial" w:cs="Arial"/>
              </w:rPr>
              <w:t>CON</w:t>
            </w:r>
            <w:r w:rsidR="007B5A1D">
              <w:rPr>
                <w:rFonts w:ascii="Arial" w:hAnsi="Arial" w:cs="Arial"/>
              </w:rPr>
              <w:t>50</w:t>
            </w:r>
          </w:p>
        </w:tc>
        <w:tc>
          <w:tcPr>
            <w:tcW w:w="917" w:type="dxa"/>
          </w:tcPr>
          <w:p w:rsidR="00525D39" w:rsidRPr="00D158AD" w:rsidRDefault="00FA436A" w:rsidP="00FC6FE8">
            <w:pPr>
              <w:rPr>
                <w:rFonts w:ascii="Arial" w:hAnsi="Arial" w:cs="Arial"/>
              </w:rPr>
            </w:pPr>
            <w:r>
              <w:rPr>
                <w:rFonts w:ascii="Arial" w:hAnsi="Arial" w:cs="Arial"/>
              </w:rPr>
              <w:t>D</w:t>
            </w:r>
          </w:p>
        </w:tc>
        <w:tc>
          <w:tcPr>
            <w:tcW w:w="3231" w:type="dxa"/>
          </w:tcPr>
          <w:p w:rsidR="00525D39" w:rsidRPr="00D158AD" w:rsidRDefault="00FA436A" w:rsidP="00FC6FE8">
            <w:pPr>
              <w:rPr>
                <w:rFonts w:ascii="Arial" w:hAnsi="Arial" w:cs="Arial"/>
              </w:rPr>
            </w:pPr>
            <w:r>
              <w:rPr>
                <w:rFonts w:ascii="Arial" w:hAnsi="Arial" w:cs="Arial"/>
              </w:rPr>
              <w:t>Student filestore</w:t>
            </w:r>
          </w:p>
        </w:tc>
        <w:tc>
          <w:tcPr>
            <w:tcW w:w="9071" w:type="dxa"/>
          </w:tcPr>
          <w:p w:rsidR="00FA436A" w:rsidRPr="00FA436A" w:rsidRDefault="00525D39" w:rsidP="00FA436A">
            <w:pPr>
              <w:rPr>
                <w:rFonts w:ascii="Arial" w:hAnsi="Arial" w:cs="Arial"/>
              </w:rPr>
            </w:pPr>
            <w:r w:rsidRPr="00D158AD">
              <w:rPr>
                <w:rFonts w:ascii="Arial" w:hAnsi="Arial" w:cs="Arial"/>
              </w:rPr>
              <w:t>Allow students to have content areas out</w:t>
            </w:r>
            <w:r>
              <w:rPr>
                <w:rFonts w:ascii="Arial" w:hAnsi="Arial" w:cs="Arial"/>
              </w:rPr>
              <w:t xml:space="preserve"> </w:t>
            </w:r>
            <w:r w:rsidRPr="00D158AD">
              <w:rPr>
                <w:rFonts w:ascii="Arial" w:hAnsi="Arial" w:cs="Arial"/>
              </w:rPr>
              <w:t>with academic (or course) control</w:t>
            </w:r>
            <w:r w:rsidR="00FA436A">
              <w:rPr>
                <w:rFonts w:ascii="Arial" w:hAnsi="Arial" w:cs="Arial"/>
              </w:rPr>
              <w:t xml:space="preserve">. </w:t>
            </w:r>
            <w:r w:rsidR="00FA436A" w:rsidRPr="00FA436A">
              <w:rPr>
                <w:rFonts w:ascii="Arial" w:hAnsi="Arial" w:cs="Arial"/>
              </w:rPr>
              <w:t>Students may require a dropbox/space to store files.  It is Desirable that this facility interoperates with the environment</w:t>
            </w:r>
            <w:r w:rsidR="009D5EB7">
              <w:rPr>
                <w:rFonts w:ascii="Arial" w:hAnsi="Arial" w:cs="Arial"/>
              </w:rPr>
              <w:t>’</w:t>
            </w:r>
            <w:r w:rsidR="00FA436A" w:rsidRPr="00FA436A">
              <w:rPr>
                <w:rFonts w:ascii="Arial" w:hAnsi="Arial" w:cs="Arial"/>
              </w:rPr>
              <w:t>s central content management features</w:t>
            </w:r>
            <w:r w:rsidR="009D5EB7">
              <w:rPr>
                <w:rFonts w:ascii="Arial" w:hAnsi="Arial" w:cs="Arial"/>
              </w:rPr>
              <w:t xml:space="preserve"> or with the University’s Google Docs application</w:t>
            </w:r>
            <w:r w:rsidR="00FA436A" w:rsidRPr="00FA436A">
              <w:rPr>
                <w:rFonts w:ascii="Arial" w:hAnsi="Arial" w:cs="Arial"/>
              </w:rPr>
              <w:t>. Suppliers must describe the facilities for student file space, including:</w:t>
            </w:r>
          </w:p>
          <w:p w:rsidR="00FA436A" w:rsidRPr="00FA436A" w:rsidRDefault="00FA436A" w:rsidP="00FA436A">
            <w:pPr>
              <w:rPr>
                <w:rFonts w:ascii="Arial" w:hAnsi="Arial" w:cs="Arial"/>
              </w:rPr>
            </w:pPr>
            <w:r w:rsidRPr="00FA436A">
              <w:rPr>
                <w:rFonts w:ascii="Arial" w:hAnsi="Arial" w:cs="Arial"/>
              </w:rPr>
              <w:t>i - access permissions</w:t>
            </w:r>
          </w:p>
          <w:p w:rsidR="00FA436A" w:rsidRPr="00FA436A" w:rsidRDefault="00FA436A" w:rsidP="00FA436A">
            <w:pPr>
              <w:rPr>
                <w:rFonts w:ascii="Arial" w:hAnsi="Arial" w:cs="Arial"/>
              </w:rPr>
            </w:pPr>
            <w:r w:rsidRPr="00FA436A">
              <w:rPr>
                <w:rFonts w:ascii="Arial" w:hAnsi="Arial" w:cs="Arial"/>
              </w:rPr>
              <w:t>ii - facilities for resource allocation and control and</w:t>
            </w:r>
          </w:p>
          <w:p w:rsidR="00BA3BDD" w:rsidRDefault="00FA436A" w:rsidP="00FA436A">
            <w:pPr>
              <w:rPr>
                <w:rFonts w:ascii="Arial" w:hAnsi="Arial" w:cs="Arial"/>
              </w:rPr>
            </w:pPr>
            <w:r w:rsidRPr="00FA436A">
              <w:rPr>
                <w:rFonts w:ascii="Arial" w:hAnsi="Arial" w:cs="Arial"/>
              </w:rPr>
              <w:t>iii - whether the facility provided would enable students to share files under student control of pe</w:t>
            </w:r>
            <w:r>
              <w:rPr>
                <w:rFonts w:ascii="Arial" w:hAnsi="Arial" w:cs="Arial"/>
              </w:rPr>
              <w:t>rmissions.</w:t>
            </w:r>
          </w:p>
        </w:tc>
      </w:tr>
      <w:tr w:rsidR="00A93FFA" w:rsidTr="00304321">
        <w:tc>
          <w:tcPr>
            <w:tcW w:w="883" w:type="dxa"/>
          </w:tcPr>
          <w:p w:rsidR="00A93FFA" w:rsidRDefault="007B5A1D" w:rsidP="00FC6FE8">
            <w:pPr>
              <w:rPr>
                <w:rFonts w:ascii="Arial" w:hAnsi="Arial" w:cs="Arial"/>
              </w:rPr>
            </w:pPr>
            <w:r>
              <w:rPr>
                <w:rFonts w:ascii="Arial" w:hAnsi="Arial" w:cs="Arial"/>
              </w:rPr>
              <w:t>CON51</w:t>
            </w:r>
          </w:p>
        </w:tc>
        <w:tc>
          <w:tcPr>
            <w:tcW w:w="917" w:type="dxa"/>
          </w:tcPr>
          <w:p w:rsidR="00A93FFA" w:rsidRPr="00D158AD" w:rsidRDefault="00A93FFA" w:rsidP="00FC6FE8">
            <w:pPr>
              <w:rPr>
                <w:rFonts w:ascii="Arial" w:hAnsi="Arial" w:cs="Arial"/>
              </w:rPr>
            </w:pPr>
            <w:r>
              <w:rPr>
                <w:rFonts w:ascii="Arial" w:hAnsi="Arial" w:cs="Arial"/>
              </w:rPr>
              <w:t>D</w:t>
            </w:r>
          </w:p>
        </w:tc>
        <w:tc>
          <w:tcPr>
            <w:tcW w:w="3231" w:type="dxa"/>
          </w:tcPr>
          <w:p w:rsidR="00A93FFA" w:rsidRPr="00D158AD" w:rsidRDefault="00FA436A" w:rsidP="00FC6FE8">
            <w:pPr>
              <w:rPr>
                <w:rFonts w:ascii="Arial" w:hAnsi="Arial" w:cs="Arial"/>
              </w:rPr>
            </w:pPr>
            <w:r>
              <w:rPr>
                <w:rFonts w:ascii="Arial" w:hAnsi="Arial" w:cs="Arial"/>
              </w:rPr>
              <w:t>Develop / share presentations</w:t>
            </w:r>
          </w:p>
        </w:tc>
        <w:tc>
          <w:tcPr>
            <w:tcW w:w="9071" w:type="dxa"/>
          </w:tcPr>
          <w:p w:rsidR="00A93FFA" w:rsidRPr="00D158AD" w:rsidRDefault="00FA436A" w:rsidP="00FC6FE8">
            <w:pPr>
              <w:rPr>
                <w:rFonts w:ascii="Arial" w:hAnsi="Arial" w:cs="Arial"/>
              </w:rPr>
            </w:pPr>
            <w:r w:rsidRPr="00FA436A">
              <w:rPr>
                <w:rFonts w:ascii="Arial" w:hAnsi="Arial" w:cs="Arial"/>
              </w:rPr>
              <w:t>The University considers presentation skills to be an important transferable skill.  A facility to incorporate presentation material is desirable.  Suppliers offering such a facility should describe the tools provided, including information regarding presentation formats supported.</w:t>
            </w:r>
            <w:r w:rsidR="00BA3BDD">
              <w:rPr>
                <w:rFonts w:ascii="Arial" w:hAnsi="Arial" w:cs="Arial"/>
              </w:rPr>
              <w:br/>
            </w:r>
          </w:p>
        </w:tc>
      </w:tr>
      <w:tr w:rsidR="00FA436A" w:rsidTr="00304321">
        <w:tc>
          <w:tcPr>
            <w:tcW w:w="883" w:type="dxa"/>
          </w:tcPr>
          <w:p w:rsidR="00FA436A" w:rsidRDefault="007B5A1D" w:rsidP="00FC6FE8">
            <w:pPr>
              <w:rPr>
                <w:rFonts w:ascii="Arial" w:hAnsi="Arial" w:cs="Arial"/>
              </w:rPr>
            </w:pPr>
            <w:r>
              <w:rPr>
                <w:rFonts w:ascii="Arial" w:hAnsi="Arial" w:cs="Arial"/>
              </w:rPr>
              <w:t>CON52</w:t>
            </w:r>
          </w:p>
        </w:tc>
        <w:tc>
          <w:tcPr>
            <w:tcW w:w="917" w:type="dxa"/>
          </w:tcPr>
          <w:p w:rsidR="00FA436A" w:rsidRDefault="00FA436A" w:rsidP="00FC6FE8">
            <w:pPr>
              <w:rPr>
                <w:rFonts w:ascii="Arial" w:hAnsi="Arial" w:cs="Arial"/>
              </w:rPr>
            </w:pPr>
            <w:r>
              <w:rPr>
                <w:rFonts w:ascii="Arial" w:hAnsi="Arial" w:cs="Arial"/>
              </w:rPr>
              <w:t>D</w:t>
            </w:r>
          </w:p>
        </w:tc>
        <w:tc>
          <w:tcPr>
            <w:tcW w:w="3231" w:type="dxa"/>
          </w:tcPr>
          <w:p w:rsidR="00FA436A" w:rsidRDefault="00FA436A" w:rsidP="00FC6FE8">
            <w:pPr>
              <w:rPr>
                <w:rFonts w:ascii="Arial" w:hAnsi="Arial" w:cs="Arial"/>
              </w:rPr>
            </w:pPr>
            <w:r>
              <w:rPr>
                <w:rFonts w:ascii="Arial" w:hAnsi="Arial" w:cs="Arial"/>
              </w:rPr>
              <w:t>Report writing support</w:t>
            </w:r>
          </w:p>
        </w:tc>
        <w:tc>
          <w:tcPr>
            <w:tcW w:w="9071" w:type="dxa"/>
          </w:tcPr>
          <w:p w:rsidR="00FA436A" w:rsidRPr="00FA436A" w:rsidRDefault="00FA436A" w:rsidP="00BA3BDD">
            <w:pPr>
              <w:rPr>
                <w:rFonts w:ascii="Arial" w:hAnsi="Arial" w:cs="Arial"/>
              </w:rPr>
            </w:pPr>
            <w:r w:rsidRPr="00FA436A">
              <w:rPr>
                <w:rFonts w:ascii="Arial" w:hAnsi="Arial" w:cs="Arial"/>
              </w:rPr>
              <w:t xml:space="preserve">A facility </w:t>
            </w:r>
            <w:r w:rsidR="00BA3BDD">
              <w:rPr>
                <w:rFonts w:ascii="Arial" w:hAnsi="Arial" w:cs="Arial"/>
              </w:rPr>
              <w:t xml:space="preserve">for an instructor </w:t>
            </w:r>
            <w:r w:rsidRPr="00FA436A">
              <w:rPr>
                <w:rFonts w:ascii="Arial" w:hAnsi="Arial" w:cs="Arial"/>
              </w:rPr>
              <w:t xml:space="preserve">to provide students with a range of purpose-designed pro-formas to support report writing is desired.  If this facility is provided, it should be configurable such that multiple pro-formas could be associated with a course / module should the </w:t>
            </w:r>
            <w:r w:rsidR="00BA3BDD">
              <w:rPr>
                <w:rFonts w:ascii="Arial" w:hAnsi="Arial" w:cs="Arial"/>
              </w:rPr>
              <w:t>instructor</w:t>
            </w:r>
            <w:r w:rsidRPr="00FA436A">
              <w:rPr>
                <w:rFonts w:ascii="Arial" w:hAnsi="Arial" w:cs="Arial"/>
              </w:rPr>
              <w:t xml:space="preserve"> so require.  Suppliers should describe the facility provided and identify any limitations or restrictions involved.</w:t>
            </w:r>
            <w:r w:rsidR="00BA3BDD">
              <w:rPr>
                <w:rFonts w:ascii="Arial" w:hAnsi="Arial" w:cs="Arial"/>
              </w:rPr>
              <w:br/>
            </w:r>
          </w:p>
        </w:tc>
      </w:tr>
      <w:tr w:rsidR="00FA436A" w:rsidTr="00304321">
        <w:tc>
          <w:tcPr>
            <w:tcW w:w="883" w:type="dxa"/>
          </w:tcPr>
          <w:p w:rsidR="00FA436A" w:rsidRDefault="007B5A1D" w:rsidP="00FC6FE8">
            <w:pPr>
              <w:rPr>
                <w:rFonts w:ascii="Arial" w:hAnsi="Arial" w:cs="Arial"/>
              </w:rPr>
            </w:pPr>
            <w:r>
              <w:rPr>
                <w:rFonts w:ascii="Arial" w:hAnsi="Arial" w:cs="Arial"/>
              </w:rPr>
              <w:t>CON53</w:t>
            </w:r>
          </w:p>
        </w:tc>
        <w:tc>
          <w:tcPr>
            <w:tcW w:w="917" w:type="dxa"/>
          </w:tcPr>
          <w:p w:rsidR="00FA436A" w:rsidRDefault="00FA436A" w:rsidP="00FC6FE8">
            <w:pPr>
              <w:rPr>
                <w:rFonts w:ascii="Arial" w:hAnsi="Arial" w:cs="Arial"/>
              </w:rPr>
            </w:pPr>
            <w:r>
              <w:rPr>
                <w:rFonts w:ascii="Arial" w:hAnsi="Arial" w:cs="Arial"/>
              </w:rPr>
              <w:t>D</w:t>
            </w:r>
          </w:p>
        </w:tc>
        <w:tc>
          <w:tcPr>
            <w:tcW w:w="3231" w:type="dxa"/>
          </w:tcPr>
          <w:p w:rsidR="00FA436A" w:rsidRDefault="00FA436A" w:rsidP="00FC6FE8">
            <w:pPr>
              <w:rPr>
                <w:rFonts w:ascii="Arial" w:hAnsi="Arial" w:cs="Arial"/>
              </w:rPr>
            </w:pPr>
            <w:r>
              <w:rPr>
                <w:rFonts w:ascii="Arial" w:hAnsi="Arial" w:cs="Arial"/>
              </w:rPr>
              <w:t>Experiment results collation</w:t>
            </w:r>
          </w:p>
        </w:tc>
        <w:tc>
          <w:tcPr>
            <w:tcW w:w="9071" w:type="dxa"/>
          </w:tcPr>
          <w:p w:rsidR="00FA436A" w:rsidRPr="00FA436A" w:rsidRDefault="00FA436A" w:rsidP="00FC6FE8">
            <w:pPr>
              <w:rPr>
                <w:rFonts w:ascii="Arial" w:hAnsi="Arial" w:cs="Arial"/>
              </w:rPr>
            </w:pPr>
            <w:r w:rsidRPr="00FA436A">
              <w:rPr>
                <w:rFonts w:ascii="Arial" w:hAnsi="Arial" w:cs="Arial"/>
              </w:rPr>
              <w:t>A facility is desired to enable students to collate data from class experiments.  Data are likely to originate from multiple sources and to require collation into a single output.  It is desirable that such a facility support individual and collaborative experimental work.  If this facility is provided, suppliers should include details of security, file storage allocation, protection and limits in their response.</w:t>
            </w:r>
            <w:r w:rsidR="00BA3BDD">
              <w:rPr>
                <w:rFonts w:ascii="Arial" w:hAnsi="Arial" w:cs="Arial"/>
              </w:rPr>
              <w:br/>
            </w:r>
          </w:p>
        </w:tc>
      </w:tr>
    </w:tbl>
    <w:p w:rsidR="00DE7F7E" w:rsidRDefault="00DE7F7E" w:rsidP="00DE7F7E">
      <w:r>
        <w:br w:type="page"/>
      </w:r>
    </w:p>
    <w:p w:rsidR="00FC6FE8" w:rsidRDefault="00FC6FE8" w:rsidP="008522CF"/>
    <w:p w:rsidR="006C2EFA" w:rsidRPr="00254DF9" w:rsidRDefault="00437FCF" w:rsidP="00437FCF">
      <w:pPr>
        <w:pStyle w:val="Heading3"/>
      </w:pPr>
      <w:bookmarkStart w:id="29" w:name="_Toc300149510"/>
      <w:bookmarkStart w:id="30" w:name="_Toc361909340"/>
      <w:r>
        <w:t xml:space="preserve">ii)    </w:t>
      </w:r>
      <w:r w:rsidR="006C2EFA" w:rsidRPr="00254DF9">
        <w:t>Assessment</w:t>
      </w:r>
      <w:bookmarkEnd w:id="29"/>
      <w:bookmarkEnd w:id="30"/>
    </w:p>
    <w:tbl>
      <w:tblPr>
        <w:tblStyle w:val="TableGrid"/>
        <w:tblW w:w="0" w:type="auto"/>
        <w:tblLook w:val="04A0" w:firstRow="1" w:lastRow="0" w:firstColumn="1" w:lastColumn="0" w:noHBand="0" w:noVBand="1"/>
      </w:tblPr>
      <w:tblGrid>
        <w:gridCol w:w="907"/>
        <w:gridCol w:w="917"/>
        <w:gridCol w:w="3231"/>
        <w:gridCol w:w="9071"/>
      </w:tblGrid>
      <w:tr w:rsidR="000B54B9" w:rsidTr="000B54B9">
        <w:tc>
          <w:tcPr>
            <w:tcW w:w="907" w:type="dxa"/>
            <w:shd w:val="pct5" w:color="auto" w:fill="auto"/>
          </w:tcPr>
          <w:p w:rsidR="000B54B9" w:rsidRPr="000B54B9" w:rsidRDefault="000B54B9" w:rsidP="006C2EFA">
            <w:pPr>
              <w:rPr>
                <w:rFonts w:ascii="Arial" w:hAnsi="Arial" w:cs="Arial"/>
                <w:b/>
              </w:rPr>
            </w:pPr>
            <w:r w:rsidRPr="000B54B9">
              <w:rPr>
                <w:rFonts w:ascii="Arial" w:hAnsi="Arial" w:cs="Arial"/>
                <w:b/>
              </w:rPr>
              <w:t>Ref No.</w:t>
            </w:r>
          </w:p>
        </w:tc>
        <w:tc>
          <w:tcPr>
            <w:tcW w:w="917" w:type="dxa"/>
            <w:shd w:val="pct5" w:color="auto" w:fill="auto"/>
          </w:tcPr>
          <w:p w:rsidR="000B54B9" w:rsidRPr="000B54B9" w:rsidRDefault="000B54B9" w:rsidP="006C2EFA">
            <w:pPr>
              <w:rPr>
                <w:rFonts w:ascii="Arial" w:hAnsi="Arial" w:cs="Arial"/>
                <w:b/>
              </w:rPr>
            </w:pPr>
            <w:r w:rsidRPr="000B54B9">
              <w:rPr>
                <w:rFonts w:ascii="Arial" w:hAnsi="Arial" w:cs="Arial"/>
                <w:b/>
              </w:rPr>
              <w:t>Priority</w:t>
            </w:r>
          </w:p>
        </w:tc>
        <w:tc>
          <w:tcPr>
            <w:tcW w:w="3231" w:type="dxa"/>
            <w:shd w:val="pct5" w:color="auto" w:fill="auto"/>
          </w:tcPr>
          <w:p w:rsidR="000B54B9" w:rsidRPr="000B54B9" w:rsidRDefault="000B54B9" w:rsidP="006C2EFA">
            <w:pPr>
              <w:rPr>
                <w:rFonts w:ascii="Arial" w:hAnsi="Arial" w:cs="Arial"/>
                <w:b/>
              </w:rPr>
            </w:pPr>
            <w:r w:rsidRPr="000B54B9">
              <w:rPr>
                <w:rFonts w:ascii="Arial" w:hAnsi="Arial" w:cs="Arial"/>
                <w:b/>
              </w:rPr>
              <w:t>Description</w:t>
            </w:r>
          </w:p>
        </w:tc>
        <w:tc>
          <w:tcPr>
            <w:tcW w:w="9071" w:type="dxa"/>
            <w:shd w:val="pct5" w:color="auto" w:fill="auto"/>
          </w:tcPr>
          <w:p w:rsidR="000B54B9" w:rsidRPr="000B54B9" w:rsidRDefault="000B54B9" w:rsidP="000B54B9">
            <w:pPr>
              <w:rPr>
                <w:rFonts w:ascii="Arial" w:hAnsi="Arial" w:cs="Arial"/>
                <w:b/>
              </w:rPr>
            </w:pPr>
            <w:r w:rsidRPr="000B54B9">
              <w:rPr>
                <w:rFonts w:ascii="Arial" w:hAnsi="Arial" w:cs="Arial"/>
                <w:b/>
              </w:rPr>
              <w:t>Enable the practice of appropriate modes of formative and summative online assessment, across the whole assessment cycle, with scope for instructors to provide feedback to students in a video or audio format</w:t>
            </w:r>
          </w:p>
          <w:p w:rsidR="000B54B9" w:rsidRPr="000B54B9" w:rsidRDefault="000B54B9" w:rsidP="000B54B9">
            <w:pPr>
              <w:rPr>
                <w:rFonts w:ascii="Arial" w:hAnsi="Arial" w:cs="Arial"/>
                <w:b/>
              </w:rPr>
            </w:pPr>
          </w:p>
          <w:p w:rsidR="000B54B9" w:rsidRPr="000B54B9" w:rsidRDefault="000B54B9" w:rsidP="000B54B9">
            <w:pPr>
              <w:rPr>
                <w:rFonts w:ascii="Arial" w:hAnsi="Arial" w:cs="Arial"/>
                <w:b/>
              </w:rPr>
            </w:pPr>
            <w:r w:rsidRPr="000B54B9">
              <w:rPr>
                <w:rFonts w:ascii="Arial" w:hAnsi="Arial" w:cs="Arial"/>
                <w:b/>
              </w:rPr>
              <w:t>Guidance on response</w:t>
            </w:r>
          </w:p>
          <w:p w:rsidR="000B54B9" w:rsidRPr="000B54B9" w:rsidRDefault="000B54B9" w:rsidP="000B54B9">
            <w:pPr>
              <w:rPr>
                <w:rFonts w:ascii="Arial" w:hAnsi="Arial" w:cs="Arial"/>
                <w:b/>
              </w:rPr>
            </w:pPr>
          </w:p>
          <w:p w:rsidR="000B54B9" w:rsidRPr="000B54B9" w:rsidRDefault="000B54B9" w:rsidP="000B54B9">
            <w:pPr>
              <w:rPr>
                <w:rFonts w:ascii="Arial" w:hAnsi="Arial" w:cs="Arial"/>
                <w:b/>
              </w:rPr>
            </w:pPr>
          </w:p>
        </w:tc>
      </w:tr>
      <w:tr w:rsidR="00C473FC" w:rsidTr="000B54B9">
        <w:tc>
          <w:tcPr>
            <w:tcW w:w="907" w:type="dxa"/>
            <w:shd w:val="pct10" w:color="auto" w:fill="auto"/>
          </w:tcPr>
          <w:p w:rsidR="00C473FC" w:rsidRDefault="00C473FC" w:rsidP="006C2EFA">
            <w:pPr>
              <w:rPr>
                <w:rFonts w:ascii="Arial" w:hAnsi="Arial" w:cs="Arial"/>
              </w:rPr>
            </w:pPr>
          </w:p>
        </w:tc>
        <w:tc>
          <w:tcPr>
            <w:tcW w:w="917" w:type="dxa"/>
            <w:shd w:val="pct10" w:color="auto" w:fill="auto"/>
          </w:tcPr>
          <w:p w:rsidR="00C473FC" w:rsidRDefault="00C473FC" w:rsidP="006C2EFA">
            <w:pPr>
              <w:rPr>
                <w:rFonts w:ascii="Arial" w:hAnsi="Arial" w:cs="Arial"/>
              </w:rPr>
            </w:pPr>
          </w:p>
        </w:tc>
        <w:tc>
          <w:tcPr>
            <w:tcW w:w="3231" w:type="dxa"/>
            <w:shd w:val="pct10" w:color="auto" w:fill="auto"/>
          </w:tcPr>
          <w:p w:rsidR="00C473FC" w:rsidRDefault="00C473FC" w:rsidP="006C2EFA">
            <w:pPr>
              <w:rPr>
                <w:rFonts w:ascii="Arial" w:hAnsi="Arial" w:cs="Arial"/>
              </w:rPr>
            </w:pPr>
          </w:p>
        </w:tc>
        <w:tc>
          <w:tcPr>
            <w:tcW w:w="9071" w:type="dxa"/>
            <w:shd w:val="pct10" w:color="auto" w:fill="auto"/>
          </w:tcPr>
          <w:p w:rsidR="00C473FC" w:rsidRDefault="00C473FC" w:rsidP="006C2EFA">
            <w:pPr>
              <w:rPr>
                <w:rFonts w:ascii="Arial" w:hAnsi="Arial" w:cs="Arial"/>
                <w:b/>
              </w:rPr>
            </w:pPr>
            <w:r w:rsidRPr="00444813">
              <w:rPr>
                <w:rFonts w:ascii="Arial" w:hAnsi="Arial" w:cs="Arial"/>
                <w:b/>
              </w:rPr>
              <w:t>Creating and deploying tests</w:t>
            </w:r>
          </w:p>
          <w:p w:rsidR="00444813" w:rsidRPr="00444813" w:rsidRDefault="00444813" w:rsidP="006C2EFA">
            <w:pPr>
              <w:rPr>
                <w:rFonts w:ascii="Arial" w:hAnsi="Arial" w:cs="Arial"/>
                <w:b/>
              </w:rPr>
            </w:pPr>
          </w:p>
        </w:tc>
      </w:tr>
      <w:tr w:rsidR="00DE7F7E" w:rsidTr="000B54B9">
        <w:tc>
          <w:tcPr>
            <w:tcW w:w="907" w:type="dxa"/>
          </w:tcPr>
          <w:p w:rsidR="006C2EFA" w:rsidRDefault="005944C7" w:rsidP="006C2EFA">
            <w:pPr>
              <w:rPr>
                <w:rFonts w:ascii="Arial" w:hAnsi="Arial" w:cs="Arial"/>
              </w:rPr>
            </w:pPr>
            <w:r>
              <w:rPr>
                <w:rFonts w:ascii="Arial" w:hAnsi="Arial" w:cs="Arial"/>
              </w:rPr>
              <w:t>AS1</w:t>
            </w:r>
          </w:p>
        </w:tc>
        <w:tc>
          <w:tcPr>
            <w:tcW w:w="917" w:type="dxa"/>
          </w:tcPr>
          <w:p w:rsidR="006C2EFA" w:rsidRPr="005D4FF0" w:rsidRDefault="004242A4" w:rsidP="006C2EFA">
            <w:pPr>
              <w:rPr>
                <w:rFonts w:ascii="Arial" w:hAnsi="Arial" w:cs="Arial"/>
              </w:rPr>
            </w:pPr>
            <w:r>
              <w:rPr>
                <w:rFonts w:ascii="Arial" w:hAnsi="Arial" w:cs="Arial"/>
              </w:rPr>
              <w:t>M</w:t>
            </w:r>
          </w:p>
        </w:tc>
        <w:tc>
          <w:tcPr>
            <w:tcW w:w="3231" w:type="dxa"/>
          </w:tcPr>
          <w:p w:rsidR="006C2EFA" w:rsidRPr="005D4FF0" w:rsidRDefault="004242A4" w:rsidP="006C2EFA">
            <w:pPr>
              <w:rPr>
                <w:rFonts w:ascii="Arial" w:hAnsi="Arial" w:cs="Arial"/>
              </w:rPr>
            </w:pPr>
            <w:r>
              <w:rPr>
                <w:rFonts w:ascii="Arial" w:hAnsi="Arial" w:cs="Arial"/>
              </w:rPr>
              <w:t>Build assessments</w:t>
            </w:r>
            <w:r w:rsidR="00DE35DC">
              <w:rPr>
                <w:rFonts w:ascii="Arial" w:hAnsi="Arial" w:cs="Arial"/>
              </w:rPr>
              <w:t xml:space="preserve"> using a variety of assessment paradigms</w:t>
            </w:r>
          </w:p>
        </w:tc>
        <w:tc>
          <w:tcPr>
            <w:tcW w:w="9071" w:type="dxa"/>
          </w:tcPr>
          <w:p w:rsidR="006C2EFA" w:rsidRDefault="00DE35DC" w:rsidP="00DE35DC">
            <w:pPr>
              <w:rPr>
                <w:rFonts w:ascii="Arial" w:hAnsi="Arial" w:cs="Arial"/>
              </w:rPr>
            </w:pPr>
            <w:r>
              <w:rPr>
                <w:rFonts w:ascii="Arial" w:hAnsi="Arial" w:cs="Arial"/>
              </w:rPr>
              <w:t>A facility is required for staff to build assessments</w:t>
            </w:r>
            <w:r w:rsidR="006C2EFA" w:rsidRPr="005D4FF0">
              <w:rPr>
                <w:rFonts w:ascii="Arial" w:hAnsi="Arial" w:cs="Arial"/>
              </w:rPr>
              <w:t xml:space="preserve"> </w:t>
            </w:r>
            <w:r w:rsidR="006141E2">
              <w:rPr>
                <w:rFonts w:ascii="Arial" w:hAnsi="Arial" w:cs="Arial"/>
              </w:rPr>
              <w:t>within the system</w:t>
            </w:r>
            <w:r>
              <w:rPr>
                <w:rFonts w:ascii="Arial" w:hAnsi="Arial" w:cs="Arial"/>
              </w:rPr>
              <w:t>. A variety of assessment paradigms should be supported, ranging from self-assessed quizzes, structured quizzes with randomised questions, through to multi-part assessments (where students prepare and deliver an assessed presentation and then submit a written assignment) are required.</w:t>
            </w:r>
          </w:p>
          <w:p w:rsidR="00DE35DC" w:rsidRDefault="00DE35DC" w:rsidP="00DE35DC">
            <w:pPr>
              <w:rPr>
                <w:rFonts w:ascii="Arial" w:hAnsi="Arial" w:cs="Arial"/>
              </w:rPr>
            </w:pPr>
            <w:r>
              <w:rPr>
                <w:rFonts w:ascii="Arial" w:hAnsi="Arial" w:cs="Arial"/>
              </w:rPr>
              <w:t xml:space="preserve"> </w:t>
            </w:r>
          </w:p>
          <w:p w:rsidR="00DE35DC" w:rsidRDefault="00DE35DC" w:rsidP="00DE35DC">
            <w:pPr>
              <w:rPr>
                <w:rFonts w:ascii="Arial" w:hAnsi="Arial" w:cs="Arial"/>
              </w:rPr>
            </w:pPr>
          </w:p>
        </w:tc>
      </w:tr>
      <w:tr w:rsidR="006141E2" w:rsidTr="000B54B9">
        <w:tc>
          <w:tcPr>
            <w:tcW w:w="907" w:type="dxa"/>
          </w:tcPr>
          <w:p w:rsidR="006141E2" w:rsidRDefault="005944C7" w:rsidP="006C2EFA">
            <w:pPr>
              <w:rPr>
                <w:rFonts w:ascii="Arial" w:hAnsi="Arial" w:cs="Arial"/>
              </w:rPr>
            </w:pPr>
            <w:r>
              <w:rPr>
                <w:rFonts w:ascii="Arial" w:hAnsi="Arial" w:cs="Arial"/>
              </w:rPr>
              <w:t>AS2</w:t>
            </w:r>
          </w:p>
        </w:tc>
        <w:tc>
          <w:tcPr>
            <w:tcW w:w="917" w:type="dxa"/>
          </w:tcPr>
          <w:p w:rsidR="006141E2" w:rsidRDefault="006141E2" w:rsidP="006C2EFA">
            <w:pPr>
              <w:rPr>
                <w:rFonts w:ascii="Arial" w:hAnsi="Arial" w:cs="Arial"/>
              </w:rPr>
            </w:pPr>
            <w:r>
              <w:rPr>
                <w:rFonts w:ascii="Arial" w:hAnsi="Arial" w:cs="Arial"/>
              </w:rPr>
              <w:t>M</w:t>
            </w:r>
          </w:p>
        </w:tc>
        <w:tc>
          <w:tcPr>
            <w:tcW w:w="3231" w:type="dxa"/>
          </w:tcPr>
          <w:p w:rsidR="006141E2" w:rsidRDefault="006141E2" w:rsidP="006C2EFA">
            <w:pPr>
              <w:rPr>
                <w:rFonts w:ascii="Arial" w:hAnsi="Arial" w:cs="Arial"/>
              </w:rPr>
            </w:pPr>
            <w:r>
              <w:rPr>
                <w:rFonts w:ascii="Arial" w:hAnsi="Arial" w:cs="Arial"/>
              </w:rPr>
              <w:t xml:space="preserve">Build assessments using </w:t>
            </w:r>
            <w:r w:rsidR="00C15FA5">
              <w:rPr>
                <w:rFonts w:ascii="Arial" w:hAnsi="Arial" w:cs="Arial"/>
              </w:rPr>
              <w:t xml:space="preserve">an easy to use </w:t>
            </w:r>
            <w:r>
              <w:rPr>
                <w:rFonts w:ascii="Arial" w:hAnsi="Arial" w:cs="Arial"/>
              </w:rPr>
              <w:t>assessment manager interface</w:t>
            </w:r>
          </w:p>
        </w:tc>
        <w:tc>
          <w:tcPr>
            <w:tcW w:w="9071" w:type="dxa"/>
          </w:tcPr>
          <w:p w:rsidR="00C15FA5" w:rsidRDefault="006141E2" w:rsidP="00C15FA5">
            <w:pPr>
              <w:rPr>
                <w:rFonts w:ascii="Arial" w:hAnsi="Arial" w:cs="Arial"/>
              </w:rPr>
            </w:pPr>
            <w:r>
              <w:rPr>
                <w:rFonts w:ascii="Arial" w:hAnsi="Arial" w:cs="Arial"/>
              </w:rPr>
              <w:t>A</w:t>
            </w:r>
            <w:r w:rsidR="00876A82">
              <w:rPr>
                <w:rFonts w:ascii="Arial" w:hAnsi="Arial" w:cs="Arial"/>
              </w:rPr>
              <w:t>n intuitive, efficient and flexible</w:t>
            </w:r>
            <w:r>
              <w:rPr>
                <w:rFonts w:ascii="Arial" w:hAnsi="Arial" w:cs="Arial"/>
              </w:rPr>
              <w:t xml:space="preserve"> facility is required for staff to build assessments</w:t>
            </w:r>
            <w:r w:rsidRPr="005D4FF0">
              <w:rPr>
                <w:rFonts w:ascii="Arial" w:hAnsi="Arial" w:cs="Arial"/>
              </w:rPr>
              <w:t xml:space="preserve"> </w:t>
            </w:r>
            <w:r>
              <w:rPr>
                <w:rFonts w:ascii="Arial" w:hAnsi="Arial" w:cs="Arial"/>
              </w:rPr>
              <w:t xml:space="preserve">using a simple interface. </w:t>
            </w:r>
          </w:p>
          <w:p w:rsidR="00C15FA5" w:rsidRDefault="00C15FA5" w:rsidP="00C15FA5">
            <w:pPr>
              <w:rPr>
                <w:rFonts w:ascii="Arial" w:hAnsi="Arial" w:cs="Arial"/>
              </w:rPr>
            </w:pPr>
          </w:p>
          <w:p w:rsidR="00C15FA5" w:rsidRDefault="006141E2" w:rsidP="00A82D17">
            <w:pPr>
              <w:pStyle w:val="ListParagraph"/>
              <w:numPr>
                <w:ilvl w:val="0"/>
                <w:numId w:val="7"/>
              </w:numPr>
              <w:rPr>
                <w:rFonts w:ascii="Arial" w:hAnsi="Arial" w:cs="Arial"/>
              </w:rPr>
            </w:pPr>
            <w:r w:rsidRPr="00C15FA5">
              <w:rPr>
                <w:rFonts w:ascii="Arial" w:hAnsi="Arial" w:cs="Arial"/>
              </w:rPr>
              <w:t xml:space="preserve">The assessment manager must support the generation of questions which are automatically marked by the assessment manager as well as free-text questions requiring the intervention of the instructor to mark the responses. </w:t>
            </w:r>
          </w:p>
          <w:p w:rsidR="006141E2" w:rsidRDefault="00C15FA5" w:rsidP="00A82D17">
            <w:pPr>
              <w:pStyle w:val="ListParagraph"/>
              <w:numPr>
                <w:ilvl w:val="0"/>
                <w:numId w:val="7"/>
              </w:numPr>
              <w:rPr>
                <w:rFonts w:ascii="Arial" w:hAnsi="Arial" w:cs="Arial"/>
              </w:rPr>
            </w:pPr>
            <w:r w:rsidRPr="00C15FA5">
              <w:rPr>
                <w:rFonts w:ascii="Arial" w:hAnsi="Arial" w:cs="Arial"/>
              </w:rPr>
              <w:t xml:space="preserve">The solution should also support </w:t>
            </w:r>
            <w:r w:rsidR="006141E2" w:rsidRPr="00C15FA5">
              <w:rPr>
                <w:rFonts w:ascii="Arial" w:hAnsi="Arial" w:cs="Arial"/>
              </w:rPr>
              <w:t xml:space="preserve">question items with </w:t>
            </w:r>
            <w:r w:rsidRPr="00C15FA5">
              <w:rPr>
                <w:rFonts w:ascii="Arial" w:hAnsi="Arial" w:cs="Arial"/>
              </w:rPr>
              <w:t xml:space="preserve">the facility for </w:t>
            </w:r>
            <w:r w:rsidR="006141E2" w:rsidRPr="00C15FA5">
              <w:rPr>
                <w:rFonts w:ascii="Arial" w:hAnsi="Arial" w:cs="Arial"/>
              </w:rPr>
              <w:t xml:space="preserve">rich media content </w:t>
            </w:r>
            <w:r w:rsidRPr="00C15FA5">
              <w:rPr>
                <w:rFonts w:ascii="Arial" w:hAnsi="Arial" w:cs="Arial"/>
              </w:rPr>
              <w:t xml:space="preserve">to be </w:t>
            </w:r>
            <w:r w:rsidR="006141E2" w:rsidRPr="00C15FA5">
              <w:rPr>
                <w:rFonts w:ascii="Arial" w:hAnsi="Arial" w:cs="Arial"/>
              </w:rPr>
              <w:t>embedde</w:t>
            </w:r>
            <w:r w:rsidRPr="00C15FA5">
              <w:rPr>
                <w:rFonts w:ascii="Arial" w:hAnsi="Arial" w:cs="Arial"/>
              </w:rPr>
              <w:t xml:space="preserve">d within the question stems, </w:t>
            </w:r>
            <w:r w:rsidR="006141E2" w:rsidRPr="00C15FA5">
              <w:rPr>
                <w:rFonts w:ascii="Arial" w:hAnsi="Arial" w:cs="Arial"/>
              </w:rPr>
              <w:t>answers and feedback</w:t>
            </w:r>
            <w:r w:rsidRPr="00C15FA5">
              <w:rPr>
                <w:rFonts w:ascii="Arial" w:hAnsi="Arial" w:cs="Arial"/>
              </w:rPr>
              <w:t xml:space="preserve">. </w:t>
            </w:r>
          </w:p>
          <w:p w:rsidR="00C15FA5" w:rsidRDefault="00C15FA5" w:rsidP="00A82D17">
            <w:pPr>
              <w:pStyle w:val="ListParagraph"/>
              <w:numPr>
                <w:ilvl w:val="0"/>
                <w:numId w:val="7"/>
              </w:numPr>
              <w:rPr>
                <w:rFonts w:ascii="Arial" w:hAnsi="Arial" w:cs="Arial"/>
              </w:rPr>
            </w:pPr>
            <w:r w:rsidRPr="00C15FA5">
              <w:rPr>
                <w:rFonts w:ascii="Arial" w:hAnsi="Arial" w:cs="Arial"/>
              </w:rPr>
              <w:t>The assessment manager should enable question items to be mapped to course objectives.</w:t>
            </w:r>
          </w:p>
          <w:p w:rsidR="00C15FA5" w:rsidRDefault="00C15FA5" w:rsidP="00A82D17">
            <w:pPr>
              <w:pStyle w:val="ListParagraph"/>
              <w:numPr>
                <w:ilvl w:val="0"/>
                <w:numId w:val="7"/>
              </w:numPr>
              <w:rPr>
                <w:rFonts w:ascii="Arial" w:hAnsi="Arial" w:cs="Arial"/>
              </w:rPr>
            </w:pPr>
            <w:r w:rsidRPr="00C15FA5">
              <w:rPr>
                <w:rFonts w:ascii="Arial" w:hAnsi="Arial" w:cs="Arial"/>
              </w:rPr>
              <w:t>The assessment manager should enable staff to create assessments which draw on question items from question pools, which are randomly selected or selected based on selected criteria (e.g. level of difficulty, topic etc.).</w:t>
            </w:r>
          </w:p>
          <w:p w:rsidR="00C15FA5" w:rsidRDefault="00C15FA5" w:rsidP="00A82D17">
            <w:pPr>
              <w:pStyle w:val="ListParagraph"/>
              <w:numPr>
                <w:ilvl w:val="0"/>
                <w:numId w:val="7"/>
              </w:numPr>
              <w:rPr>
                <w:rFonts w:ascii="Arial" w:hAnsi="Arial" w:cs="Arial"/>
              </w:rPr>
            </w:pPr>
            <w:r w:rsidRPr="00C15FA5">
              <w:rPr>
                <w:rFonts w:ascii="Arial" w:hAnsi="Arial" w:cs="Arial"/>
              </w:rPr>
              <w:t xml:space="preserve">The assessment manager should support the delivery of feedback on student answers preferably on a ‘per answer’ basis in the case of Multiple Choice questions. </w:t>
            </w:r>
          </w:p>
          <w:p w:rsidR="00B53716" w:rsidRDefault="00B53716" w:rsidP="00A82D17">
            <w:pPr>
              <w:pStyle w:val="ListParagraph"/>
              <w:numPr>
                <w:ilvl w:val="0"/>
                <w:numId w:val="7"/>
              </w:numPr>
              <w:rPr>
                <w:rFonts w:ascii="Arial" w:hAnsi="Arial" w:cs="Arial"/>
              </w:rPr>
            </w:pPr>
            <w:r>
              <w:rPr>
                <w:rFonts w:ascii="Arial" w:hAnsi="Arial" w:cs="Arial"/>
              </w:rPr>
              <w:t>The assessment manager should enable staff to create self-assessment tests, which students may undertake for formative learning during, or at the end of a course to support their learning.</w:t>
            </w:r>
          </w:p>
          <w:p w:rsidR="00C15FA5" w:rsidRPr="00C15FA5" w:rsidRDefault="00C15FA5" w:rsidP="00A82D17">
            <w:pPr>
              <w:pStyle w:val="ListParagraph"/>
              <w:numPr>
                <w:ilvl w:val="0"/>
                <w:numId w:val="7"/>
              </w:numPr>
              <w:rPr>
                <w:rFonts w:ascii="Arial" w:hAnsi="Arial" w:cs="Arial"/>
              </w:rPr>
            </w:pPr>
            <w:r w:rsidRPr="00C15FA5">
              <w:rPr>
                <w:rFonts w:ascii="Arial" w:hAnsi="Arial" w:cs="Arial"/>
              </w:rPr>
              <w:t xml:space="preserve">The test engine must allow for staff to easily interrogate student performance in tests both across the whole group and for individuals.  It would be highly desirable that these interrogation tools allow for the filtering or ordering of student performance (for example allow for filtering of all those yet to attempt to the test plus the facility to </w:t>
            </w:r>
            <w:r>
              <w:rPr>
                <w:rFonts w:ascii="Arial" w:hAnsi="Arial" w:cs="Arial"/>
              </w:rPr>
              <w:t>email those students directly).</w:t>
            </w:r>
          </w:p>
          <w:p w:rsidR="00C15FA5" w:rsidRDefault="00C15FA5" w:rsidP="00C15FA5">
            <w:pPr>
              <w:rPr>
                <w:rFonts w:ascii="Arial" w:hAnsi="Arial" w:cs="Arial"/>
              </w:rPr>
            </w:pPr>
          </w:p>
          <w:p w:rsidR="00C15FA5" w:rsidRDefault="00C15FA5" w:rsidP="00C15FA5">
            <w:pPr>
              <w:rPr>
                <w:rFonts w:ascii="Arial" w:hAnsi="Arial" w:cs="Arial"/>
              </w:rPr>
            </w:pPr>
          </w:p>
        </w:tc>
      </w:tr>
      <w:tr w:rsidR="00434154" w:rsidTr="000B54B9">
        <w:tc>
          <w:tcPr>
            <w:tcW w:w="907" w:type="dxa"/>
          </w:tcPr>
          <w:p w:rsidR="00434154" w:rsidRDefault="005944C7" w:rsidP="006C2EFA">
            <w:pPr>
              <w:rPr>
                <w:rFonts w:ascii="Arial" w:hAnsi="Arial" w:cs="Arial"/>
              </w:rPr>
            </w:pPr>
            <w:r>
              <w:rPr>
                <w:rFonts w:ascii="Arial" w:hAnsi="Arial" w:cs="Arial"/>
              </w:rPr>
              <w:t>AS3</w:t>
            </w:r>
          </w:p>
        </w:tc>
        <w:tc>
          <w:tcPr>
            <w:tcW w:w="917" w:type="dxa"/>
          </w:tcPr>
          <w:p w:rsidR="00434154" w:rsidRDefault="00434154" w:rsidP="006C2EFA">
            <w:pPr>
              <w:rPr>
                <w:rFonts w:ascii="Arial" w:hAnsi="Arial" w:cs="Arial"/>
              </w:rPr>
            </w:pPr>
            <w:r>
              <w:rPr>
                <w:rFonts w:ascii="Arial" w:hAnsi="Arial" w:cs="Arial"/>
              </w:rPr>
              <w:t>HD</w:t>
            </w:r>
          </w:p>
        </w:tc>
        <w:tc>
          <w:tcPr>
            <w:tcW w:w="3231" w:type="dxa"/>
          </w:tcPr>
          <w:p w:rsidR="00434154" w:rsidRDefault="00434154" w:rsidP="00434154">
            <w:pPr>
              <w:rPr>
                <w:rFonts w:ascii="Arial" w:hAnsi="Arial" w:cs="Arial"/>
              </w:rPr>
            </w:pPr>
            <w:r>
              <w:rPr>
                <w:rFonts w:ascii="Arial" w:hAnsi="Arial" w:cs="Arial"/>
              </w:rPr>
              <w:t>Build surveys using an easy to use survey manager interface</w:t>
            </w:r>
          </w:p>
        </w:tc>
        <w:tc>
          <w:tcPr>
            <w:tcW w:w="9071" w:type="dxa"/>
          </w:tcPr>
          <w:p w:rsidR="00434154" w:rsidRDefault="00434154" w:rsidP="00434154">
            <w:pPr>
              <w:rPr>
                <w:rFonts w:ascii="Arial" w:hAnsi="Arial" w:cs="Arial"/>
              </w:rPr>
            </w:pPr>
            <w:r w:rsidRPr="00434154">
              <w:rPr>
                <w:rFonts w:ascii="Arial" w:hAnsi="Arial" w:cs="Arial"/>
              </w:rPr>
              <w:t xml:space="preserve">It is Highly Desirable that the </w:t>
            </w:r>
            <w:r>
              <w:rPr>
                <w:rFonts w:ascii="Arial" w:hAnsi="Arial" w:cs="Arial"/>
              </w:rPr>
              <w:t>system</w:t>
            </w:r>
            <w:r w:rsidRPr="00434154">
              <w:rPr>
                <w:rFonts w:ascii="Arial" w:hAnsi="Arial" w:cs="Arial"/>
              </w:rPr>
              <w:t xml:space="preserve"> supports the creation and deployment of surveys that students can take.  This would preferably be anonymous and also allow for the aggregated interrogation of results. Please outline any surveying facilities the </w:t>
            </w:r>
            <w:r>
              <w:rPr>
                <w:rFonts w:ascii="Arial" w:hAnsi="Arial" w:cs="Arial"/>
              </w:rPr>
              <w:t>system</w:t>
            </w:r>
            <w:r w:rsidRPr="00434154">
              <w:rPr>
                <w:rFonts w:ascii="Arial" w:hAnsi="Arial" w:cs="Arial"/>
              </w:rPr>
              <w:t xml:space="preserve"> may support.</w:t>
            </w:r>
          </w:p>
        </w:tc>
      </w:tr>
      <w:tr w:rsidR="001B0F73" w:rsidTr="000B54B9">
        <w:tc>
          <w:tcPr>
            <w:tcW w:w="907" w:type="dxa"/>
          </w:tcPr>
          <w:p w:rsidR="001B0F73" w:rsidRDefault="005944C7" w:rsidP="006C2EFA">
            <w:pPr>
              <w:rPr>
                <w:rFonts w:ascii="Arial" w:hAnsi="Arial" w:cs="Arial"/>
              </w:rPr>
            </w:pPr>
            <w:r>
              <w:rPr>
                <w:rFonts w:ascii="Arial" w:hAnsi="Arial" w:cs="Arial"/>
              </w:rPr>
              <w:t>AS4</w:t>
            </w:r>
          </w:p>
        </w:tc>
        <w:tc>
          <w:tcPr>
            <w:tcW w:w="917" w:type="dxa"/>
          </w:tcPr>
          <w:p w:rsidR="001B0F73" w:rsidRDefault="001B0F73" w:rsidP="006C2EFA">
            <w:pPr>
              <w:rPr>
                <w:rFonts w:ascii="Arial" w:hAnsi="Arial" w:cs="Arial"/>
              </w:rPr>
            </w:pPr>
            <w:r>
              <w:rPr>
                <w:rFonts w:ascii="Arial" w:hAnsi="Arial" w:cs="Arial"/>
              </w:rPr>
              <w:t>D</w:t>
            </w:r>
          </w:p>
        </w:tc>
        <w:tc>
          <w:tcPr>
            <w:tcW w:w="3231" w:type="dxa"/>
          </w:tcPr>
          <w:p w:rsidR="001B0F73" w:rsidRDefault="001B0F73" w:rsidP="00434154">
            <w:pPr>
              <w:rPr>
                <w:rFonts w:ascii="Arial" w:hAnsi="Arial" w:cs="Arial"/>
              </w:rPr>
            </w:pPr>
            <w:r>
              <w:rPr>
                <w:rFonts w:ascii="Arial" w:hAnsi="Arial" w:cs="Arial"/>
              </w:rPr>
              <w:t>Build module evaluations using an easy to use interface</w:t>
            </w:r>
          </w:p>
        </w:tc>
        <w:tc>
          <w:tcPr>
            <w:tcW w:w="9071" w:type="dxa"/>
          </w:tcPr>
          <w:p w:rsidR="001B0F73" w:rsidRPr="00434154" w:rsidRDefault="001B0F73" w:rsidP="00434154">
            <w:pPr>
              <w:rPr>
                <w:rFonts w:ascii="Arial" w:hAnsi="Arial" w:cs="Arial"/>
              </w:rPr>
            </w:pPr>
            <w:r>
              <w:rPr>
                <w:rFonts w:ascii="Arial" w:hAnsi="Arial" w:cs="Arial"/>
              </w:rPr>
              <w:t xml:space="preserve">A facility is desired for course owners and departmental administrators (‘super users’) to be able to build module evaluations that students can take. </w:t>
            </w:r>
            <w:r w:rsidRPr="00434154">
              <w:rPr>
                <w:rFonts w:ascii="Arial" w:hAnsi="Arial" w:cs="Arial"/>
              </w:rPr>
              <w:t>This would preferably be anonymous</w:t>
            </w:r>
            <w:r>
              <w:rPr>
                <w:rFonts w:ascii="Arial" w:hAnsi="Arial" w:cs="Arial"/>
              </w:rPr>
              <w:t>, with results aggregated to a central point and output in a CSV file format.</w:t>
            </w:r>
          </w:p>
        </w:tc>
      </w:tr>
      <w:tr w:rsidR="00862CD6" w:rsidTr="000B54B9">
        <w:tc>
          <w:tcPr>
            <w:tcW w:w="907" w:type="dxa"/>
          </w:tcPr>
          <w:p w:rsidR="00862CD6" w:rsidRDefault="005944C7" w:rsidP="006C2EFA">
            <w:pPr>
              <w:rPr>
                <w:rFonts w:ascii="Arial" w:hAnsi="Arial" w:cs="Arial"/>
              </w:rPr>
            </w:pPr>
            <w:r>
              <w:rPr>
                <w:rFonts w:ascii="Arial" w:hAnsi="Arial" w:cs="Arial"/>
              </w:rPr>
              <w:t>AS5</w:t>
            </w:r>
          </w:p>
        </w:tc>
        <w:tc>
          <w:tcPr>
            <w:tcW w:w="917" w:type="dxa"/>
          </w:tcPr>
          <w:p w:rsidR="00862CD6" w:rsidRDefault="00862CD6" w:rsidP="006C2EFA">
            <w:pPr>
              <w:rPr>
                <w:rFonts w:ascii="Arial" w:hAnsi="Arial" w:cs="Arial"/>
              </w:rPr>
            </w:pPr>
            <w:r>
              <w:rPr>
                <w:rFonts w:ascii="Arial" w:hAnsi="Arial" w:cs="Arial"/>
              </w:rPr>
              <w:t>M</w:t>
            </w:r>
          </w:p>
        </w:tc>
        <w:tc>
          <w:tcPr>
            <w:tcW w:w="3231" w:type="dxa"/>
          </w:tcPr>
          <w:p w:rsidR="00862CD6" w:rsidRDefault="00862CD6" w:rsidP="006C2EFA">
            <w:pPr>
              <w:rPr>
                <w:rFonts w:ascii="Arial" w:hAnsi="Arial" w:cs="Arial"/>
              </w:rPr>
            </w:pPr>
            <w:r>
              <w:rPr>
                <w:rFonts w:ascii="Arial" w:hAnsi="Arial" w:cs="Arial"/>
              </w:rPr>
              <w:t>Question types</w:t>
            </w:r>
          </w:p>
        </w:tc>
        <w:tc>
          <w:tcPr>
            <w:tcW w:w="9071" w:type="dxa"/>
          </w:tcPr>
          <w:p w:rsidR="00484139" w:rsidRDefault="00484139" w:rsidP="00484139">
            <w:pPr>
              <w:rPr>
                <w:rFonts w:ascii="Arial" w:hAnsi="Arial" w:cs="Arial"/>
              </w:rPr>
            </w:pPr>
            <w:r>
              <w:rPr>
                <w:rFonts w:ascii="Arial" w:hAnsi="Arial" w:cs="Arial"/>
              </w:rPr>
              <w:t>A facility is required for staff to build assessments</w:t>
            </w:r>
            <w:r w:rsidRPr="005D4FF0">
              <w:rPr>
                <w:rFonts w:ascii="Arial" w:hAnsi="Arial" w:cs="Arial"/>
              </w:rPr>
              <w:t xml:space="preserve"> </w:t>
            </w:r>
            <w:r>
              <w:rPr>
                <w:rFonts w:ascii="Arial" w:hAnsi="Arial" w:cs="Arial"/>
              </w:rPr>
              <w:t>using a simple question editor interface</w:t>
            </w:r>
            <w:r w:rsidR="00876A82">
              <w:rPr>
                <w:rFonts w:ascii="Arial" w:hAnsi="Arial" w:cs="Arial"/>
              </w:rPr>
              <w:t>, with support for staff to write equations and mathematical expressions</w:t>
            </w:r>
            <w:r w:rsidR="007E587A">
              <w:rPr>
                <w:rFonts w:ascii="Arial" w:hAnsi="Arial" w:cs="Arial"/>
              </w:rPr>
              <w:t xml:space="preserve"> </w:t>
            </w:r>
            <w:r w:rsidR="00876A82">
              <w:rPr>
                <w:rFonts w:ascii="Arial" w:hAnsi="Arial" w:cs="Arial"/>
              </w:rPr>
              <w:t>(see CON18).</w:t>
            </w:r>
            <w:r w:rsidR="00876A82">
              <w:rPr>
                <w:rFonts w:ascii="Arial" w:hAnsi="Arial" w:cs="Arial"/>
              </w:rPr>
              <w:br/>
            </w:r>
            <w:r>
              <w:rPr>
                <w:rFonts w:ascii="Arial" w:hAnsi="Arial" w:cs="Arial"/>
              </w:rPr>
              <w:t xml:space="preserve">. </w:t>
            </w:r>
          </w:p>
          <w:p w:rsidR="00862CD6" w:rsidRDefault="00862CD6" w:rsidP="00C15FA5">
            <w:pPr>
              <w:rPr>
                <w:rFonts w:ascii="Arial" w:hAnsi="Arial" w:cs="Arial"/>
              </w:rPr>
            </w:pPr>
            <w:r>
              <w:rPr>
                <w:rFonts w:ascii="Arial" w:hAnsi="Arial" w:cs="Arial"/>
              </w:rPr>
              <w:t>The assessment manager must support the following question types:</w:t>
            </w:r>
          </w:p>
          <w:p w:rsidR="00862CD6" w:rsidRDefault="00862CD6" w:rsidP="00C15FA5">
            <w:pPr>
              <w:rPr>
                <w:rFonts w:ascii="Arial" w:hAnsi="Arial" w:cs="Arial"/>
              </w:rPr>
            </w:pPr>
          </w:p>
          <w:p w:rsidR="00862CD6" w:rsidRPr="00862CD6" w:rsidRDefault="00862CD6" w:rsidP="00862CD6">
            <w:pPr>
              <w:rPr>
                <w:rFonts w:ascii="Arial" w:hAnsi="Arial" w:cs="Arial"/>
              </w:rPr>
            </w:pPr>
            <w:r w:rsidRPr="00862CD6">
              <w:rPr>
                <w:rFonts w:ascii="Arial" w:hAnsi="Arial" w:cs="Arial"/>
              </w:rPr>
              <w:t xml:space="preserve">- </w:t>
            </w:r>
            <w:r>
              <w:rPr>
                <w:rFonts w:ascii="Arial" w:hAnsi="Arial" w:cs="Arial"/>
              </w:rPr>
              <w:t>Free text</w:t>
            </w:r>
            <w:r>
              <w:rPr>
                <w:rFonts w:ascii="Arial" w:hAnsi="Arial" w:cs="Arial"/>
              </w:rPr>
              <w:br/>
              <w:t xml:space="preserve">- </w:t>
            </w:r>
            <w:r w:rsidRPr="00862CD6">
              <w:rPr>
                <w:rFonts w:ascii="Arial" w:hAnsi="Arial" w:cs="Arial"/>
              </w:rPr>
              <w:t>Multiple Choice</w:t>
            </w:r>
          </w:p>
          <w:p w:rsidR="00862CD6" w:rsidRPr="00862CD6" w:rsidRDefault="00862CD6" w:rsidP="00862CD6">
            <w:pPr>
              <w:rPr>
                <w:rFonts w:ascii="Arial" w:hAnsi="Arial" w:cs="Arial"/>
              </w:rPr>
            </w:pPr>
            <w:r w:rsidRPr="00862CD6">
              <w:rPr>
                <w:rFonts w:ascii="Arial" w:hAnsi="Arial" w:cs="Arial"/>
              </w:rPr>
              <w:t>- Multiple Answer</w:t>
            </w:r>
          </w:p>
          <w:p w:rsidR="00862CD6" w:rsidRPr="00862CD6" w:rsidRDefault="00862CD6" w:rsidP="00862CD6">
            <w:pPr>
              <w:rPr>
                <w:rFonts w:ascii="Arial" w:hAnsi="Arial" w:cs="Arial"/>
              </w:rPr>
            </w:pPr>
            <w:r w:rsidRPr="00862CD6">
              <w:rPr>
                <w:rFonts w:ascii="Arial" w:hAnsi="Arial" w:cs="Arial"/>
              </w:rPr>
              <w:t>- True False/Yes No/Either Or</w:t>
            </w:r>
          </w:p>
          <w:p w:rsidR="00862CD6" w:rsidRDefault="00862CD6" w:rsidP="00862CD6">
            <w:pPr>
              <w:rPr>
                <w:rFonts w:ascii="Arial" w:hAnsi="Arial" w:cs="Arial"/>
              </w:rPr>
            </w:pPr>
          </w:p>
          <w:p w:rsidR="00862CD6" w:rsidRPr="00862CD6" w:rsidRDefault="00862CD6" w:rsidP="00862CD6">
            <w:pPr>
              <w:rPr>
                <w:rFonts w:ascii="Arial" w:hAnsi="Arial" w:cs="Arial"/>
              </w:rPr>
            </w:pPr>
            <w:r>
              <w:rPr>
                <w:rFonts w:ascii="Arial" w:hAnsi="Arial" w:cs="Arial"/>
              </w:rPr>
              <w:t>It is Highly D</w:t>
            </w:r>
            <w:r w:rsidRPr="00862CD6">
              <w:rPr>
                <w:rFonts w:ascii="Arial" w:hAnsi="Arial" w:cs="Arial"/>
              </w:rPr>
              <w:t>esirable that the following question types are also supported:</w:t>
            </w:r>
            <w:r w:rsidR="00484139">
              <w:rPr>
                <w:rFonts w:ascii="Arial" w:hAnsi="Arial" w:cs="Arial"/>
              </w:rPr>
              <w:br/>
            </w:r>
          </w:p>
          <w:p w:rsidR="00862CD6" w:rsidRPr="00862CD6" w:rsidRDefault="00862CD6" w:rsidP="00862CD6">
            <w:pPr>
              <w:rPr>
                <w:rFonts w:ascii="Arial" w:hAnsi="Arial" w:cs="Arial"/>
              </w:rPr>
            </w:pPr>
            <w:r w:rsidRPr="00862CD6">
              <w:rPr>
                <w:rFonts w:ascii="Arial" w:hAnsi="Arial" w:cs="Arial"/>
              </w:rPr>
              <w:t>- Ordering</w:t>
            </w:r>
          </w:p>
          <w:p w:rsidR="00862CD6" w:rsidRPr="00862CD6" w:rsidRDefault="00862CD6" w:rsidP="00862CD6">
            <w:pPr>
              <w:rPr>
                <w:rFonts w:ascii="Arial" w:hAnsi="Arial" w:cs="Arial"/>
              </w:rPr>
            </w:pPr>
            <w:r w:rsidRPr="00862CD6">
              <w:rPr>
                <w:rFonts w:ascii="Arial" w:hAnsi="Arial" w:cs="Arial"/>
              </w:rPr>
              <w:t>- Matching (preferably by drag and drop)</w:t>
            </w:r>
          </w:p>
          <w:p w:rsidR="00862CD6" w:rsidRPr="00862CD6" w:rsidRDefault="00862CD6" w:rsidP="00862CD6">
            <w:pPr>
              <w:rPr>
                <w:rFonts w:ascii="Arial" w:hAnsi="Arial" w:cs="Arial"/>
              </w:rPr>
            </w:pPr>
            <w:r w:rsidRPr="00862CD6">
              <w:rPr>
                <w:rFonts w:ascii="Arial" w:hAnsi="Arial" w:cs="Arial"/>
              </w:rPr>
              <w:t>- Jumbled Sentence</w:t>
            </w:r>
          </w:p>
          <w:p w:rsidR="00862CD6" w:rsidRPr="00862CD6" w:rsidRDefault="00862CD6" w:rsidP="00862CD6">
            <w:pPr>
              <w:rPr>
                <w:rFonts w:ascii="Arial" w:hAnsi="Arial" w:cs="Arial"/>
              </w:rPr>
            </w:pPr>
            <w:r w:rsidRPr="00862CD6">
              <w:rPr>
                <w:rFonts w:ascii="Arial" w:hAnsi="Arial" w:cs="Arial"/>
              </w:rPr>
              <w:t>- Fill in blanks</w:t>
            </w:r>
          </w:p>
          <w:p w:rsidR="00862CD6" w:rsidRPr="00862CD6" w:rsidRDefault="00862CD6" w:rsidP="00862CD6">
            <w:pPr>
              <w:rPr>
                <w:rFonts w:ascii="Arial" w:hAnsi="Arial" w:cs="Arial"/>
              </w:rPr>
            </w:pPr>
            <w:r w:rsidRPr="00862CD6">
              <w:rPr>
                <w:rFonts w:ascii="Arial" w:hAnsi="Arial" w:cs="Arial"/>
              </w:rPr>
              <w:t>- Knowledge Matrix</w:t>
            </w:r>
          </w:p>
          <w:p w:rsidR="00862CD6" w:rsidRDefault="00862CD6" w:rsidP="00862CD6">
            <w:pPr>
              <w:rPr>
                <w:rFonts w:ascii="Arial" w:hAnsi="Arial" w:cs="Arial"/>
              </w:rPr>
            </w:pPr>
            <w:r>
              <w:rPr>
                <w:rFonts w:ascii="Arial" w:hAnsi="Arial" w:cs="Arial"/>
              </w:rPr>
              <w:t>- Opinion Scale/Likert</w:t>
            </w:r>
          </w:p>
          <w:p w:rsidR="00862CD6" w:rsidRDefault="00862CD6" w:rsidP="00862CD6">
            <w:pPr>
              <w:rPr>
                <w:rFonts w:ascii="Arial" w:hAnsi="Arial" w:cs="Arial"/>
              </w:rPr>
            </w:pPr>
          </w:p>
          <w:p w:rsidR="00862CD6" w:rsidRDefault="00862CD6" w:rsidP="00862CD6">
            <w:pPr>
              <w:rPr>
                <w:rFonts w:ascii="Arial" w:hAnsi="Arial" w:cs="Arial"/>
              </w:rPr>
            </w:pPr>
            <w:r w:rsidRPr="00862CD6">
              <w:rPr>
                <w:rFonts w:ascii="Arial" w:hAnsi="Arial" w:cs="Arial"/>
              </w:rPr>
              <w:t xml:space="preserve">The supplier should outline </w:t>
            </w:r>
            <w:r>
              <w:rPr>
                <w:rFonts w:ascii="Arial" w:hAnsi="Arial" w:cs="Arial"/>
              </w:rPr>
              <w:t>all</w:t>
            </w:r>
            <w:r w:rsidRPr="00862CD6">
              <w:rPr>
                <w:rFonts w:ascii="Arial" w:hAnsi="Arial" w:cs="Arial"/>
              </w:rPr>
              <w:t xml:space="preserve"> question types </w:t>
            </w:r>
            <w:r>
              <w:rPr>
                <w:rFonts w:ascii="Arial" w:hAnsi="Arial" w:cs="Arial"/>
              </w:rPr>
              <w:t xml:space="preserve">that are </w:t>
            </w:r>
            <w:r w:rsidRPr="00862CD6">
              <w:rPr>
                <w:rFonts w:ascii="Arial" w:hAnsi="Arial" w:cs="Arial"/>
              </w:rPr>
              <w:t>supported</w:t>
            </w:r>
            <w:r w:rsidR="00484139">
              <w:rPr>
                <w:rFonts w:ascii="Arial" w:hAnsi="Arial" w:cs="Arial"/>
              </w:rPr>
              <w:t xml:space="preserve"> and provide details on the question editing interface</w:t>
            </w:r>
            <w:r w:rsidR="00AE6881">
              <w:rPr>
                <w:rFonts w:ascii="Arial" w:hAnsi="Arial" w:cs="Arial"/>
              </w:rPr>
              <w:t xml:space="preserve"> and assessment templates that are supported.</w:t>
            </w:r>
            <w:r w:rsidR="00484139">
              <w:rPr>
                <w:rFonts w:ascii="Arial" w:hAnsi="Arial" w:cs="Arial"/>
              </w:rPr>
              <w:t>.</w:t>
            </w:r>
          </w:p>
          <w:p w:rsidR="00862CD6" w:rsidRDefault="00862CD6" w:rsidP="00C15FA5">
            <w:pPr>
              <w:rPr>
                <w:rFonts w:ascii="Arial" w:hAnsi="Arial" w:cs="Arial"/>
              </w:rPr>
            </w:pPr>
          </w:p>
        </w:tc>
      </w:tr>
      <w:tr w:rsidR="00DE7F7E" w:rsidTr="000B54B9">
        <w:tc>
          <w:tcPr>
            <w:tcW w:w="907" w:type="dxa"/>
          </w:tcPr>
          <w:p w:rsidR="006C2EFA" w:rsidRDefault="005944C7" w:rsidP="006C2EFA">
            <w:pPr>
              <w:rPr>
                <w:rFonts w:ascii="Arial" w:hAnsi="Arial" w:cs="Arial"/>
              </w:rPr>
            </w:pPr>
            <w:r>
              <w:rPr>
                <w:rFonts w:ascii="Arial" w:hAnsi="Arial" w:cs="Arial"/>
              </w:rPr>
              <w:t>AS6</w:t>
            </w:r>
          </w:p>
        </w:tc>
        <w:tc>
          <w:tcPr>
            <w:tcW w:w="917" w:type="dxa"/>
          </w:tcPr>
          <w:p w:rsidR="006C2EFA" w:rsidRPr="005D4FF0" w:rsidRDefault="004242A4" w:rsidP="006C2EFA">
            <w:pPr>
              <w:rPr>
                <w:rFonts w:ascii="Arial" w:hAnsi="Arial" w:cs="Arial"/>
              </w:rPr>
            </w:pPr>
            <w:r>
              <w:rPr>
                <w:rFonts w:ascii="Arial" w:hAnsi="Arial" w:cs="Arial"/>
              </w:rPr>
              <w:t>D</w:t>
            </w:r>
          </w:p>
        </w:tc>
        <w:tc>
          <w:tcPr>
            <w:tcW w:w="3231" w:type="dxa"/>
          </w:tcPr>
          <w:p w:rsidR="006C2EFA" w:rsidRPr="005D4FF0" w:rsidRDefault="004242A4" w:rsidP="006C2EFA">
            <w:pPr>
              <w:rPr>
                <w:rFonts w:ascii="Arial" w:hAnsi="Arial" w:cs="Arial"/>
              </w:rPr>
            </w:pPr>
            <w:r>
              <w:rPr>
                <w:rFonts w:ascii="Arial" w:hAnsi="Arial" w:cs="Arial"/>
              </w:rPr>
              <w:t>Import assessments</w:t>
            </w:r>
          </w:p>
        </w:tc>
        <w:tc>
          <w:tcPr>
            <w:tcW w:w="9071" w:type="dxa"/>
          </w:tcPr>
          <w:p w:rsidR="00DE35DC" w:rsidRDefault="004242A4" w:rsidP="00555DBD">
            <w:pPr>
              <w:rPr>
                <w:rFonts w:ascii="Arial" w:hAnsi="Arial" w:cs="Arial"/>
              </w:rPr>
            </w:pPr>
            <w:r>
              <w:rPr>
                <w:rFonts w:ascii="Arial" w:hAnsi="Arial" w:cs="Arial"/>
              </w:rPr>
              <w:t xml:space="preserve">A facility is desired to permit the uploading of question files, assessment pages and question banks to the assessment manager facility within the </w:t>
            </w:r>
            <w:r w:rsidR="00555DBD">
              <w:rPr>
                <w:rFonts w:ascii="Arial" w:hAnsi="Arial" w:cs="Arial"/>
              </w:rPr>
              <w:t>online learning system</w:t>
            </w:r>
            <w:r>
              <w:rPr>
                <w:rFonts w:ascii="Arial" w:hAnsi="Arial" w:cs="Arial"/>
              </w:rPr>
              <w:t xml:space="preserve">. </w:t>
            </w:r>
            <w:r w:rsidR="00DE35DC">
              <w:rPr>
                <w:rFonts w:ascii="Arial" w:hAnsi="Arial" w:cs="Arial"/>
              </w:rPr>
              <w:t xml:space="preserve">It should be possible to create / import test questions singly or in batches. It should be possible to </w:t>
            </w:r>
            <w:r w:rsidR="006C2EFA" w:rsidRPr="005D4FF0">
              <w:rPr>
                <w:rFonts w:ascii="Arial" w:hAnsi="Arial" w:cs="Arial"/>
              </w:rPr>
              <w:t>import assessments in QTI format</w:t>
            </w:r>
            <w:r w:rsidR="00DE35DC">
              <w:rPr>
                <w:rFonts w:ascii="Arial" w:hAnsi="Arial" w:cs="Arial"/>
              </w:rPr>
              <w:t>. The formats and standards supported for this activity, where it is provided, must be identified.</w:t>
            </w:r>
          </w:p>
        </w:tc>
      </w:tr>
      <w:tr w:rsidR="00484139" w:rsidTr="000B54B9">
        <w:tc>
          <w:tcPr>
            <w:tcW w:w="907" w:type="dxa"/>
          </w:tcPr>
          <w:p w:rsidR="00484139" w:rsidRDefault="005944C7" w:rsidP="006C2EFA">
            <w:pPr>
              <w:rPr>
                <w:rFonts w:ascii="Arial" w:hAnsi="Arial" w:cs="Arial"/>
              </w:rPr>
            </w:pPr>
            <w:r>
              <w:rPr>
                <w:rFonts w:ascii="Arial" w:hAnsi="Arial" w:cs="Arial"/>
              </w:rPr>
              <w:t>AS7</w:t>
            </w:r>
          </w:p>
        </w:tc>
        <w:tc>
          <w:tcPr>
            <w:tcW w:w="917" w:type="dxa"/>
          </w:tcPr>
          <w:p w:rsidR="00484139" w:rsidRDefault="00AE6881" w:rsidP="006C2EFA">
            <w:pPr>
              <w:rPr>
                <w:rFonts w:ascii="Arial" w:hAnsi="Arial" w:cs="Arial"/>
              </w:rPr>
            </w:pPr>
            <w:r>
              <w:rPr>
                <w:rFonts w:ascii="Arial" w:hAnsi="Arial" w:cs="Arial"/>
              </w:rPr>
              <w:t>HD</w:t>
            </w:r>
          </w:p>
        </w:tc>
        <w:tc>
          <w:tcPr>
            <w:tcW w:w="3231" w:type="dxa"/>
          </w:tcPr>
          <w:p w:rsidR="00484139" w:rsidRDefault="00484139" w:rsidP="006C2EFA">
            <w:pPr>
              <w:rPr>
                <w:rFonts w:ascii="Arial" w:hAnsi="Arial" w:cs="Arial"/>
              </w:rPr>
            </w:pPr>
            <w:r>
              <w:rPr>
                <w:rFonts w:ascii="Arial" w:hAnsi="Arial" w:cs="Arial"/>
              </w:rPr>
              <w:t>Create question pools</w:t>
            </w:r>
          </w:p>
          <w:p w:rsidR="00484139" w:rsidRDefault="00484139" w:rsidP="006C2EFA">
            <w:pPr>
              <w:rPr>
                <w:rFonts w:ascii="Arial" w:hAnsi="Arial" w:cs="Arial"/>
              </w:rPr>
            </w:pPr>
          </w:p>
        </w:tc>
        <w:tc>
          <w:tcPr>
            <w:tcW w:w="9071" w:type="dxa"/>
          </w:tcPr>
          <w:p w:rsidR="00484139" w:rsidRDefault="005779C2" w:rsidP="005779C2">
            <w:pPr>
              <w:rPr>
                <w:rFonts w:ascii="Arial" w:hAnsi="Arial" w:cs="Arial"/>
              </w:rPr>
            </w:pPr>
            <w:r>
              <w:rPr>
                <w:rFonts w:ascii="Arial" w:hAnsi="Arial" w:cs="Arial"/>
              </w:rPr>
              <w:t>It is Highly D</w:t>
            </w:r>
            <w:r w:rsidRPr="005779C2">
              <w:rPr>
                <w:rFonts w:ascii="Arial" w:hAnsi="Arial" w:cs="Arial"/>
              </w:rPr>
              <w:t xml:space="preserve">esirable that the </w:t>
            </w:r>
            <w:r>
              <w:rPr>
                <w:rFonts w:ascii="Arial" w:hAnsi="Arial" w:cs="Arial"/>
              </w:rPr>
              <w:t xml:space="preserve">system </w:t>
            </w:r>
            <w:r w:rsidRPr="005779C2">
              <w:rPr>
                <w:rFonts w:ascii="Arial" w:hAnsi="Arial" w:cs="Arial"/>
              </w:rPr>
              <w:t>allow</w:t>
            </w:r>
            <w:r>
              <w:rPr>
                <w:rFonts w:ascii="Arial" w:hAnsi="Arial" w:cs="Arial"/>
              </w:rPr>
              <w:t>s</w:t>
            </w:r>
            <w:r w:rsidRPr="005779C2">
              <w:rPr>
                <w:rFonts w:ascii="Arial" w:hAnsi="Arial" w:cs="Arial"/>
              </w:rPr>
              <w:t xml:space="preserve"> for the creation of pools of questions for the purpose of re-use </w:t>
            </w:r>
            <w:r>
              <w:rPr>
                <w:rFonts w:ascii="Arial" w:hAnsi="Arial" w:cs="Arial"/>
              </w:rPr>
              <w:t xml:space="preserve">of question items across multiple courses </w:t>
            </w:r>
            <w:r w:rsidRPr="005779C2">
              <w:rPr>
                <w:rFonts w:ascii="Arial" w:hAnsi="Arial" w:cs="Arial"/>
              </w:rPr>
              <w:t>and also for the purpose of random delivery</w:t>
            </w:r>
            <w:r>
              <w:rPr>
                <w:rFonts w:ascii="Arial" w:hAnsi="Arial" w:cs="Arial"/>
              </w:rPr>
              <w:t xml:space="preserve"> of question items</w:t>
            </w:r>
            <w:r w:rsidRPr="005779C2">
              <w:rPr>
                <w:rFonts w:ascii="Arial" w:hAnsi="Arial" w:cs="Arial"/>
              </w:rPr>
              <w:t xml:space="preserve"> to students</w:t>
            </w:r>
            <w:r>
              <w:rPr>
                <w:rFonts w:ascii="Arial" w:hAnsi="Arial" w:cs="Arial"/>
              </w:rPr>
              <w:t xml:space="preserve"> within an assessment</w:t>
            </w:r>
            <w:r w:rsidRPr="005779C2">
              <w:rPr>
                <w:rFonts w:ascii="Arial" w:hAnsi="Arial" w:cs="Arial"/>
              </w:rPr>
              <w:t xml:space="preserve"> (where it is possible to create a pool of questions and then set up a test where you can configure a question to ask x number of questions from a pool containing more than x questions)</w:t>
            </w:r>
            <w:r>
              <w:rPr>
                <w:rFonts w:ascii="Arial" w:hAnsi="Arial" w:cs="Arial"/>
              </w:rPr>
              <w:t xml:space="preserve">, with question selection </w:t>
            </w:r>
            <w:r w:rsidR="00814E6A">
              <w:rPr>
                <w:rFonts w:ascii="Arial" w:hAnsi="Arial" w:cs="Arial"/>
              </w:rPr>
              <w:t xml:space="preserve">from a pool </w:t>
            </w:r>
            <w:r>
              <w:rPr>
                <w:rFonts w:ascii="Arial" w:hAnsi="Arial" w:cs="Arial"/>
              </w:rPr>
              <w:t xml:space="preserve">based on criteria such as topic or level of question difficulty. </w:t>
            </w:r>
          </w:p>
          <w:p w:rsidR="000362E0" w:rsidRDefault="000362E0" w:rsidP="005779C2">
            <w:pPr>
              <w:rPr>
                <w:rFonts w:ascii="Arial" w:hAnsi="Arial" w:cs="Arial"/>
              </w:rPr>
            </w:pPr>
          </w:p>
        </w:tc>
      </w:tr>
      <w:tr w:rsidR="00A52809" w:rsidTr="000B54B9">
        <w:tc>
          <w:tcPr>
            <w:tcW w:w="907" w:type="dxa"/>
          </w:tcPr>
          <w:p w:rsidR="00A52809" w:rsidRDefault="005944C7" w:rsidP="006C2EFA">
            <w:pPr>
              <w:rPr>
                <w:rFonts w:ascii="Arial" w:hAnsi="Arial" w:cs="Arial"/>
              </w:rPr>
            </w:pPr>
            <w:r>
              <w:rPr>
                <w:rFonts w:ascii="Arial" w:hAnsi="Arial" w:cs="Arial"/>
              </w:rPr>
              <w:t>AS8</w:t>
            </w:r>
          </w:p>
        </w:tc>
        <w:tc>
          <w:tcPr>
            <w:tcW w:w="917" w:type="dxa"/>
          </w:tcPr>
          <w:p w:rsidR="00A52809" w:rsidRDefault="00B46E24" w:rsidP="006C2EFA">
            <w:pPr>
              <w:rPr>
                <w:rFonts w:ascii="Arial" w:hAnsi="Arial" w:cs="Arial"/>
              </w:rPr>
            </w:pPr>
            <w:r>
              <w:rPr>
                <w:rFonts w:ascii="Arial" w:hAnsi="Arial" w:cs="Arial"/>
              </w:rPr>
              <w:t>H</w:t>
            </w:r>
            <w:r w:rsidR="00B679CA">
              <w:rPr>
                <w:rFonts w:ascii="Arial" w:hAnsi="Arial" w:cs="Arial"/>
              </w:rPr>
              <w:t>D</w:t>
            </w:r>
          </w:p>
        </w:tc>
        <w:tc>
          <w:tcPr>
            <w:tcW w:w="3231" w:type="dxa"/>
          </w:tcPr>
          <w:p w:rsidR="00A52809" w:rsidRDefault="00A52809" w:rsidP="00D17AD0">
            <w:pPr>
              <w:rPr>
                <w:rFonts w:ascii="Arial" w:hAnsi="Arial" w:cs="Arial"/>
              </w:rPr>
            </w:pPr>
            <w:r>
              <w:rPr>
                <w:rFonts w:ascii="Arial" w:hAnsi="Arial" w:cs="Arial"/>
              </w:rPr>
              <w:t xml:space="preserve">Question management and re-use </w:t>
            </w:r>
            <w:r w:rsidR="00B679CA">
              <w:rPr>
                <w:rFonts w:ascii="Arial" w:hAnsi="Arial" w:cs="Arial"/>
              </w:rPr>
              <w:t xml:space="preserve">of question items </w:t>
            </w:r>
            <w:r>
              <w:rPr>
                <w:rFonts w:ascii="Arial" w:hAnsi="Arial" w:cs="Arial"/>
              </w:rPr>
              <w:t xml:space="preserve">across </w:t>
            </w:r>
            <w:r w:rsidR="00D17AD0">
              <w:rPr>
                <w:rFonts w:ascii="Arial" w:hAnsi="Arial" w:cs="Arial"/>
              </w:rPr>
              <w:t>course</w:t>
            </w:r>
            <w:r>
              <w:rPr>
                <w:rFonts w:ascii="Arial" w:hAnsi="Arial" w:cs="Arial"/>
              </w:rPr>
              <w:t xml:space="preserve"> sites</w:t>
            </w:r>
          </w:p>
        </w:tc>
        <w:tc>
          <w:tcPr>
            <w:tcW w:w="9071" w:type="dxa"/>
          </w:tcPr>
          <w:p w:rsidR="00A52809" w:rsidRDefault="00B679CA" w:rsidP="00B679CA">
            <w:pPr>
              <w:rPr>
                <w:rFonts w:ascii="Arial" w:hAnsi="Arial" w:cs="Arial"/>
              </w:rPr>
            </w:pPr>
            <w:r>
              <w:rPr>
                <w:rFonts w:ascii="Arial" w:hAnsi="Arial" w:cs="Arial"/>
              </w:rPr>
              <w:t>A facility is desired for staff to manage their question items across course /.module sites. This should include the facility to re-use question items across multiple module sites.</w:t>
            </w:r>
          </w:p>
        </w:tc>
      </w:tr>
      <w:tr w:rsidR="00B679CA" w:rsidTr="000B54B9">
        <w:tc>
          <w:tcPr>
            <w:tcW w:w="907" w:type="dxa"/>
          </w:tcPr>
          <w:p w:rsidR="00B679CA" w:rsidRDefault="005944C7" w:rsidP="006C2EFA">
            <w:pPr>
              <w:rPr>
                <w:rFonts w:ascii="Arial" w:hAnsi="Arial" w:cs="Arial"/>
              </w:rPr>
            </w:pPr>
            <w:r>
              <w:rPr>
                <w:rFonts w:ascii="Arial" w:hAnsi="Arial" w:cs="Arial"/>
              </w:rPr>
              <w:t>AS9</w:t>
            </w:r>
          </w:p>
        </w:tc>
        <w:tc>
          <w:tcPr>
            <w:tcW w:w="917" w:type="dxa"/>
          </w:tcPr>
          <w:p w:rsidR="00B679CA" w:rsidRDefault="00B679CA" w:rsidP="006C2EFA">
            <w:pPr>
              <w:rPr>
                <w:rFonts w:ascii="Arial" w:hAnsi="Arial" w:cs="Arial"/>
              </w:rPr>
            </w:pPr>
            <w:r>
              <w:rPr>
                <w:rFonts w:ascii="Arial" w:hAnsi="Arial" w:cs="Arial"/>
              </w:rPr>
              <w:t>M</w:t>
            </w:r>
          </w:p>
        </w:tc>
        <w:tc>
          <w:tcPr>
            <w:tcW w:w="3231" w:type="dxa"/>
          </w:tcPr>
          <w:p w:rsidR="00B679CA" w:rsidRDefault="00B679CA" w:rsidP="006C2EFA">
            <w:pPr>
              <w:rPr>
                <w:rFonts w:ascii="Arial" w:hAnsi="Arial" w:cs="Arial"/>
              </w:rPr>
            </w:pPr>
            <w:r>
              <w:rPr>
                <w:rFonts w:ascii="Arial" w:hAnsi="Arial" w:cs="Arial"/>
              </w:rPr>
              <w:t>Flexible test deployment configuration</w:t>
            </w:r>
          </w:p>
        </w:tc>
        <w:tc>
          <w:tcPr>
            <w:tcW w:w="9071" w:type="dxa"/>
          </w:tcPr>
          <w:p w:rsidR="00B679CA" w:rsidRPr="00B679CA" w:rsidRDefault="00B679CA" w:rsidP="00B679CA">
            <w:pPr>
              <w:rPr>
                <w:rFonts w:ascii="Arial" w:hAnsi="Arial" w:cs="Arial"/>
              </w:rPr>
            </w:pPr>
            <w:r w:rsidRPr="00B679CA">
              <w:rPr>
                <w:rFonts w:ascii="Arial" w:hAnsi="Arial" w:cs="Arial"/>
              </w:rPr>
              <w:t>Test deployment</w:t>
            </w:r>
            <w:r w:rsidR="00FC290C">
              <w:rPr>
                <w:rFonts w:ascii="Arial" w:hAnsi="Arial" w:cs="Arial"/>
              </w:rPr>
              <w:t xml:space="preserve"> for short answer / defined response questions</w:t>
            </w:r>
            <w:r w:rsidRPr="00B679CA">
              <w:rPr>
                <w:rFonts w:ascii="Arial" w:hAnsi="Arial" w:cs="Arial"/>
              </w:rPr>
              <w:t xml:space="preserve"> must be flexible and must include at least the following options:</w:t>
            </w:r>
          </w:p>
          <w:p w:rsidR="00B679CA" w:rsidRPr="00B679CA" w:rsidRDefault="00B679CA" w:rsidP="00B679CA">
            <w:pPr>
              <w:rPr>
                <w:rFonts w:ascii="Arial" w:hAnsi="Arial" w:cs="Arial"/>
              </w:rPr>
            </w:pPr>
            <w:r w:rsidRPr="00B679CA">
              <w:rPr>
                <w:rFonts w:ascii="Arial" w:hAnsi="Arial" w:cs="Arial"/>
              </w:rPr>
              <w:t>- Allow for multiple attempts, a specified number of attempts or a single attempt</w:t>
            </w:r>
          </w:p>
          <w:p w:rsidR="00B679CA" w:rsidRPr="00B679CA" w:rsidRDefault="00B679CA" w:rsidP="00B679CA">
            <w:pPr>
              <w:rPr>
                <w:rFonts w:ascii="Arial" w:hAnsi="Arial" w:cs="Arial"/>
              </w:rPr>
            </w:pPr>
            <w:r w:rsidRPr="00B679CA">
              <w:rPr>
                <w:rFonts w:ascii="Arial" w:hAnsi="Arial" w:cs="Arial"/>
              </w:rPr>
              <w:t>- Allow for insertion of due deadline (</w:t>
            </w:r>
            <w:r>
              <w:rPr>
                <w:rFonts w:ascii="Arial" w:hAnsi="Arial" w:cs="Arial"/>
              </w:rPr>
              <w:t>viewable</w:t>
            </w:r>
            <w:r w:rsidRPr="00B679CA">
              <w:rPr>
                <w:rFonts w:ascii="Arial" w:hAnsi="Arial" w:cs="Arial"/>
              </w:rPr>
              <w:t xml:space="preserve"> to students).  </w:t>
            </w:r>
            <w:r>
              <w:rPr>
                <w:rFonts w:ascii="Arial" w:hAnsi="Arial" w:cs="Arial"/>
              </w:rPr>
              <w:t>It would be Highly D</w:t>
            </w:r>
            <w:r w:rsidRPr="00B679CA">
              <w:rPr>
                <w:rFonts w:ascii="Arial" w:hAnsi="Arial" w:cs="Arial"/>
              </w:rPr>
              <w:t xml:space="preserve">esirable if this could also be configured </w:t>
            </w:r>
            <w:r w:rsidR="00FC290C" w:rsidRPr="00B679CA">
              <w:rPr>
                <w:rFonts w:ascii="Arial" w:hAnsi="Arial" w:cs="Arial"/>
              </w:rPr>
              <w:t>as a criterion</w:t>
            </w:r>
            <w:r w:rsidRPr="00B679CA">
              <w:rPr>
                <w:rFonts w:ascii="Arial" w:hAnsi="Arial" w:cs="Arial"/>
              </w:rPr>
              <w:t xml:space="preserve"> to cut off </w:t>
            </w:r>
            <w:r w:rsidR="00FC290C" w:rsidRPr="00B679CA">
              <w:rPr>
                <w:rFonts w:ascii="Arial" w:hAnsi="Arial" w:cs="Arial"/>
              </w:rPr>
              <w:t>students’</w:t>
            </w:r>
            <w:r w:rsidRPr="00B679CA">
              <w:rPr>
                <w:rFonts w:ascii="Arial" w:hAnsi="Arial" w:cs="Arial"/>
              </w:rPr>
              <w:t xml:space="preserve"> ability to attempt the test post-deadline.</w:t>
            </w:r>
          </w:p>
          <w:p w:rsidR="00B679CA" w:rsidRPr="00B679CA" w:rsidRDefault="00B679CA" w:rsidP="00B679CA">
            <w:pPr>
              <w:rPr>
                <w:rFonts w:ascii="Arial" w:hAnsi="Arial" w:cs="Arial"/>
              </w:rPr>
            </w:pPr>
            <w:r w:rsidRPr="00B679CA">
              <w:rPr>
                <w:rFonts w:ascii="Arial" w:hAnsi="Arial" w:cs="Arial"/>
              </w:rPr>
              <w:t>- The test can manually be made available/unavailable</w:t>
            </w:r>
          </w:p>
          <w:p w:rsidR="00B679CA" w:rsidRPr="00B679CA" w:rsidRDefault="00B679CA" w:rsidP="00B679CA">
            <w:pPr>
              <w:rPr>
                <w:rFonts w:ascii="Arial" w:hAnsi="Arial" w:cs="Arial"/>
              </w:rPr>
            </w:pPr>
            <w:r w:rsidRPr="00B679CA">
              <w:rPr>
                <w:rFonts w:ascii="Arial" w:hAnsi="Arial" w:cs="Arial"/>
              </w:rPr>
              <w:t>- Allow for date release of the test (it can appear and disappear to students based on entry of times and dates during configuration)</w:t>
            </w:r>
          </w:p>
          <w:p w:rsidR="00B679CA" w:rsidRPr="00B679CA" w:rsidRDefault="00B679CA" w:rsidP="00B679CA">
            <w:pPr>
              <w:rPr>
                <w:rFonts w:ascii="Arial" w:hAnsi="Arial" w:cs="Arial"/>
              </w:rPr>
            </w:pPr>
            <w:r w:rsidRPr="00B679CA">
              <w:rPr>
                <w:rFonts w:ascii="Arial" w:hAnsi="Arial" w:cs="Arial"/>
              </w:rPr>
              <w:t xml:space="preserve">- Allow for the selective flagging of elements </w:t>
            </w:r>
            <w:r w:rsidR="00FC290C">
              <w:rPr>
                <w:rFonts w:ascii="Arial" w:hAnsi="Arial" w:cs="Arial"/>
              </w:rPr>
              <w:t xml:space="preserve">that </w:t>
            </w:r>
            <w:r w:rsidRPr="00B679CA">
              <w:rPr>
                <w:rFonts w:ascii="Arial" w:hAnsi="Arial" w:cs="Arial"/>
              </w:rPr>
              <w:t xml:space="preserve">will be reported back to the student </w:t>
            </w:r>
            <w:r>
              <w:rPr>
                <w:rFonts w:ascii="Arial" w:hAnsi="Arial" w:cs="Arial"/>
              </w:rPr>
              <w:t>after</w:t>
            </w:r>
            <w:r w:rsidRPr="00B679CA">
              <w:rPr>
                <w:rFonts w:ascii="Arial" w:hAnsi="Arial" w:cs="Arial"/>
              </w:rPr>
              <w:t xml:space="preserve"> </w:t>
            </w:r>
            <w:r w:rsidR="00FC290C">
              <w:rPr>
                <w:rFonts w:ascii="Arial" w:hAnsi="Arial" w:cs="Arial"/>
              </w:rPr>
              <w:t xml:space="preserve">the </w:t>
            </w:r>
            <w:r w:rsidRPr="00B679CA">
              <w:rPr>
                <w:rFonts w:ascii="Arial" w:hAnsi="Arial" w:cs="Arial"/>
              </w:rPr>
              <w:t>test</w:t>
            </w:r>
            <w:r>
              <w:rPr>
                <w:rFonts w:ascii="Arial" w:hAnsi="Arial" w:cs="Arial"/>
              </w:rPr>
              <w:t xml:space="preserve"> has been attempted</w:t>
            </w:r>
            <w:r w:rsidRPr="00B679CA">
              <w:rPr>
                <w:rFonts w:ascii="Arial" w:hAnsi="Arial" w:cs="Arial"/>
              </w:rPr>
              <w:t xml:space="preserve"> (i.e. their answer, the correct answer, feedback, score)</w:t>
            </w:r>
          </w:p>
          <w:p w:rsidR="00B679CA" w:rsidRPr="00B679CA" w:rsidRDefault="00B679CA" w:rsidP="00B679CA">
            <w:pPr>
              <w:rPr>
                <w:rFonts w:ascii="Arial" w:hAnsi="Arial" w:cs="Arial"/>
              </w:rPr>
            </w:pPr>
            <w:r>
              <w:rPr>
                <w:rFonts w:ascii="Arial" w:hAnsi="Arial" w:cs="Arial"/>
              </w:rPr>
              <w:br/>
            </w:r>
            <w:r w:rsidRPr="00B679CA">
              <w:rPr>
                <w:rFonts w:ascii="Arial" w:hAnsi="Arial" w:cs="Arial"/>
              </w:rPr>
              <w:t>It would be Highly Desirable if test deployment could also:</w:t>
            </w:r>
          </w:p>
          <w:p w:rsidR="00B679CA" w:rsidRPr="00B679CA" w:rsidRDefault="00B679CA" w:rsidP="00B679CA">
            <w:pPr>
              <w:rPr>
                <w:rFonts w:ascii="Arial" w:hAnsi="Arial" w:cs="Arial"/>
              </w:rPr>
            </w:pPr>
            <w:r w:rsidRPr="00B679CA">
              <w:rPr>
                <w:rFonts w:ascii="Arial" w:hAnsi="Arial" w:cs="Arial"/>
              </w:rPr>
              <w:t>- Allow for different display/presentation criteria for the test (i.e. show all question</w:t>
            </w:r>
            <w:r>
              <w:rPr>
                <w:rFonts w:ascii="Arial" w:hAnsi="Arial" w:cs="Arial"/>
              </w:rPr>
              <w:t>s at once or show one at a time)</w:t>
            </w:r>
          </w:p>
          <w:p w:rsidR="00B679CA" w:rsidRDefault="00B679CA" w:rsidP="00B679CA">
            <w:pPr>
              <w:rPr>
                <w:rFonts w:ascii="Arial" w:hAnsi="Arial" w:cs="Arial"/>
              </w:rPr>
            </w:pPr>
            <w:r w:rsidRPr="00B679CA">
              <w:rPr>
                <w:rFonts w:ascii="Arial" w:hAnsi="Arial" w:cs="Arial"/>
              </w:rPr>
              <w:t xml:space="preserve">- Allow the questions in the test </w:t>
            </w:r>
            <w:r>
              <w:rPr>
                <w:rFonts w:ascii="Arial" w:hAnsi="Arial" w:cs="Arial"/>
              </w:rPr>
              <w:t>to be displayed in random order.</w:t>
            </w:r>
          </w:p>
          <w:p w:rsidR="00FC290C" w:rsidRDefault="00FC290C" w:rsidP="00B679CA">
            <w:pPr>
              <w:rPr>
                <w:rFonts w:ascii="Arial" w:hAnsi="Arial" w:cs="Arial"/>
              </w:rPr>
            </w:pPr>
            <w:r>
              <w:rPr>
                <w:rFonts w:ascii="Arial" w:hAnsi="Arial" w:cs="Arial"/>
              </w:rPr>
              <w:t>- Include rules determining the criteria for progression to further course activities and resources (e.g. pass mark enabling progression to next activity).</w:t>
            </w:r>
          </w:p>
          <w:p w:rsidR="00B679CA" w:rsidRDefault="00B679CA" w:rsidP="00B679CA">
            <w:pPr>
              <w:rPr>
                <w:rFonts w:ascii="Arial" w:hAnsi="Arial" w:cs="Arial"/>
              </w:rPr>
            </w:pPr>
          </w:p>
        </w:tc>
      </w:tr>
      <w:tr w:rsidR="00B679CA" w:rsidTr="000B54B9">
        <w:tc>
          <w:tcPr>
            <w:tcW w:w="907" w:type="dxa"/>
          </w:tcPr>
          <w:p w:rsidR="00B679CA" w:rsidRDefault="005944C7" w:rsidP="006C2EFA">
            <w:pPr>
              <w:rPr>
                <w:rFonts w:ascii="Arial" w:hAnsi="Arial" w:cs="Arial"/>
              </w:rPr>
            </w:pPr>
            <w:r>
              <w:rPr>
                <w:rFonts w:ascii="Arial" w:hAnsi="Arial" w:cs="Arial"/>
              </w:rPr>
              <w:t>AS10</w:t>
            </w:r>
          </w:p>
        </w:tc>
        <w:tc>
          <w:tcPr>
            <w:tcW w:w="917" w:type="dxa"/>
          </w:tcPr>
          <w:p w:rsidR="00B679CA" w:rsidRDefault="00B679CA" w:rsidP="006C2EFA">
            <w:pPr>
              <w:rPr>
                <w:rFonts w:ascii="Arial" w:hAnsi="Arial" w:cs="Arial"/>
              </w:rPr>
            </w:pPr>
            <w:r>
              <w:rPr>
                <w:rFonts w:ascii="Arial" w:hAnsi="Arial" w:cs="Arial"/>
              </w:rPr>
              <w:t>HD</w:t>
            </w:r>
          </w:p>
        </w:tc>
        <w:tc>
          <w:tcPr>
            <w:tcW w:w="3231" w:type="dxa"/>
          </w:tcPr>
          <w:p w:rsidR="00B679CA" w:rsidRDefault="00B679CA" w:rsidP="006C2EFA">
            <w:pPr>
              <w:rPr>
                <w:rFonts w:ascii="Arial" w:hAnsi="Arial" w:cs="Arial"/>
              </w:rPr>
            </w:pPr>
            <w:r>
              <w:rPr>
                <w:rFonts w:ascii="Arial" w:hAnsi="Arial" w:cs="Arial"/>
              </w:rPr>
              <w:t>Summative test deployment</w:t>
            </w:r>
          </w:p>
        </w:tc>
        <w:tc>
          <w:tcPr>
            <w:tcW w:w="9071" w:type="dxa"/>
          </w:tcPr>
          <w:p w:rsidR="00B679CA" w:rsidRDefault="00C473FC" w:rsidP="00C473FC">
            <w:pPr>
              <w:rPr>
                <w:rFonts w:ascii="Arial" w:hAnsi="Arial" w:cs="Arial"/>
              </w:rPr>
            </w:pPr>
            <w:r>
              <w:rPr>
                <w:rFonts w:ascii="Arial" w:hAnsi="Arial" w:cs="Arial"/>
              </w:rPr>
              <w:t xml:space="preserve">It is Highly Desirable for assessments to be delivered in a secure way using a locked-down browser which prevents students from accessing other websites or file directories during the performance of the test. This facility should be provided at an enterprise-level scale, supporting simultaneous testing of large cohorts without any performance problems in accessing and completing the assessment. </w:t>
            </w:r>
          </w:p>
          <w:p w:rsidR="00444813" w:rsidRPr="00B679CA" w:rsidRDefault="00444813" w:rsidP="00C473FC">
            <w:pPr>
              <w:rPr>
                <w:rFonts w:ascii="Arial" w:hAnsi="Arial" w:cs="Arial"/>
              </w:rPr>
            </w:pPr>
          </w:p>
        </w:tc>
      </w:tr>
      <w:tr w:rsidR="00DE7F7E" w:rsidTr="000B54B9">
        <w:tc>
          <w:tcPr>
            <w:tcW w:w="907" w:type="dxa"/>
            <w:shd w:val="clear" w:color="auto" w:fill="F2F2F2" w:themeFill="background1" w:themeFillShade="F2"/>
          </w:tcPr>
          <w:p w:rsidR="006C2EFA" w:rsidRPr="00C757AA" w:rsidRDefault="006C2EFA" w:rsidP="006C2EFA">
            <w:pPr>
              <w:rPr>
                <w:rFonts w:ascii="Arial" w:hAnsi="Arial" w:cs="Arial"/>
                <w:b/>
              </w:rPr>
            </w:pPr>
          </w:p>
        </w:tc>
        <w:tc>
          <w:tcPr>
            <w:tcW w:w="917" w:type="dxa"/>
            <w:shd w:val="clear" w:color="auto" w:fill="F2F2F2" w:themeFill="background1" w:themeFillShade="F2"/>
          </w:tcPr>
          <w:p w:rsidR="006C2EFA" w:rsidRPr="00C757AA" w:rsidRDefault="006C2EFA" w:rsidP="006C2EFA">
            <w:pPr>
              <w:rPr>
                <w:rFonts w:ascii="Arial" w:hAnsi="Arial" w:cs="Arial"/>
                <w:b/>
              </w:rPr>
            </w:pPr>
          </w:p>
        </w:tc>
        <w:tc>
          <w:tcPr>
            <w:tcW w:w="3231" w:type="dxa"/>
            <w:shd w:val="clear" w:color="auto" w:fill="F2F2F2" w:themeFill="background1" w:themeFillShade="F2"/>
          </w:tcPr>
          <w:p w:rsidR="006C2EFA" w:rsidRPr="00C757AA" w:rsidRDefault="006C2EFA" w:rsidP="006C2EFA">
            <w:pPr>
              <w:rPr>
                <w:rFonts w:ascii="Arial" w:hAnsi="Arial" w:cs="Arial"/>
                <w:b/>
              </w:rPr>
            </w:pPr>
          </w:p>
        </w:tc>
        <w:tc>
          <w:tcPr>
            <w:tcW w:w="9071" w:type="dxa"/>
            <w:shd w:val="clear" w:color="auto" w:fill="F2F2F2" w:themeFill="background1" w:themeFillShade="F2"/>
          </w:tcPr>
          <w:p w:rsidR="006C2EFA" w:rsidRPr="00C757AA" w:rsidRDefault="006C2EFA" w:rsidP="006C2EFA">
            <w:pPr>
              <w:rPr>
                <w:rFonts w:ascii="Arial" w:hAnsi="Arial" w:cs="Arial"/>
                <w:b/>
              </w:rPr>
            </w:pPr>
            <w:r w:rsidRPr="00C757AA">
              <w:rPr>
                <w:rFonts w:ascii="Arial" w:hAnsi="Arial" w:cs="Arial"/>
                <w:b/>
              </w:rPr>
              <w:t>Setting and Submitting</w:t>
            </w:r>
            <w:r w:rsidR="00D517BA">
              <w:rPr>
                <w:rFonts w:ascii="Arial" w:hAnsi="Arial" w:cs="Arial"/>
                <w:b/>
              </w:rPr>
              <w:t xml:space="preserve"> Assignments</w:t>
            </w:r>
            <w:r w:rsidR="00C72C93">
              <w:rPr>
                <w:rFonts w:ascii="Arial" w:hAnsi="Arial" w:cs="Arial"/>
                <w:b/>
              </w:rPr>
              <w:br/>
            </w:r>
          </w:p>
        </w:tc>
      </w:tr>
      <w:tr w:rsidR="00DE7F7E" w:rsidTr="000B54B9">
        <w:tc>
          <w:tcPr>
            <w:tcW w:w="907" w:type="dxa"/>
          </w:tcPr>
          <w:p w:rsidR="006C2EFA" w:rsidRDefault="005944C7" w:rsidP="006C2EFA">
            <w:pPr>
              <w:rPr>
                <w:rFonts w:ascii="Arial" w:hAnsi="Arial" w:cs="Arial"/>
              </w:rPr>
            </w:pPr>
            <w:r>
              <w:rPr>
                <w:rFonts w:ascii="Arial" w:hAnsi="Arial" w:cs="Arial"/>
              </w:rPr>
              <w:t>AS11</w:t>
            </w:r>
          </w:p>
        </w:tc>
        <w:tc>
          <w:tcPr>
            <w:tcW w:w="917" w:type="dxa"/>
          </w:tcPr>
          <w:p w:rsidR="006C2EFA" w:rsidRPr="00C757AA" w:rsidRDefault="00C72C93" w:rsidP="006C2EFA">
            <w:pPr>
              <w:rPr>
                <w:rFonts w:ascii="Arial" w:hAnsi="Arial" w:cs="Arial"/>
              </w:rPr>
            </w:pPr>
            <w:r>
              <w:rPr>
                <w:rFonts w:ascii="Arial" w:hAnsi="Arial" w:cs="Arial"/>
              </w:rPr>
              <w:t>HD</w:t>
            </w:r>
          </w:p>
        </w:tc>
        <w:tc>
          <w:tcPr>
            <w:tcW w:w="3231" w:type="dxa"/>
          </w:tcPr>
          <w:p w:rsidR="006C2EFA" w:rsidRPr="00C757AA" w:rsidRDefault="00444813" w:rsidP="00444813">
            <w:pPr>
              <w:rPr>
                <w:rFonts w:ascii="Arial" w:hAnsi="Arial" w:cs="Arial"/>
              </w:rPr>
            </w:pPr>
            <w:r>
              <w:rPr>
                <w:rFonts w:ascii="Arial" w:hAnsi="Arial" w:cs="Arial"/>
              </w:rPr>
              <w:t xml:space="preserve">Creation of file submission points </w:t>
            </w:r>
          </w:p>
        </w:tc>
        <w:tc>
          <w:tcPr>
            <w:tcW w:w="9071" w:type="dxa"/>
          </w:tcPr>
          <w:p w:rsidR="006C2EFA" w:rsidRDefault="006C2EFA" w:rsidP="00444813">
            <w:pPr>
              <w:rPr>
                <w:rFonts w:ascii="Arial" w:hAnsi="Arial" w:cs="Arial"/>
              </w:rPr>
            </w:pPr>
            <w:r w:rsidRPr="00C757AA">
              <w:rPr>
                <w:rFonts w:ascii="Arial" w:hAnsi="Arial" w:cs="Arial"/>
              </w:rPr>
              <w:t xml:space="preserve">Allow staff to </w:t>
            </w:r>
            <w:r w:rsidR="00444813">
              <w:rPr>
                <w:rFonts w:ascii="Arial" w:hAnsi="Arial" w:cs="Arial"/>
              </w:rPr>
              <w:t>create assignment submission points</w:t>
            </w:r>
            <w:r w:rsidRPr="00C757AA">
              <w:rPr>
                <w:rFonts w:ascii="Arial" w:hAnsi="Arial" w:cs="Arial"/>
              </w:rPr>
              <w:t xml:space="preserve"> </w:t>
            </w:r>
            <w:r w:rsidR="00444813">
              <w:rPr>
                <w:rFonts w:ascii="Arial" w:hAnsi="Arial" w:cs="Arial"/>
              </w:rPr>
              <w:t>within course sites for i</w:t>
            </w:r>
            <w:r w:rsidR="00DF60B8">
              <w:rPr>
                <w:rFonts w:ascii="Arial" w:hAnsi="Arial" w:cs="Arial"/>
              </w:rPr>
              <w:t>ndividual and group submissions using a simple interface.</w:t>
            </w:r>
          </w:p>
          <w:p w:rsidR="00444813" w:rsidRDefault="00444813" w:rsidP="00444813">
            <w:pPr>
              <w:rPr>
                <w:rFonts w:ascii="Arial" w:hAnsi="Arial" w:cs="Arial"/>
              </w:rPr>
            </w:pPr>
          </w:p>
          <w:p w:rsidR="00444813" w:rsidRDefault="00444813" w:rsidP="00444813">
            <w:pPr>
              <w:rPr>
                <w:rFonts w:ascii="Arial" w:hAnsi="Arial" w:cs="Arial"/>
              </w:rPr>
            </w:pPr>
            <w:r>
              <w:rPr>
                <w:rFonts w:ascii="Arial" w:hAnsi="Arial" w:cs="Arial"/>
              </w:rPr>
              <w:t>The facility should support named file submission and anonymous file submission or submission tagged by Exam ID.</w:t>
            </w:r>
          </w:p>
        </w:tc>
      </w:tr>
      <w:tr w:rsidR="00DE7F7E" w:rsidTr="000B54B9">
        <w:tc>
          <w:tcPr>
            <w:tcW w:w="907" w:type="dxa"/>
          </w:tcPr>
          <w:p w:rsidR="006C2EFA" w:rsidRDefault="005944C7" w:rsidP="006C2EFA">
            <w:pPr>
              <w:rPr>
                <w:rFonts w:ascii="Arial" w:hAnsi="Arial" w:cs="Arial"/>
              </w:rPr>
            </w:pPr>
            <w:r>
              <w:rPr>
                <w:rFonts w:ascii="Arial" w:hAnsi="Arial" w:cs="Arial"/>
              </w:rPr>
              <w:t>AS12</w:t>
            </w:r>
          </w:p>
        </w:tc>
        <w:tc>
          <w:tcPr>
            <w:tcW w:w="917" w:type="dxa"/>
          </w:tcPr>
          <w:p w:rsidR="006C2EFA" w:rsidRPr="00C757AA" w:rsidRDefault="00C72C93" w:rsidP="006C2EFA">
            <w:pPr>
              <w:rPr>
                <w:rFonts w:ascii="Arial" w:hAnsi="Arial" w:cs="Arial"/>
              </w:rPr>
            </w:pPr>
            <w:r>
              <w:rPr>
                <w:rFonts w:ascii="Arial" w:hAnsi="Arial" w:cs="Arial"/>
              </w:rPr>
              <w:t>HD</w:t>
            </w:r>
          </w:p>
        </w:tc>
        <w:tc>
          <w:tcPr>
            <w:tcW w:w="3231" w:type="dxa"/>
          </w:tcPr>
          <w:p w:rsidR="006C2EFA" w:rsidRPr="00C757AA" w:rsidRDefault="00DF60B8" w:rsidP="006C2EFA">
            <w:pPr>
              <w:rPr>
                <w:rFonts w:ascii="Arial" w:hAnsi="Arial" w:cs="Arial"/>
              </w:rPr>
            </w:pPr>
            <w:r>
              <w:rPr>
                <w:rFonts w:ascii="Arial" w:hAnsi="Arial" w:cs="Arial"/>
              </w:rPr>
              <w:t>Flexible file submission deployment options</w:t>
            </w:r>
          </w:p>
        </w:tc>
        <w:tc>
          <w:tcPr>
            <w:tcW w:w="9071" w:type="dxa"/>
          </w:tcPr>
          <w:p w:rsidR="00DF60B8" w:rsidRDefault="00DF60B8" w:rsidP="00DF60B8">
            <w:pPr>
              <w:rPr>
                <w:rFonts w:ascii="Arial" w:hAnsi="Arial" w:cs="Arial"/>
              </w:rPr>
            </w:pPr>
            <w:r w:rsidRPr="00DF60B8">
              <w:rPr>
                <w:rFonts w:ascii="Arial" w:hAnsi="Arial" w:cs="Arial"/>
              </w:rPr>
              <w:t xml:space="preserve">Assignment submission points </w:t>
            </w:r>
            <w:r>
              <w:rPr>
                <w:rFonts w:ascii="Arial" w:hAnsi="Arial" w:cs="Arial"/>
              </w:rPr>
              <w:t xml:space="preserve">must be deployable according to </w:t>
            </w:r>
            <w:r w:rsidRPr="00DF60B8">
              <w:rPr>
                <w:rFonts w:ascii="Arial" w:hAnsi="Arial" w:cs="Arial"/>
              </w:rPr>
              <w:t>different configuration</w:t>
            </w:r>
            <w:r>
              <w:rPr>
                <w:rFonts w:ascii="Arial" w:hAnsi="Arial" w:cs="Arial"/>
              </w:rPr>
              <w:t xml:space="preserve"> modes , including the following features:</w:t>
            </w:r>
            <w:r w:rsidR="00C72C93">
              <w:rPr>
                <w:rFonts w:ascii="Arial" w:hAnsi="Arial" w:cs="Arial"/>
              </w:rPr>
              <w:br/>
            </w:r>
          </w:p>
          <w:p w:rsidR="00DF60B8" w:rsidRPr="00DF60B8" w:rsidRDefault="00DF60B8" w:rsidP="00DF60B8">
            <w:pPr>
              <w:rPr>
                <w:rFonts w:ascii="Arial" w:hAnsi="Arial" w:cs="Arial"/>
              </w:rPr>
            </w:pPr>
            <w:r w:rsidRPr="00DF60B8">
              <w:rPr>
                <w:rFonts w:ascii="Arial" w:hAnsi="Arial" w:cs="Arial"/>
              </w:rPr>
              <w:t>- Allow for multiple submissions, a specified number of submissions or a single submission</w:t>
            </w:r>
          </w:p>
          <w:p w:rsidR="00DF60B8" w:rsidRPr="00DF60B8" w:rsidRDefault="00DF60B8" w:rsidP="00DF60B8">
            <w:pPr>
              <w:rPr>
                <w:rFonts w:ascii="Arial" w:hAnsi="Arial" w:cs="Arial"/>
              </w:rPr>
            </w:pPr>
            <w:r w:rsidRPr="00DF60B8">
              <w:rPr>
                <w:rFonts w:ascii="Arial" w:hAnsi="Arial" w:cs="Arial"/>
              </w:rPr>
              <w:t>- Allow for insertion of due deadline (</w:t>
            </w:r>
            <w:r>
              <w:rPr>
                <w:rFonts w:ascii="Arial" w:hAnsi="Arial" w:cs="Arial"/>
              </w:rPr>
              <w:t>viewable to students).  It would be Highly D</w:t>
            </w:r>
            <w:r w:rsidRPr="00DF60B8">
              <w:rPr>
                <w:rFonts w:ascii="Arial" w:hAnsi="Arial" w:cs="Arial"/>
              </w:rPr>
              <w:t xml:space="preserve">esirable if this could also be configured </w:t>
            </w:r>
            <w:r>
              <w:rPr>
                <w:rFonts w:ascii="Arial" w:hAnsi="Arial" w:cs="Arial"/>
              </w:rPr>
              <w:t xml:space="preserve">with a </w:t>
            </w:r>
            <w:r w:rsidRPr="00DF60B8">
              <w:rPr>
                <w:rFonts w:ascii="Arial" w:hAnsi="Arial" w:cs="Arial"/>
              </w:rPr>
              <w:t>cut-off</w:t>
            </w:r>
            <w:r>
              <w:rPr>
                <w:rFonts w:ascii="Arial" w:hAnsi="Arial" w:cs="Arial"/>
              </w:rPr>
              <w:t xml:space="preserve"> point, preventing</w:t>
            </w:r>
            <w:r w:rsidRPr="00DF60B8">
              <w:rPr>
                <w:rFonts w:ascii="Arial" w:hAnsi="Arial" w:cs="Arial"/>
              </w:rPr>
              <w:t xml:space="preserve"> students </w:t>
            </w:r>
            <w:r>
              <w:rPr>
                <w:rFonts w:ascii="Arial" w:hAnsi="Arial" w:cs="Arial"/>
              </w:rPr>
              <w:t>from</w:t>
            </w:r>
            <w:r w:rsidRPr="00DF60B8">
              <w:rPr>
                <w:rFonts w:ascii="Arial" w:hAnsi="Arial" w:cs="Arial"/>
              </w:rPr>
              <w:t xml:space="preserve"> </w:t>
            </w:r>
            <w:r>
              <w:rPr>
                <w:rFonts w:ascii="Arial" w:hAnsi="Arial" w:cs="Arial"/>
              </w:rPr>
              <w:t>submitting after a given deadline, or marking any submissions as late after the given deadline.</w:t>
            </w:r>
            <w:r w:rsidRPr="00DF60B8">
              <w:rPr>
                <w:rFonts w:ascii="Arial" w:hAnsi="Arial" w:cs="Arial"/>
              </w:rPr>
              <w:t xml:space="preserve"> </w:t>
            </w:r>
          </w:p>
          <w:p w:rsidR="00DF60B8" w:rsidRPr="00DF60B8" w:rsidRDefault="00DF60B8" w:rsidP="00DF60B8">
            <w:pPr>
              <w:rPr>
                <w:rFonts w:ascii="Arial" w:hAnsi="Arial" w:cs="Arial"/>
              </w:rPr>
            </w:pPr>
            <w:r w:rsidRPr="00DF60B8">
              <w:rPr>
                <w:rFonts w:ascii="Arial" w:hAnsi="Arial" w:cs="Arial"/>
              </w:rPr>
              <w:t>- The submission point can manually be made available/unavailable</w:t>
            </w:r>
          </w:p>
          <w:p w:rsidR="00DF60B8" w:rsidRPr="00DF60B8" w:rsidRDefault="00DF60B8" w:rsidP="00DF60B8">
            <w:pPr>
              <w:rPr>
                <w:rFonts w:ascii="Arial" w:hAnsi="Arial" w:cs="Arial"/>
              </w:rPr>
            </w:pPr>
            <w:r w:rsidRPr="00DF60B8">
              <w:rPr>
                <w:rFonts w:ascii="Arial" w:hAnsi="Arial" w:cs="Arial"/>
              </w:rPr>
              <w:t>- Allow for date release of the submission point (it can appear and disappear to students based on entry of times and dates during configuration)</w:t>
            </w:r>
          </w:p>
          <w:p w:rsidR="006C2EFA" w:rsidRDefault="00DF60B8" w:rsidP="00DF60B8">
            <w:pPr>
              <w:rPr>
                <w:rFonts w:ascii="Arial" w:hAnsi="Arial" w:cs="Arial"/>
              </w:rPr>
            </w:pPr>
            <w:r w:rsidRPr="00DF60B8">
              <w:rPr>
                <w:rFonts w:ascii="Arial" w:hAnsi="Arial" w:cs="Arial"/>
              </w:rPr>
              <w:t xml:space="preserve">- Allow submission points to be </w:t>
            </w:r>
            <w:r>
              <w:rPr>
                <w:rFonts w:ascii="Arial" w:hAnsi="Arial" w:cs="Arial"/>
              </w:rPr>
              <w:t xml:space="preserve">open for both </w:t>
            </w:r>
            <w:r w:rsidRPr="00DF60B8">
              <w:rPr>
                <w:rFonts w:ascii="Arial" w:hAnsi="Arial" w:cs="Arial"/>
              </w:rPr>
              <w:t xml:space="preserve">individual </w:t>
            </w:r>
            <w:r>
              <w:rPr>
                <w:rFonts w:ascii="Arial" w:hAnsi="Arial" w:cs="Arial"/>
              </w:rPr>
              <w:t>and</w:t>
            </w:r>
            <w:r w:rsidRPr="00DF60B8">
              <w:rPr>
                <w:rFonts w:ascii="Arial" w:hAnsi="Arial" w:cs="Arial"/>
              </w:rPr>
              <w:t xml:space="preserve"> group </w:t>
            </w:r>
            <w:r>
              <w:rPr>
                <w:rFonts w:ascii="Arial" w:hAnsi="Arial" w:cs="Arial"/>
              </w:rPr>
              <w:t>submissions.</w:t>
            </w:r>
            <w:r w:rsidR="00C72C93">
              <w:rPr>
                <w:rFonts w:ascii="Arial" w:hAnsi="Arial" w:cs="Arial"/>
              </w:rPr>
              <w:br/>
            </w:r>
          </w:p>
        </w:tc>
      </w:tr>
      <w:tr w:rsidR="00DE7F7E" w:rsidTr="000B54B9">
        <w:tc>
          <w:tcPr>
            <w:tcW w:w="907" w:type="dxa"/>
          </w:tcPr>
          <w:p w:rsidR="006C2EFA" w:rsidRDefault="005944C7" w:rsidP="006C2EFA">
            <w:pPr>
              <w:rPr>
                <w:rFonts w:ascii="Arial" w:hAnsi="Arial" w:cs="Arial"/>
              </w:rPr>
            </w:pPr>
            <w:r>
              <w:rPr>
                <w:rFonts w:ascii="Arial" w:hAnsi="Arial" w:cs="Arial"/>
              </w:rPr>
              <w:t>AS13</w:t>
            </w:r>
          </w:p>
        </w:tc>
        <w:tc>
          <w:tcPr>
            <w:tcW w:w="917" w:type="dxa"/>
          </w:tcPr>
          <w:p w:rsidR="006C2EFA" w:rsidRPr="00C757AA" w:rsidRDefault="00C72C93" w:rsidP="006C2EFA">
            <w:pPr>
              <w:rPr>
                <w:rFonts w:ascii="Arial" w:hAnsi="Arial" w:cs="Arial"/>
              </w:rPr>
            </w:pPr>
            <w:r>
              <w:rPr>
                <w:rFonts w:ascii="Arial" w:hAnsi="Arial" w:cs="Arial"/>
              </w:rPr>
              <w:t>HD</w:t>
            </w:r>
          </w:p>
        </w:tc>
        <w:tc>
          <w:tcPr>
            <w:tcW w:w="3231" w:type="dxa"/>
          </w:tcPr>
          <w:p w:rsidR="006C2EFA" w:rsidRPr="00C757AA" w:rsidRDefault="00DF60B8" w:rsidP="006C2EFA">
            <w:pPr>
              <w:rPr>
                <w:rFonts w:ascii="Arial" w:hAnsi="Arial" w:cs="Arial"/>
              </w:rPr>
            </w:pPr>
            <w:r>
              <w:rPr>
                <w:rFonts w:ascii="Arial" w:hAnsi="Arial" w:cs="Arial"/>
              </w:rPr>
              <w:t>Student file submission tools</w:t>
            </w:r>
          </w:p>
        </w:tc>
        <w:tc>
          <w:tcPr>
            <w:tcW w:w="9071" w:type="dxa"/>
          </w:tcPr>
          <w:p w:rsidR="006C2EFA" w:rsidRDefault="000F73D0" w:rsidP="000F73D0">
            <w:pPr>
              <w:rPr>
                <w:rFonts w:ascii="Arial" w:hAnsi="Arial" w:cs="Arial"/>
              </w:rPr>
            </w:pPr>
            <w:r>
              <w:rPr>
                <w:rFonts w:ascii="Arial" w:hAnsi="Arial" w:cs="Arial"/>
              </w:rPr>
              <w:t xml:space="preserve">The system must provide an easy to use interface </w:t>
            </w:r>
            <w:r w:rsidR="00434154">
              <w:rPr>
                <w:rFonts w:ascii="Arial" w:hAnsi="Arial" w:cs="Arial"/>
              </w:rPr>
              <w:t>/ tools</w:t>
            </w:r>
            <w:r>
              <w:rPr>
                <w:rFonts w:ascii="Arial" w:hAnsi="Arial" w:cs="Arial"/>
              </w:rPr>
              <w:t xml:space="preserve">, enabling students to submit files in response to an individual or group assessment activity. </w:t>
            </w:r>
          </w:p>
          <w:p w:rsidR="00DE5130" w:rsidRDefault="00DE5130" w:rsidP="000F73D0">
            <w:pPr>
              <w:rPr>
                <w:rFonts w:ascii="Arial" w:hAnsi="Arial" w:cs="Arial"/>
              </w:rPr>
            </w:pPr>
          </w:p>
          <w:p w:rsidR="00DE5130" w:rsidRDefault="00DE5130" w:rsidP="00DE5130">
            <w:pPr>
              <w:rPr>
                <w:rFonts w:ascii="Arial" w:hAnsi="Arial" w:cs="Arial"/>
              </w:rPr>
            </w:pPr>
            <w:r>
              <w:rPr>
                <w:rFonts w:ascii="Arial" w:hAnsi="Arial" w:cs="Arial"/>
              </w:rPr>
              <w:t>A wide variety of file types should be supported</w:t>
            </w:r>
            <w:r w:rsidR="00722C2A">
              <w:rPr>
                <w:rFonts w:ascii="Arial" w:hAnsi="Arial" w:cs="Arial"/>
              </w:rPr>
              <w:t xml:space="preserve"> </w:t>
            </w:r>
            <w:r w:rsidR="00722C2A" w:rsidRPr="00815900">
              <w:rPr>
                <w:rFonts w:ascii="Arial" w:hAnsi="Arial" w:cs="Arial"/>
              </w:rPr>
              <w:t>(e.g. multimedia; mathematical notation)</w:t>
            </w:r>
            <w:r>
              <w:rPr>
                <w:rFonts w:ascii="Arial" w:hAnsi="Arial" w:cs="Arial"/>
              </w:rPr>
              <w:t>. Suppliers should state the range of file types that their solution supports and any limitations over the file sizes that can be accepted by the system</w:t>
            </w:r>
            <w:r w:rsidR="002B0D54">
              <w:rPr>
                <w:rFonts w:ascii="Arial" w:hAnsi="Arial" w:cs="Arial"/>
              </w:rPr>
              <w:t xml:space="preserve"> (e.g. support for large file sizes of 1Gb + )</w:t>
            </w:r>
            <w:r>
              <w:rPr>
                <w:rFonts w:ascii="Arial" w:hAnsi="Arial" w:cs="Arial"/>
              </w:rPr>
              <w:t>.</w:t>
            </w:r>
          </w:p>
          <w:p w:rsidR="00C72C93" w:rsidRPr="00C72C93" w:rsidRDefault="002B0D54" w:rsidP="00C72C93">
            <w:pPr>
              <w:rPr>
                <w:rFonts w:ascii="Arial" w:hAnsi="Arial" w:cs="Arial"/>
              </w:rPr>
            </w:pPr>
            <w:r>
              <w:rPr>
                <w:rFonts w:ascii="Arial" w:hAnsi="Arial" w:cs="Arial"/>
              </w:rPr>
              <w:br/>
            </w:r>
            <w:r w:rsidR="00C72C93">
              <w:rPr>
                <w:rFonts w:ascii="Arial" w:hAnsi="Arial" w:cs="Arial"/>
              </w:rPr>
              <w:t xml:space="preserve">Such </w:t>
            </w:r>
            <w:r w:rsidR="00C72C93" w:rsidRPr="00C72C93">
              <w:rPr>
                <w:rFonts w:ascii="Arial" w:hAnsi="Arial" w:cs="Arial"/>
              </w:rPr>
              <w:t xml:space="preserve">a facility must provide the student with a time-stamped receipt and provide a means for tracking the submission through the assessment process. </w:t>
            </w:r>
            <w:r w:rsidR="00C72C93">
              <w:rPr>
                <w:rFonts w:ascii="Arial" w:hAnsi="Arial" w:cs="Arial"/>
              </w:rPr>
              <w:br/>
            </w:r>
          </w:p>
          <w:p w:rsidR="00C72C93" w:rsidRPr="00C72C93" w:rsidRDefault="00C72C93" w:rsidP="00A82D17">
            <w:pPr>
              <w:numPr>
                <w:ilvl w:val="0"/>
                <w:numId w:val="8"/>
              </w:numPr>
              <w:rPr>
                <w:rFonts w:ascii="Arial" w:hAnsi="Arial" w:cs="Arial"/>
              </w:rPr>
            </w:pPr>
            <w:r w:rsidRPr="00C72C93">
              <w:rPr>
                <w:rFonts w:ascii="Arial" w:hAnsi="Arial" w:cs="Arial"/>
              </w:rPr>
              <w:t xml:space="preserve">Records of submissions should be exportable to the Student Records System (SITS) </w:t>
            </w:r>
          </w:p>
          <w:p w:rsidR="00C72C93" w:rsidRPr="00C72C93" w:rsidRDefault="00C72C93" w:rsidP="00A82D17">
            <w:pPr>
              <w:numPr>
                <w:ilvl w:val="0"/>
                <w:numId w:val="8"/>
              </w:numPr>
              <w:rPr>
                <w:rFonts w:ascii="Arial" w:hAnsi="Arial" w:cs="Arial"/>
              </w:rPr>
            </w:pPr>
            <w:r w:rsidRPr="00C72C93">
              <w:rPr>
                <w:rFonts w:ascii="Arial" w:hAnsi="Arial" w:cs="Arial"/>
              </w:rPr>
              <w:t>and it is desirable to be able to export these records to departmental systems.</w:t>
            </w:r>
          </w:p>
          <w:p w:rsidR="00C72C93" w:rsidRPr="00C72C93" w:rsidRDefault="00C72C93" w:rsidP="00A82D17">
            <w:pPr>
              <w:numPr>
                <w:ilvl w:val="0"/>
                <w:numId w:val="8"/>
              </w:numPr>
              <w:rPr>
                <w:rFonts w:ascii="Arial" w:hAnsi="Arial" w:cs="Arial"/>
              </w:rPr>
            </w:pPr>
            <w:bookmarkStart w:id="31" w:name="OLE_LINK4"/>
            <w:r w:rsidRPr="00C72C93">
              <w:rPr>
                <w:rFonts w:ascii="Arial" w:hAnsi="Arial" w:cs="Arial"/>
              </w:rPr>
              <w:t xml:space="preserve">In addition, the receipt/tracking facility should also be suitable for non-electronic media, for example for work submitted outwith the </w:t>
            </w:r>
            <w:r w:rsidR="00555DBD">
              <w:rPr>
                <w:rFonts w:ascii="Arial" w:hAnsi="Arial" w:cs="Arial"/>
              </w:rPr>
              <w:t>online learning system</w:t>
            </w:r>
            <w:r w:rsidRPr="00C72C93">
              <w:rPr>
                <w:rFonts w:ascii="Arial" w:hAnsi="Arial" w:cs="Arial"/>
              </w:rPr>
              <w:t>.</w:t>
            </w:r>
          </w:p>
          <w:bookmarkEnd w:id="31"/>
          <w:p w:rsidR="00C72C93" w:rsidRDefault="00C72C93" w:rsidP="00C72C93">
            <w:pPr>
              <w:rPr>
                <w:rFonts w:ascii="Arial" w:hAnsi="Arial" w:cs="Arial"/>
              </w:rPr>
            </w:pPr>
            <w:r>
              <w:rPr>
                <w:rFonts w:ascii="Arial" w:hAnsi="Arial" w:cs="Arial"/>
              </w:rPr>
              <w:br/>
            </w:r>
            <w:r w:rsidRPr="00C72C93">
              <w:rPr>
                <w:rFonts w:ascii="Arial" w:hAnsi="Arial" w:cs="Arial"/>
              </w:rPr>
              <w:t>Suppliers should describe the facilities provided.</w:t>
            </w:r>
            <w:r>
              <w:rPr>
                <w:rFonts w:ascii="Arial" w:hAnsi="Arial" w:cs="Arial"/>
              </w:rPr>
              <w:br/>
            </w:r>
          </w:p>
        </w:tc>
      </w:tr>
      <w:tr w:rsidR="00D517BA" w:rsidTr="000B54B9">
        <w:tc>
          <w:tcPr>
            <w:tcW w:w="907" w:type="dxa"/>
          </w:tcPr>
          <w:p w:rsidR="00D517BA" w:rsidRDefault="005944C7" w:rsidP="006C2EFA">
            <w:pPr>
              <w:rPr>
                <w:rFonts w:ascii="Arial" w:hAnsi="Arial" w:cs="Arial"/>
              </w:rPr>
            </w:pPr>
            <w:r>
              <w:rPr>
                <w:rFonts w:ascii="Arial" w:hAnsi="Arial" w:cs="Arial"/>
              </w:rPr>
              <w:t>AS14</w:t>
            </w:r>
          </w:p>
        </w:tc>
        <w:tc>
          <w:tcPr>
            <w:tcW w:w="917" w:type="dxa"/>
          </w:tcPr>
          <w:p w:rsidR="00D517BA" w:rsidRPr="00C757AA" w:rsidRDefault="00D517BA" w:rsidP="006C2EFA">
            <w:pPr>
              <w:rPr>
                <w:rFonts w:ascii="Arial" w:hAnsi="Arial" w:cs="Arial"/>
              </w:rPr>
            </w:pPr>
            <w:r>
              <w:rPr>
                <w:rFonts w:ascii="Arial" w:hAnsi="Arial" w:cs="Arial"/>
              </w:rPr>
              <w:t>HD</w:t>
            </w:r>
          </w:p>
        </w:tc>
        <w:tc>
          <w:tcPr>
            <w:tcW w:w="3231" w:type="dxa"/>
          </w:tcPr>
          <w:p w:rsidR="00D517BA" w:rsidRPr="00C757AA" w:rsidRDefault="00D517BA" w:rsidP="006C2EFA">
            <w:pPr>
              <w:rPr>
                <w:rFonts w:ascii="Arial" w:hAnsi="Arial" w:cs="Arial"/>
              </w:rPr>
            </w:pPr>
            <w:r>
              <w:rPr>
                <w:rFonts w:ascii="Arial" w:hAnsi="Arial" w:cs="Arial"/>
              </w:rPr>
              <w:t>Text matching integration</w:t>
            </w:r>
          </w:p>
        </w:tc>
        <w:tc>
          <w:tcPr>
            <w:tcW w:w="9071" w:type="dxa"/>
          </w:tcPr>
          <w:p w:rsidR="00DE356B" w:rsidRDefault="00D517BA" w:rsidP="006C2EFA">
            <w:pPr>
              <w:rPr>
                <w:rFonts w:ascii="Arial" w:hAnsi="Arial" w:cs="Arial"/>
              </w:rPr>
            </w:pPr>
            <w:r>
              <w:rPr>
                <w:rFonts w:ascii="Arial" w:hAnsi="Arial" w:cs="Arial"/>
              </w:rPr>
              <w:t xml:space="preserve">It is Highly Desirable that the system supports text matching of student assignment submissions against published works on the web and against previous student submissions, both </w:t>
            </w:r>
            <w:r w:rsidR="00DE356B">
              <w:rPr>
                <w:rFonts w:ascii="Arial" w:hAnsi="Arial" w:cs="Arial"/>
              </w:rPr>
              <w:t>for submissions at</w:t>
            </w:r>
            <w:r>
              <w:rPr>
                <w:rFonts w:ascii="Arial" w:hAnsi="Arial" w:cs="Arial"/>
              </w:rPr>
              <w:t xml:space="preserve"> York and </w:t>
            </w:r>
            <w:r w:rsidR="00DE356B">
              <w:rPr>
                <w:rFonts w:ascii="Arial" w:hAnsi="Arial" w:cs="Arial"/>
              </w:rPr>
              <w:t>those submitted by students outside the university</w:t>
            </w:r>
            <w:r>
              <w:rPr>
                <w:rFonts w:ascii="Arial" w:hAnsi="Arial" w:cs="Arial"/>
              </w:rPr>
              <w:t xml:space="preserve">, linking to a text matching solution such as Turnitin.  </w:t>
            </w:r>
          </w:p>
          <w:p w:rsidR="00DE356B" w:rsidRDefault="00DE356B" w:rsidP="006C2EFA">
            <w:pPr>
              <w:rPr>
                <w:rFonts w:ascii="Arial" w:hAnsi="Arial" w:cs="Arial"/>
              </w:rPr>
            </w:pPr>
          </w:p>
          <w:p w:rsidR="00DE356B" w:rsidRDefault="00555DBD" w:rsidP="006C2EFA">
            <w:pPr>
              <w:rPr>
                <w:rFonts w:ascii="Arial" w:hAnsi="Arial" w:cs="Arial"/>
              </w:rPr>
            </w:pPr>
            <w:r>
              <w:rPr>
                <w:rFonts w:ascii="Arial" w:hAnsi="Arial" w:cs="Arial"/>
              </w:rPr>
              <w:t>It is D</w:t>
            </w:r>
            <w:r w:rsidR="00DE356B">
              <w:rPr>
                <w:rFonts w:ascii="Arial" w:hAnsi="Arial" w:cs="Arial"/>
              </w:rPr>
              <w:t>esirable for the solution to generate reports automatically to instructors and administrators, for student submissions which exceed a given percentage score for their originality.</w:t>
            </w:r>
          </w:p>
          <w:p w:rsidR="00DE356B" w:rsidRDefault="00DE356B" w:rsidP="006C2EFA">
            <w:pPr>
              <w:rPr>
                <w:rFonts w:ascii="Arial" w:hAnsi="Arial" w:cs="Arial"/>
              </w:rPr>
            </w:pPr>
          </w:p>
          <w:p w:rsidR="00DE356B" w:rsidRDefault="00555DBD" w:rsidP="006C2EFA">
            <w:pPr>
              <w:rPr>
                <w:rFonts w:ascii="Arial" w:hAnsi="Arial" w:cs="Arial"/>
              </w:rPr>
            </w:pPr>
            <w:r>
              <w:rPr>
                <w:rFonts w:ascii="Arial" w:hAnsi="Arial" w:cs="Arial"/>
              </w:rPr>
              <w:t>It is D</w:t>
            </w:r>
            <w:r w:rsidR="00DE356B">
              <w:rPr>
                <w:rFonts w:ascii="Arial" w:hAnsi="Arial" w:cs="Arial"/>
              </w:rPr>
              <w:t xml:space="preserve">esirable that </w:t>
            </w:r>
            <w:r w:rsidR="00DE356B" w:rsidRPr="005D4FF0">
              <w:rPr>
                <w:rFonts w:ascii="Arial" w:hAnsi="Arial" w:cs="Arial"/>
              </w:rPr>
              <w:t xml:space="preserve">the full range of </w:t>
            </w:r>
            <w:r>
              <w:rPr>
                <w:rFonts w:ascii="Arial" w:hAnsi="Arial" w:cs="Arial"/>
              </w:rPr>
              <w:t>the online learning system’s</w:t>
            </w:r>
            <w:r w:rsidR="00DE356B" w:rsidRPr="005D4FF0">
              <w:rPr>
                <w:rFonts w:ascii="Arial" w:hAnsi="Arial" w:cs="Arial"/>
              </w:rPr>
              <w:t xml:space="preserve"> tools for grading and feedback should be available while using this tool</w:t>
            </w:r>
            <w:r w:rsidR="00DE356B">
              <w:rPr>
                <w:rFonts w:ascii="Arial" w:hAnsi="Arial" w:cs="Arial"/>
              </w:rPr>
              <w:t>.</w:t>
            </w:r>
          </w:p>
          <w:p w:rsidR="00DE356B" w:rsidRDefault="00DE356B" w:rsidP="006C2EFA">
            <w:pPr>
              <w:rPr>
                <w:rFonts w:ascii="Arial" w:hAnsi="Arial" w:cs="Arial"/>
              </w:rPr>
            </w:pPr>
          </w:p>
          <w:p w:rsidR="00D517BA" w:rsidRPr="00C757AA" w:rsidRDefault="00D517BA" w:rsidP="003C4DD3">
            <w:pPr>
              <w:rPr>
                <w:rFonts w:ascii="Arial" w:hAnsi="Arial" w:cs="Arial"/>
              </w:rPr>
            </w:pPr>
            <w:r>
              <w:rPr>
                <w:rFonts w:ascii="Arial" w:hAnsi="Arial" w:cs="Arial"/>
              </w:rPr>
              <w:t>Suppliers</w:t>
            </w:r>
            <w:r w:rsidR="00DE356B">
              <w:rPr>
                <w:rFonts w:ascii="Arial" w:hAnsi="Arial" w:cs="Arial"/>
              </w:rPr>
              <w:t xml:space="preserve"> should outline the full supported features for their solution</w:t>
            </w:r>
            <w:r w:rsidR="003C4DD3">
              <w:rPr>
                <w:rFonts w:ascii="Arial" w:hAnsi="Arial" w:cs="Arial"/>
              </w:rPr>
              <w:t>.</w:t>
            </w:r>
            <w:r w:rsidR="00DE356B">
              <w:rPr>
                <w:rFonts w:ascii="Arial" w:hAnsi="Arial" w:cs="Arial"/>
              </w:rPr>
              <w:t xml:space="preserve"> </w:t>
            </w:r>
          </w:p>
        </w:tc>
      </w:tr>
      <w:tr w:rsidR="000F73D0" w:rsidTr="000B54B9">
        <w:tc>
          <w:tcPr>
            <w:tcW w:w="907" w:type="dxa"/>
          </w:tcPr>
          <w:p w:rsidR="000F73D0" w:rsidRDefault="005944C7" w:rsidP="006C2EFA">
            <w:pPr>
              <w:rPr>
                <w:rFonts w:ascii="Arial" w:hAnsi="Arial" w:cs="Arial"/>
              </w:rPr>
            </w:pPr>
            <w:r>
              <w:rPr>
                <w:rFonts w:ascii="Arial" w:hAnsi="Arial" w:cs="Arial"/>
              </w:rPr>
              <w:t>AS15</w:t>
            </w:r>
          </w:p>
        </w:tc>
        <w:tc>
          <w:tcPr>
            <w:tcW w:w="917" w:type="dxa"/>
          </w:tcPr>
          <w:p w:rsidR="000F73D0" w:rsidRDefault="00434154" w:rsidP="006C2EFA">
            <w:pPr>
              <w:rPr>
                <w:rFonts w:ascii="Arial" w:hAnsi="Arial" w:cs="Arial"/>
              </w:rPr>
            </w:pPr>
            <w:r>
              <w:rPr>
                <w:rFonts w:ascii="Arial" w:hAnsi="Arial" w:cs="Arial"/>
              </w:rPr>
              <w:t>H</w:t>
            </w:r>
            <w:r w:rsidR="003C4DD3">
              <w:rPr>
                <w:rFonts w:ascii="Arial" w:hAnsi="Arial" w:cs="Arial"/>
              </w:rPr>
              <w:t>D</w:t>
            </w:r>
          </w:p>
        </w:tc>
        <w:tc>
          <w:tcPr>
            <w:tcW w:w="3231" w:type="dxa"/>
          </w:tcPr>
          <w:p w:rsidR="000F73D0" w:rsidRDefault="000F73D0" w:rsidP="006C2EFA">
            <w:pPr>
              <w:rPr>
                <w:rFonts w:ascii="Arial" w:hAnsi="Arial" w:cs="Arial"/>
              </w:rPr>
            </w:pPr>
            <w:r>
              <w:rPr>
                <w:rFonts w:ascii="Arial" w:hAnsi="Arial" w:cs="Arial"/>
              </w:rPr>
              <w:t>Integration with</w:t>
            </w:r>
            <w:r w:rsidR="003C4DD3">
              <w:rPr>
                <w:rFonts w:ascii="Arial" w:hAnsi="Arial" w:cs="Arial"/>
              </w:rPr>
              <w:t xml:space="preserve"> TurnitinUK</w:t>
            </w:r>
          </w:p>
        </w:tc>
        <w:tc>
          <w:tcPr>
            <w:tcW w:w="9071" w:type="dxa"/>
          </w:tcPr>
          <w:p w:rsidR="000F73D0" w:rsidRDefault="003C4DD3" w:rsidP="006C2EFA">
            <w:pPr>
              <w:rPr>
                <w:rFonts w:ascii="Arial" w:hAnsi="Arial" w:cs="Arial"/>
              </w:rPr>
            </w:pPr>
            <w:r>
              <w:rPr>
                <w:rFonts w:ascii="Arial" w:hAnsi="Arial" w:cs="Arial"/>
              </w:rPr>
              <w:t xml:space="preserve">A facility is </w:t>
            </w:r>
            <w:r w:rsidR="00434154">
              <w:rPr>
                <w:rFonts w:ascii="Arial" w:hAnsi="Arial" w:cs="Arial"/>
              </w:rPr>
              <w:t>required</w:t>
            </w:r>
            <w:r>
              <w:rPr>
                <w:rFonts w:ascii="Arial" w:hAnsi="Arial" w:cs="Arial"/>
              </w:rPr>
              <w:t xml:space="preserve"> for seamless integration between the </w:t>
            </w:r>
            <w:r w:rsidR="00555DBD">
              <w:rPr>
                <w:rFonts w:ascii="Arial" w:hAnsi="Arial" w:cs="Arial"/>
              </w:rPr>
              <w:t>online learning environment</w:t>
            </w:r>
            <w:r>
              <w:rPr>
                <w:rFonts w:ascii="Arial" w:hAnsi="Arial" w:cs="Arial"/>
              </w:rPr>
              <w:t xml:space="preserve"> and Turnitin UK, supporting the submission and collection of assignment submissions through the </w:t>
            </w:r>
            <w:r w:rsidR="00555DBD">
              <w:rPr>
                <w:rFonts w:ascii="Arial" w:hAnsi="Arial" w:cs="Arial"/>
              </w:rPr>
              <w:t>system</w:t>
            </w:r>
            <w:r>
              <w:rPr>
                <w:rFonts w:ascii="Arial" w:hAnsi="Arial" w:cs="Arial"/>
              </w:rPr>
              <w:t xml:space="preserve"> via the Turnitin UK text matching service</w:t>
            </w:r>
            <w:r w:rsidR="007C0F56">
              <w:rPr>
                <w:rFonts w:ascii="Arial" w:hAnsi="Arial" w:cs="Arial"/>
              </w:rPr>
              <w:t>.</w:t>
            </w:r>
          </w:p>
          <w:p w:rsidR="007C0F56" w:rsidRDefault="007C0F56" w:rsidP="006C2EFA">
            <w:pPr>
              <w:rPr>
                <w:rFonts w:ascii="Arial" w:hAnsi="Arial" w:cs="Arial"/>
              </w:rPr>
            </w:pPr>
          </w:p>
          <w:p w:rsidR="007C0F56" w:rsidRDefault="007C0F56" w:rsidP="007C0F56">
            <w:pPr>
              <w:rPr>
                <w:rFonts w:ascii="Arial" w:hAnsi="Arial" w:cs="Arial"/>
              </w:rPr>
            </w:pPr>
            <w:r>
              <w:rPr>
                <w:rFonts w:ascii="Arial" w:hAnsi="Arial" w:cs="Arial"/>
              </w:rPr>
              <w:t>The integration should be supported through single sign-on technology, providing a seamless process for the submission of assignments and the collation of submissions and text matching reports which are associated with them.</w:t>
            </w:r>
          </w:p>
        </w:tc>
      </w:tr>
      <w:tr w:rsidR="00556CB1" w:rsidTr="000B54B9">
        <w:tc>
          <w:tcPr>
            <w:tcW w:w="907" w:type="dxa"/>
          </w:tcPr>
          <w:p w:rsidR="00556CB1" w:rsidRDefault="005944C7" w:rsidP="006C2EFA">
            <w:pPr>
              <w:rPr>
                <w:rFonts w:ascii="Arial" w:hAnsi="Arial" w:cs="Arial"/>
              </w:rPr>
            </w:pPr>
            <w:r>
              <w:rPr>
                <w:rFonts w:ascii="Arial" w:hAnsi="Arial" w:cs="Arial"/>
              </w:rPr>
              <w:t>AS16</w:t>
            </w:r>
          </w:p>
        </w:tc>
        <w:tc>
          <w:tcPr>
            <w:tcW w:w="917" w:type="dxa"/>
          </w:tcPr>
          <w:p w:rsidR="00556CB1" w:rsidRDefault="00556CB1" w:rsidP="006C2EFA">
            <w:pPr>
              <w:rPr>
                <w:rFonts w:ascii="Arial" w:hAnsi="Arial" w:cs="Arial"/>
              </w:rPr>
            </w:pPr>
            <w:r>
              <w:rPr>
                <w:rFonts w:ascii="Arial" w:hAnsi="Arial" w:cs="Arial"/>
              </w:rPr>
              <w:t>M</w:t>
            </w:r>
          </w:p>
        </w:tc>
        <w:tc>
          <w:tcPr>
            <w:tcW w:w="3231" w:type="dxa"/>
          </w:tcPr>
          <w:p w:rsidR="00556CB1" w:rsidRDefault="00556CB1" w:rsidP="006C2EFA">
            <w:pPr>
              <w:rPr>
                <w:rFonts w:ascii="Arial" w:hAnsi="Arial" w:cs="Arial"/>
              </w:rPr>
            </w:pPr>
            <w:r>
              <w:rPr>
                <w:rFonts w:ascii="Arial" w:hAnsi="Arial" w:cs="Arial"/>
              </w:rPr>
              <w:t>Data protection compliance for submitted files</w:t>
            </w:r>
          </w:p>
        </w:tc>
        <w:tc>
          <w:tcPr>
            <w:tcW w:w="9071" w:type="dxa"/>
          </w:tcPr>
          <w:p w:rsidR="00556CB1" w:rsidRDefault="00556CB1" w:rsidP="00923CF1">
            <w:pPr>
              <w:rPr>
                <w:rFonts w:ascii="Arial" w:hAnsi="Arial" w:cs="Arial"/>
              </w:rPr>
            </w:pPr>
            <w:r w:rsidRPr="00556CB1">
              <w:rPr>
                <w:rFonts w:ascii="Arial" w:hAnsi="Arial" w:cs="Arial"/>
              </w:rPr>
              <w:t xml:space="preserve">All files submitted to the system must be handled in such a way as to comply with UK data protection rulings (e.g. Safe Harbour etc).  This </w:t>
            </w:r>
            <w:r w:rsidR="00923CF1">
              <w:rPr>
                <w:rFonts w:ascii="Arial" w:hAnsi="Arial" w:cs="Arial"/>
              </w:rPr>
              <w:t>applies to</w:t>
            </w:r>
            <w:r w:rsidRPr="00556CB1">
              <w:rPr>
                <w:rFonts w:ascii="Arial" w:hAnsi="Arial" w:cs="Arial"/>
              </w:rPr>
              <w:t xml:space="preserve"> files submitted for text matching </w:t>
            </w:r>
            <w:r w:rsidR="00923CF1">
              <w:rPr>
                <w:rFonts w:ascii="Arial" w:hAnsi="Arial" w:cs="Arial"/>
              </w:rPr>
              <w:t>and data</w:t>
            </w:r>
            <w:r w:rsidRPr="00556CB1">
              <w:rPr>
                <w:rFonts w:ascii="Arial" w:hAnsi="Arial" w:cs="Arial"/>
              </w:rPr>
              <w:t xml:space="preserve"> pushed out to a further service for </w:t>
            </w:r>
            <w:r w:rsidR="00555DBD" w:rsidRPr="00556CB1">
              <w:rPr>
                <w:rFonts w:ascii="Arial" w:hAnsi="Arial" w:cs="Arial"/>
              </w:rPr>
              <w:t>process</w:t>
            </w:r>
            <w:r w:rsidR="00555DBD">
              <w:rPr>
                <w:rFonts w:ascii="Arial" w:hAnsi="Arial" w:cs="Arial"/>
              </w:rPr>
              <w:t xml:space="preserve">ing </w:t>
            </w:r>
            <w:r w:rsidR="00555DBD" w:rsidRPr="00556CB1">
              <w:rPr>
                <w:rFonts w:ascii="Arial" w:hAnsi="Arial" w:cs="Arial"/>
              </w:rPr>
              <w:t>(</w:t>
            </w:r>
            <w:r w:rsidR="00923CF1">
              <w:rPr>
                <w:rFonts w:ascii="Arial" w:hAnsi="Arial" w:cs="Arial"/>
              </w:rPr>
              <w:t xml:space="preserve">e.g. cloud-based solutions </w:t>
            </w:r>
            <w:r w:rsidR="00555DBD">
              <w:rPr>
                <w:rFonts w:ascii="Arial" w:hAnsi="Arial" w:cs="Arial"/>
              </w:rPr>
              <w:t xml:space="preserve">for </w:t>
            </w:r>
            <w:r w:rsidR="00555DBD" w:rsidRPr="00556CB1">
              <w:rPr>
                <w:rFonts w:ascii="Arial" w:hAnsi="Arial" w:cs="Arial"/>
              </w:rPr>
              <w:t>in</w:t>
            </w:r>
            <w:r w:rsidR="00555DBD">
              <w:rPr>
                <w:rFonts w:ascii="Arial" w:hAnsi="Arial" w:cs="Arial"/>
              </w:rPr>
              <w:t>-</w:t>
            </w:r>
            <w:r w:rsidRPr="00556CB1">
              <w:rPr>
                <w:rFonts w:ascii="Arial" w:hAnsi="Arial" w:cs="Arial"/>
              </w:rPr>
              <w:t>line marking/feedback)</w:t>
            </w:r>
            <w:r w:rsidR="00923CF1">
              <w:rPr>
                <w:rFonts w:ascii="Arial" w:hAnsi="Arial" w:cs="Arial"/>
              </w:rPr>
              <w:t>.</w:t>
            </w:r>
          </w:p>
        </w:tc>
      </w:tr>
      <w:tr w:rsidR="007C0F56" w:rsidTr="000B54B9">
        <w:tc>
          <w:tcPr>
            <w:tcW w:w="907" w:type="dxa"/>
          </w:tcPr>
          <w:p w:rsidR="007C0F56" w:rsidRDefault="005944C7" w:rsidP="006C2EFA">
            <w:pPr>
              <w:rPr>
                <w:rFonts w:ascii="Arial" w:hAnsi="Arial" w:cs="Arial"/>
              </w:rPr>
            </w:pPr>
            <w:r>
              <w:rPr>
                <w:rFonts w:ascii="Arial" w:hAnsi="Arial" w:cs="Arial"/>
              </w:rPr>
              <w:t>AS17</w:t>
            </w:r>
          </w:p>
        </w:tc>
        <w:tc>
          <w:tcPr>
            <w:tcW w:w="917" w:type="dxa"/>
          </w:tcPr>
          <w:p w:rsidR="007C0F56" w:rsidRDefault="00AE6B07" w:rsidP="006C2EFA">
            <w:pPr>
              <w:rPr>
                <w:rFonts w:ascii="Arial" w:hAnsi="Arial" w:cs="Arial"/>
              </w:rPr>
            </w:pPr>
            <w:r>
              <w:rPr>
                <w:rFonts w:ascii="Arial" w:hAnsi="Arial" w:cs="Arial"/>
              </w:rPr>
              <w:t>HD</w:t>
            </w:r>
          </w:p>
        </w:tc>
        <w:tc>
          <w:tcPr>
            <w:tcW w:w="3231" w:type="dxa"/>
          </w:tcPr>
          <w:p w:rsidR="007C0F56" w:rsidRDefault="00AE6B07" w:rsidP="006C2EFA">
            <w:pPr>
              <w:rPr>
                <w:rFonts w:ascii="Arial" w:hAnsi="Arial" w:cs="Arial"/>
              </w:rPr>
            </w:pPr>
            <w:r>
              <w:rPr>
                <w:rFonts w:ascii="Arial" w:hAnsi="Arial" w:cs="Arial"/>
              </w:rPr>
              <w:t>Integration with Google Docs</w:t>
            </w:r>
          </w:p>
        </w:tc>
        <w:tc>
          <w:tcPr>
            <w:tcW w:w="9071" w:type="dxa"/>
          </w:tcPr>
          <w:p w:rsidR="007C0F56" w:rsidRDefault="00434154" w:rsidP="006C2EFA">
            <w:pPr>
              <w:rPr>
                <w:rFonts w:ascii="Arial" w:hAnsi="Arial" w:cs="Arial"/>
              </w:rPr>
            </w:pPr>
            <w:r>
              <w:rPr>
                <w:rFonts w:ascii="Arial" w:hAnsi="Arial" w:cs="Arial"/>
              </w:rPr>
              <w:t xml:space="preserve">It is Highly Desirable that the system supports seamless integration between the </w:t>
            </w:r>
            <w:r w:rsidR="00555DBD">
              <w:rPr>
                <w:rFonts w:ascii="Arial" w:hAnsi="Arial" w:cs="Arial"/>
              </w:rPr>
              <w:t>online learning environment</w:t>
            </w:r>
            <w:r>
              <w:rPr>
                <w:rFonts w:ascii="Arial" w:hAnsi="Arial" w:cs="Arial"/>
              </w:rPr>
              <w:t xml:space="preserve"> and Google Docs</w:t>
            </w:r>
            <w:r w:rsidR="00555DBD">
              <w:rPr>
                <w:rFonts w:ascii="Arial" w:hAnsi="Arial" w:cs="Arial"/>
              </w:rPr>
              <w:t>,</w:t>
            </w:r>
            <w:r>
              <w:rPr>
                <w:rFonts w:ascii="Arial" w:hAnsi="Arial" w:cs="Arial"/>
              </w:rPr>
              <w:t xml:space="preserve"> allowing instructors to create and deploy Docs linked to from the </w:t>
            </w:r>
            <w:r w:rsidR="00555DBD">
              <w:rPr>
                <w:rFonts w:ascii="Arial" w:hAnsi="Arial" w:cs="Arial"/>
              </w:rPr>
              <w:t>environment</w:t>
            </w:r>
            <w:r>
              <w:rPr>
                <w:rFonts w:ascii="Arial" w:hAnsi="Arial" w:cs="Arial"/>
              </w:rPr>
              <w:t xml:space="preserve"> that respect the user’s role </w:t>
            </w:r>
            <w:r w:rsidR="00555DBD">
              <w:rPr>
                <w:rFonts w:ascii="Arial" w:hAnsi="Arial" w:cs="Arial"/>
              </w:rPr>
              <w:t xml:space="preserve">and permissions in the </w:t>
            </w:r>
            <w:r>
              <w:rPr>
                <w:rFonts w:ascii="Arial" w:hAnsi="Arial" w:cs="Arial"/>
              </w:rPr>
              <w:t xml:space="preserve">module. </w:t>
            </w:r>
          </w:p>
          <w:p w:rsidR="00434154" w:rsidRDefault="00434154" w:rsidP="006C2EFA">
            <w:pPr>
              <w:rPr>
                <w:rFonts w:ascii="Arial" w:hAnsi="Arial" w:cs="Arial"/>
              </w:rPr>
            </w:pPr>
          </w:p>
          <w:p w:rsidR="00434154" w:rsidRDefault="00434154" w:rsidP="006C2EFA">
            <w:pPr>
              <w:rPr>
                <w:rFonts w:ascii="Arial" w:hAnsi="Arial" w:cs="Arial"/>
              </w:rPr>
            </w:pPr>
            <w:r>
              <w:rPr>
                <w:rFonts w:ascii="Arial" w:hAnsi="Arial" w:cs="Arial"/>
              </w:rPr>
              <w:t>The integration should be supported through single sign-on technology, providing a seamless process for the creation of assignment tasks and allocation of permissions and editing / viewing rights.</w:t>
            </w:r>
          </w:p>
          <w:p w:rsidR="00434154" w:rsidRDefault="00434154" w:rsidP="006C2EFA">
            <w:pPr>
              <w:rPr>
                <w:rFonts w:ascii="Arial" w:hAnsi="Arial" w:cs="Arial"/>
              </w:rPr>
            </w:pPr>
          </w:p>
        </w:tc>
      </w:tr>
      <w:tr w:rsidR="00DE7F7E" w:rsidTr="000B54B9">
        <w:tc>
          <w:tcPr>
            <w:tcW w:w="907" w:type="dxa"/>
            <w:shd w:val="clear" w:color="auto" w:fill="F2F2F2" w:themeFill="background1" w:themeFillShade="F2"/>
          </w:tcPr>
          <w:p w:rsidR="006C2EFA" w:rsidRDefault="006C2EFA" w:rsidP="006C2EFA">
            <w:pPr>
              <w:rPr>
                <w:rFonts w:ascii="Arial" w:hAnsi="Arial" w:cs="Arial"/>
              </w:rPr>
            </w:pPr>
          </w:p>
        </w:tc>
        <w:tc>
          <w:tcPr>
            <w:tcW w:w="917" w:type="dxa"/>
            <w:shd w:val="clear" w:color="auto" w:fill="F2F2F2" w:themeFill="background1" w:themeFillShade="F2"/>
          </w:tcPr>
          <w:p w:rsidR="006C2EFA" w:rsidRPr="00C757AA" w:rsidRDefault="006C2EFA" w:rsidP="006C2EFA">
            <w:pPr>
              <w:rPr>
                <w:rFonts w:ascii="Arial" w:hAnsi="Arial" w:cs="Arial"/>
                <w:b/>
              </w:rPr>
            </w:pPr>
          </w:p>
        </w:tc>
        <w:tc>
          <w:tcPr>
            <w:tcW w:w="3231" w:type="dxa"/>
            <w:shd w:val="clear" w:color="auto" w:fill="F2F2F2" w:themeFill="background1" w:themeFillShade="F2"/>
          </w:tcPr>
          <w:p w:rsidR="006C2EFA" w:rsidRPr="00C757AA" w:rsidRDefault="006C2EFA" w:rsidP="006C2EFA">
            <w:pPr>
              <w:rPr>
                <w:rFonts w:ascii="Arial" w:hAnsi="Arial" w:cs="Arial"/>
                <w:b/>
              </w:rPr>
            </w:pPr>
          </w:p>
        </w:tc>
        <w:tc>
          <w:tcPr>
            <w:tcW w:w="9071" w:type="dxa"/>
            <w:shd w:val="clear" w:color="auto" w:fill="F2F2F2" w:themeFill="background1" w:themeFillShade="F2"/>
          </w:tcPr>
          <w:p w:rsidR="006C2EFA" w:rsidRPr="00C757AA" w:rsidRDefault="006C2EFA" w:rsidP="00BC0905">
            <w:pPr>
              <w:rPr>
                <w:rFonts w:ascii="Arial" w:hAnsi="Arial" w:cs="Arial"/>
                <w:b/>
              </w:rPr>
            </w:pPr>
            <w:r w:rsidRPr="00C757AA">
              <w:rPr>
                <w:rFonts w:ascii="Arial" w:hAnsi="Arial" w:cs="Arial"/>
                <w:b/>
              </w:rPr>
              <w:t>Marking</w:t>
            </w:r>
            <w:r w:rsidR="00BC0905">
              <w:rPr>
                <w:rFonts w:ascii="Arial" w:hAnsi="Arial" w:cs="Arial"/>
                <w:b/>
              </w:rPr>
              <w:t xml:space="preserve"> and Feedback</w:t>
            </w:r>
            <w:r w:rsidRPr="00C757AA">
              <w:rPr>
                <w:rFonts w:ascii="Arial" w:hAnsi="Arial" w:cs="Arial"/>
                <w:b/>
              </w:rPr>
              <w:t xml:space="preserve"> </w:t>
            </w:r>
            <w:r w:rsidR="00C72C93">
              <w:rPr>
                <w:rFonts w:ascii="Arial" w:hAnsi="Arial" w:cs="Arial"/>
                <w:b/>
              </w:rPr>
              <w:br/>
            </w:r>
          </w:p>
        </w:tc>
      </w:tr>
      <w:tr w:rsidR="00543C10" w:rsidTr="000B54B9">
        <w:tc>
          <w:tcPr>
            <w:tcW w:w="907" w:type="dxa"/>
          </w:tcPr>
          <w:p w:rsidR="00543C10" w:rsidRDefault="005944C7" w:rsidP="006C2EFA">
            <w:pPr>
              <w:rPr>
                <w:rFonts w:ascii="Arial" w:hAnsi="Arial" w:cs="Arial"/>
              </w:rPr>
            </w:pPr>
            <w:r>
              <w:rPr>
                <w:rFonts w:ascii="Arial" w:hAnsi="Arial" w:cs="Arial"/>
              </w:rPr>
              <w:t>AS18</w:t>
            </w:r>
          </w:p>
        </w:tc>
        <w:tc>
          <w:tcPr>
            <w:tcW w:w="917" w:type="dxa"/>
          </w:tcPr>
          <w:p w:rsidR="00543C10" w:rsidRDefault="00543C10" w:rsidP="006C2EFA">
            <w:pPr>
              <w:rPr>
                <w:rFonts w:ascii="Arial" w:hAnsi="Arial" w:cs="Arial"/>
              </w:rPr>
            </w:pPr>
            <w:r>
              <w:rPr>
                <w:rFonts w:ascii="Arial" w:hAnsi="Arial" w:cs="Arial"/>
              </w:rPr>
              <w:t>M</w:t>
            </w:r>
          </w:p>
        </w:tc>
        <w:tc>
          <w:tcPr>
            <w:tcW w:w="3231" w:type="dxa"/>
          </w:tcPr>
          <w:p w:rsidR="00543C10" w:rsidRDefault="00543C10" w:rsidP="004236C1">
            <w:pPr>
              <w:rPr>
                <w:rFonts w:ascii="Arial" w:hAnsi="Arial" w:cs="Arial"/>
              </w:rPr>
            </w:pPr>
            <w:r>
              <w:rPr>
                <w:rFonts w:ascii="Arial" w:hAnsi="Arial" w:cs="Arial"/>
              </w:rPr>
              <w:t>Assessment of assignments</w:t>
            </w:r>
          </w:p>
        </w:tc>
        <w:tc>
          <w:tcPr>
            <w:tcW w:w="9071" w:type="dxa"/>
          </w:tcPr>
          <w:p w:rsidR="00543C10" w:rsidRDefault="00543C10" w:rsidP="004236C1">
            <w:pPr>
              <w:rPr>
                <w:rFonts w:ascii="Arial" w:hAnsi="Arial" w:cs="Arial"/>
              </w:rPr>
            </w:pPr>
            <w:r>
              <w:rPr>
                <w:rFonts w:ascii="Arial" w:hAnsi="Arial" w:cs="Arial"/>
              </w:rPr>
              <w:t>A facility is required for</w:t>
            </w:r>
            <w:r w:rsidRPr="005D4FF0">
              <w:rPr>
                <w:rFonts w:ascii="Arial" w:hAnsi="Arial" w:cs="Arial"/>
              </w:rPr>
              <w:t xml:space="preserve"> staff to </w:t>
            </w:r>
            <w:r w:rsidRPr="00B95437">
              <w:rPr>
                <w:rFonts w:ascii="Arial" w:hAnsi="Arial" w:cs="Arial"/>
              </w:rPr>
              <w:t xml:space="preserve">mark assignments anonymously alongside the ability to not do so (e.g. for </w:t>
            </w:r>
            <w:r w:rsidR="0057680D">
              <w:rPr>
                <w:rFonts w:ascii="Arial" w:hAnsi="Arial" w:cs="Arial"/>
              </w:rPr>
              <w:t>formative assessment</w:t>
            </w:r>
            <w:r w:rsidR="00F11E00">
              <w:rPr>
                <w:rFonts w:ascii="Arial" w:hAnsi="Arial" w:cs="Arial"/>
              </w:rPr>
              <w:t>s</w:t>
            </w:r>
            <w:r w:rsidR="0057680D">
              <w:rPr>
                <w:rFonts w:ascii="Arial" w:hAnsi="Arial" w:cs="Arial"/>
              </w:rPr>
              <w:t>, group work and</w:t>
            </w:r>
            <w:r w:rsidRPr="00B95437">
              <w:rPr>
                <w:rFonts w:ascii="Arial" w:hAnsi="Arial" w:cs="Arial"/>
              </w:rPr>
              <w:t xml:space="preserve"> practicals)</w:t>
            </w:r>
          </w:p>
          <w:p w:rsidR="0057680D" w:rsidRDefault="0057680D" w:rsidP="004236C1">
            <w:pPr>
              <w:rPr>
                <w:rFonts w:ascii="Arial" w:hAnsi="Arial" w:cs="Arial"/>
              </w:rPr>
            </w:pPr>
          </w:p>
          <w:p w:rsidR="0057680D" w:rsidRPr="0057680D" w:rsidRDefault="0057680D" w:rsidP="00A82D17">
            <w:pPr>
              <w:pStyle w:val="ListParagraph"/>
              <w:numPr>
                <w:ilvl w:val="0"/>
                <w:numId w:val="10"/>
              </w:numPr>
              <w:rPr>
                <w:rFonts w:ascii="Arial" w:hAnsi="Arial" w:cs="Arial"/>
              </w:rPr>
            </w:pPr>
            <w:r w:rsidRPr="0057680D">
              <w:rPr>
                <w:rFonts w:ascii="Arial" w:hAnsi="Arial" w:cs="Arial"/>
              </w:rPr>
              <w:t xml:space="preserve">Markers can annotate scripts online, by opening the </w:t>
            </w:r>
            <w:r>
              <w:rPr>
                <w:rFonts w:ascii="Arial" w:hAnsi="Arial" w:cs="Arial"/>
              </w:rPr>
              <w:t>file,</w:t>
            </w:r>
            <w:r w:rsidRPr="0057680D">
              <w:rPr>
                <w:rFonts w:ascii="Arial" w:hAnsi="Arial" w:cs="Arial"/>
              </w:rPr>
              <w:t xml:space="preserve"> commenting and </w:t>
            </w:r>
            <w:r>
              <w:rPr>
                <w:rFonts w:ascii="Arial" w:hAnsi="Arial" w:cs="Arial"/>
              </w:rPr>
              <w:t xml:space="preserve">saving </w:t>
            </w:r>
            <w:r w:rsidRPr="0057680D">
              <w:rPr>
                <w:rFonts w:ascii="Arial" w:hAnsi="Arial" w:cs="Arial"/>
              </w:rPr>
              <w:t>the file</w:t>
            </w:r>
            <w:r>
              <w:rPr>
                <w:rFonts w:ascii="Arial" w:hAnsi="Arial" w:cs="Arial"/>
              </w:rPr>
              <w:t xml:space="preserve"> (see in</w:t>
            </w:r>
            <w:r w:rsidR="00555DBD">
              <w:rPr>
                <w:rFonts w:ascii="Arial" w:hAnsi="Arial" w:cs="Arial"/>
              </w:rPr>
              <w:t>-</w:t>
            </w:r>
            <w:r>
              <w:rPr>
                <w:rFonts w:ascii="Arial" w:hAnsi="Arial" w:cs="Arial"/>
              </w:rPr>
              <w:t>line marking facility below</w:t>
            </w:r>
            <w:r w:rsidR="00F11E00">
              <w:rPr>
                <w:rFonts w:ascii="Arial" w:hAnsi="Arial" w:cs="Arial"/>
              </w:rPr>
              <w:t xml:space="preserve"> for further details</w:t>
            </w:r>
            <w:r>
              <w:rPr>
                <w:rFonts w:ascii="Arial" w:hAnsi="Arial" w:cs="Arial"/>
              </w:rPr>
              <w:t>)</w:t>
            </w:r>
            <w:r w:rsidRPr="0057680D">
              <w:rPr>
                <w:rFonts w:ascii="Arial" w:hAnsi="Arial" w:cs="Arial"/>
              </w:rPr>
              <w:t>. There is version control built into the system, so a marked-up file will be different from the original file submitted to the system.</w:t>
            </w:r>
          </w:p>
          <w:p w:rsidR="0057680D" w:rsidRPr="0057680D" w:rsidRDefault="0057680D" w:rsidP="00A82D17">
            <w:pPr>
              <w:pStyle w:val="ListParagraph"/>
              <w:numPr>
                <w:ilvl w:val="0"/>
                <w:numId w:val="10"/>
              </w:numPr>
              <w:rPr>
                <w:rFonts w:ascii="Arial" w:hAnsi="Arial" w:cs="Arial"/>
              </w:rPr>
            </w:pPr>
            <w:r>
              <w:rPr>
                <w:rFonts w:ascii="Arial" w:hAnsi="Arial" w:cs="Arial"/>
              </w:rPr>
              <w:t>A f</w:t>
            </w:r>
            <w:r w:rsidRPr="0057680D">
              <w:rPr>
                <w:rFonts w:ascii="Arial" w:hAnsi="Arial" w:cs="Arial"/>
              </w:rPr>
              <w:t xml:space="preserve">eedback template </w:t>
            </w:r>
            <w:r>
              <w:rPr>
                <w:rFonts w:ascii="Arial" w:hAnsi="Arial" w:cs="Arial"/>
              </w:rPr>
              <w:t>may be</w:t>
            </w:r>
            <w:r w:rsidRPr="0057680D">
              <w:rPr>
                <w:rFonts w:ascii="Arial" w:hAnsi="Arial" w:cs="Arial"/>
              </w:rPr>
              <w:t xml:space="preserve"> linked to scripts within </w:t>
            </w:r>
            <w:r>
              <w:rPr>
                <w:rFonts w:ascii="Arial" w:hAnsi="Arial" w:cs="Arial"/>
              </w:rPr>
              <w:t xml:space="preserve">the </w:t>
            </w:r>
            <w:r w:rsidRPr="0057680D">
              <w:rPr>
                <w:rFonts w:ascii="Arial" w:hAnsi="Arial" w:cs="Arial"/>
              </w:rPr>
              <w:t>system</w:t>
            </w:r>
            <w:r w:rsidR="00356C09">
              <w:rPr>
                <w:rFonts w:ascii="Arial" w:hAnsi="Arial" w:cs="Arial"/>
              </w:rPr>
              <w:t>, with</w:t>
            </w:r>
            <w:r w:rsidR="00356C09" w:rsidRPr="00A97737">
              <w:rPr>
                <w:rFonts w:ascii="Arial" w:hAnsi="Arial" w:cs="Arial"/>
              </w:rPr>
              <w:t xml:space="preserve"> grids/grading forms/rubrics for feedback (both numerical and non-numerical)</w:t>
            </w:r>
          </w:p>
          <w:p w:rsidR="0057680D" w:rsidRPr="0057680D" w:rsidRDefault="0057680D" w:rsidP="00A82D17">
            <w:pPr>
              <w:pStyle w:val="ListParagraph"/>
              <w:numPr>
                <w:ilvl w:val="0"/>
                <w:numId w:val="10"/>
              </w:numPr>
              <w:rPr>
                <w:rFonts w:ascii="Arial" w:hAnsi="Arial" w:cs="Arial"/>
              </w:rPr>
            </w:pPr>
            <w:r w:rsidRPr="0057680D">
              <w:rPr>
                <w:rFonts w:ascii="Arial" w:hAnsi="Arial" w:cs="Arial"/>
              </w:rPr>
              <w:t>Feedback template (sections to be completed) and script can be displayed on</w:t>
            </w:r>
            <w:r>
              <w:rPr>
                <w:rFonts w:ascii="Arial" w:hAnsi="Arial" w:cs="Arial"/>
              </w:rPr>
              <w:t xml:space="preserve"> the</w:t>
            </w:r>
            <w:r w:rsidRPr="0057680D">
              <w:rPr>
                <w:rFonts w:ascii="Arial" w:hAnsi="Arial" w:cs="Arial"/>
              </w:rPr>
              <w:t xml:space="preserve"> same screen view within system.</w:t>
            </w:r>
          </w:p>
          <w:p w:rsidR="0057680D" w:rsidRPr="0057680D" w:rsidRDefault="0057680D" w:rsidP="00A82D17">
            <w:pPr>
              <w:pStyle w:val="ListParagraph"/>
              <w:numPr>
                <w:ilvl w:val="0"/>
                <w:numId w:val="10"/>
              </w:numPr>
              <w:rPr>
                <w:rFonts w:ascii="Arial" w:hAnsi="Arial" w:cs="Arial"/>
              </w:rPr>
            </w:pPr>
            <w:r w:rsidRPr="0057680D">
              <w:rPr>
                <w:rFonts w:ascii="Arial" w:hAnsi="Arial" w:cs="Arial"/>
              </w:rPr>
              <w:t xml:space="preserve">Batch upload of feedback (for individuals &amp; groups) and marks to </w:t>
            </w:r>
            <w:r>
              <w:rPr>
                <w:rFonts w:ascii="Arial" w:hAnsi="Arial" w:cs="Arial"/>
              </w:rPr>
              <w:t xml:space="preserve">the </w:t>
            </w:r>
            <w:r w:rsidRPr="0057680D">
              <w:rPr>
                <w:rFonts w:ascii="Arial" w:hAnsi="Arial" w:cs="Arial"/>
              </w:rPr>
              <w:t>system is supported.</w:t>
            </w:r>
          </w:p>
          <w:p w:rsidR="0057680D" w:rsidRDefault="0057680D" w:rsidP="00A82D17">
            <w:pPr>
              <w:pStyle w:val="ListParagraph"/>
              <w:numPr>
                <w:ilvl w:val="0"/>
                <w:numId w:val="10"/>
              </w:numPr>
              <w:rPr>
                <w:rFonts w:ascii="Arial" w:hAnsi="Arial" w:cs="Arial"/>
              </w:rPr>
            </w:pPr>
            <w:r>
              <w:rPr>
                <w:rFonts w:ascii="Arial" w:hAnsi="Arial" w:cs="Arial"/>
              </w:rPr>
              <w:t>There is s</w:t>
            </w:r>
            <w:r w:rsidRPr="0057680D">
              <w:rPr>
                <w:rFonts w:ascii="Arial" w:hAnsi="Arial" w:cs="Arial"/>
              </w:rPr>
              <w:t>cope for markers to record comments for viewing by other markers only.</w:t>
            </w:r>
          </w:p>
          <w:p w:rsidR="0057680D" w:rsidRPr="0057680D" w:rsidRDefault="0057680D" w:rsidP="00A82D17">
            <w:pPr>
              <w:pStyle w:val="ListParagraph"/>
              <w:numPr>
                <w:ilvl w:val="0"/>
                <w:numId w:val="10"/>
              </w:numPr>
              <w:rPr>
                <w:rFonts w:ascii="Arial" w:hAnsi="Arial" w:cs="Arial"/>
              </w:rPr>
            </w:pPr>
            <w:r>
              <w:rPr>
                <w:rFonts w:ascii="Arial" w:hAnsi="Arial" w:cs="Arial"/>
              </w:rPr>
              <w:t>There is s</w:t>
            </w:r>
            <w:r w:rsidRPr="0057680D">
              <w:rPr>
                <w:rFonts w:ascii="Arial" w:hAnsi="Arial" w:cs="Arial"/>
              </w:rPr>
              <w:t xml:space="preserve">cope for </w:t>
            </w:r>
            <w:r>
              <w:rPr>
                <w:rFonts w:ascii="Arial" w:hAnsi="Arial" w:cs="Arial"/>
              </w:rPr>
              <w:t xml:space="preserve">a </w:t>
            </w:r>
            <w:r w:rsidRPr="0057680D">
              <w:rPr>
                <w:rFonts w:ascii="Arial" w:hAnsi="Arial" w:cs="Arial"/>
              </w:rPr>
              <w:t>Module Coordinator to record general comments on performance of cohort in assessmen</w:t>
            </w:r>
            <w:r w:rsidR="00481888">
              <w:rPr>
                <w:rFonts w:ascii="Arial" w:hAnsi="Arial" w:cs="Arial"/>
              </w:rPr>
              <w:t>t, to be viewed by all students, including an outline of model answers.</w:t>
            </w:r>
          </w:p>
          <w:p w:rsidR="0057680D" w:rsidRPr="0057680D" w:rsidRDefault="0057680D" w:rsidP="00A82D17">
            <w:pPr>
              <w:pStyle w:val="ListParagraph"/>
              <w:numPr>
                <w:ilvl w:val="0"/>
                <w:numId w:val="10"/>
              </w:numPr>
              <w:rPr>
                <w:rFonts w:ascii="Arial" w:hAnsi="Arial" w:cs="Arial"/>
              </w:rPr>
            </w:pPr>
            <w:r>
              <w:rPr>
                <w:rFonts w:ascii="Arial" w:hAnsi="Arial" w:cs="Arial"/>
              </w:rPr>
              <w:t>A m</w:t>
            </w:r>
            <w:r w:rsidRPr="0057680D">
              <w:rPr>
                <w:rFonts w:ascii="Arial" w:hAnsi="Arial" w:cs="Arial"/>
              </w:rPr>
              <w:t>arker’s ID on scripts / feedback templates may be withheld, depending on departmental anonymity policy.</w:t>
            </w:r>
          </w:p>
          <w:p w:rsidR="0057680D" w:rsidRDefault="0057680D" w:rsidP="004236C1">
            <w:pPr>
              <w:rPr>
                <w:rFonts w:ascii="Arial" w:hAnsi="Arial" w:cs="Arial"/>
              </w:rPr>
            </w:pPr>
          </w:p>
          <w:p w:rsidR="0057680D" w:rsidRDefault="006353D4" w:rsidP="004236C1">
            <w:pPr>
              <w:rPr>
                <w:rFonts w:ascii="Arial" w:hAnsi="Arial" w:cs="Arial"/>
              </w:rPr>
            </w:pPr>
            <w:r>
              <w:rPr>
                <w:rFonts w:ascii="Arial" w:hAnsi="Arial" w:cs="Arial"/>
              </w:rPr>
              <w:t>Suppliers must outline the tools that they support for online marking and the formats and files that are generated for feedback to students.</w:t>
            </w:r>
          </w:p>
          <w:p w:rsidR="0057680D" w:rsidRDefault="0057680D" w:rsidP="004236C1">
            <w:pPr>
              <w:rPr>
                <w:rFonts w:ascii="Arial" w:hAnsi="Arial" w:cs="Arial"/>
              </w:rPr>
            </w:pPr>
          </w:p>
          <w:p w:rsidR="000362E0" w:rsidRDefault="000362E0" w:rsidP="004236C1">
            <w:pPr>
              <w:rPr>
                <w:rFonts w:ascii="Arial" w:hAnsi="Arial" w:cs="Arial"/>
              </w:rPr>
            </w:pPr>
          </w:p>
        </w:tc>
      </w:tr>
      <w:tr w:rsidR="00EF4E3E" w:rsidTr="000B54B9">
        <w:tc>
          <w:tcPr>
            <w:tcW w:w="907" w:type="dxa"/>
          </w:tcPr>
          <w:p w:rsidR="00EF4E3E" w:rsidRDefault="005944C7" w:rsidP="006C2EFA">
            <w:pPr>
              <w:rPr>
                <w:rFonts w:ascii="Arial" w:hAnsi="Arial" w:cs="Arial"/>
              </w:rPr>
            </w:pPr>
            <w:r>
              <w:rPr>
                <w:rFonts w:ascii="Arial" w:hAnsi="Arial" w:cs="Arial"/>
              </w:rPr>
              <w:t>AS19</w:t>
            </w:r>
          </w:p>
        </w:tc>
        <w:tc>
          <w:tcPr>
            <w:tcW w:w="917" w:type="dxa"/>
          </w:tcPr>
          <w:p w:rsidR="00EF4E3E" w:rsidRDefault="00EF4E3E" w:rsidP="006C2EFA">
            <w:pPr>
              <w:rPr>
                <w:rFonts w:ascii="Arial" w:hAnsi="Arial" w:cs="Arial"/>
              </w:rPr>
            </w:pPr>
            <w:r>
              <w:rPr>
                <w:rFonts w:ascii="Arial" w:hAnsi="Arial" w:cs="Arial"/>
              </w:rPr>
              <w:t>HD</w:t>
            </w:r>
          </w:p>
        </w:tc>
        <w:tc>
          <w:tcPr>
            <w:tcW w:w="3231" w:type="dxa"/>
          </w:tcPr>
          <w:p w:rsidR="00EF4E3E" w:rsidRDefault="00EF4E3E" w:rsidP="004236C1">
            <w:pPr>
              <w:rPr>
                <w:rFonts w:ascii="Arial" w:hAnsi="Arial" w:cs="Arial"/>
              </w:rPr>
            </w:pPr>
            <w:r>
              <w:rPr>
                <w:rFonts w:ascii="Arial" w:hAnsi="Arial" w:cs="Arial"/>
              </w:rPr>
              <w:t>In-line marking facility</w:t>
            </w:r>
          </w:p>
        </w:tc>
        <w:tc>
          <w:tcPr>
            <w:tcW w:w="9071" w:type="dxa"/>
          </w:tcPr>
          <w:p w:rsidR="00EF4E3E" w:rsidRDefault="00EF4E3E" w:rsidP="004B0D0D">
            <w:pPr>
              <w:rPr>
                <w:rFonts w:ascii="Arial" w:hAnsi="Arial" w:cs="Arial"/>
              </w:rPr>
            </w:pPr>
            <w:r>
              <w:rPr>
                <w:rFonts w:ascii="Arial" w:hAnsi="Arial" w:cs="Arial"/>
              </w:rPr>
              <w:t>It is Highly D</w:t>
            </w:r>
            <w:r w:rsidRPr="00862CD6">
              <w:rPr>
                <w:rFonts w:ascii="Arial" w:hAnsi="Arial" w:cs="Arial"/>
              </w:rPr>
              <w:t>esirable that</w:t>
            </w:r>
            <w:r>
              <w:rPr>
                <w:rFonts w:ascii="Arial" w:hAnsi="Arial" w:cs="Arial"/>
              </w:rPr>
              <w:t xml:space="preserve"> the system allows for the mark </w:t>
            </w:r>
            <w:r w:rsidRPr="00862CD6">
              <w:rPr>
                <w:rFonts w:ascii="Arial" w:hAnsi="Arial" w:cs="Arial"/>
              </w:rPr>
              <w:t>up</w:t>
            </w:r>
            <w:r>
              <w:rPr>
                <w:rFonts w:ascii="Arial" w:hAnsi="Arial" w:cs="Arial"/>
              </w:rPr>
              <w:t xml:space="preserve"> (annotation and comments)</w:t>
            </w:r>
            <w:r w:rsidRPr="00862CD6">
              <w:rPr>
                <w:rFonts w:ascii="Arial" w:hAnsi="Arial" w:cs="Arial"/>
              </w:rPr>
              <w:t xml:space="preserve"> of student work without the work first having to be downloaded from the system.  Any mark-up/feedback/marks </w:t>
            </w:r>
            <w:r>
              <w:rPr>
                <w:rFonts w:ascii="Arial" w:hAnsi="Arial" w:cs="Arial"/>
              </w:rPr>
              <w:t>should be viewable by</w:t>
            </w:r>
            <w:r w:rsidRPr="00862CD6">
              <w:rPr>
                <w:rFonts w:ascii="Arial" w:hAnsi="Arial" w:cs="Arial"/>
              </w:rPr>
              <w:t xml:space="preserve"> students</w:t>
            </w:r>
            <w:r>
              <w:rPr>
                <w:rFonts w:ascii="Arial" w:hAnsi="Arial" w:cs="Arial"/>
              </w:rPr>
              <w:t>, once the marker has released the assessed work for viewing</w:t>
            </w:r>
            <w:r w:rsidRPr="00862CD6">
              <w:rPr>
                <w:rFonts w:ascii="Arial" w:hAnsi="Arial" w:cs="Arial"/>
              </w:rPr>
              <w:t xml:space="preserve">.  </w:t>
            </w:r>
            <w:r>
              <w:rPr>
                <w:rFonts w:ascii="Arial" w:hAnsi="Arial" w:cs="Arial"/>
              </w:rPr>
              <w:t>A facility for release of marked up work should be</w:t>
            </w:r>
            <w:r w:rsidRPr="00862CD6">
              <w:rPr>
                <w:rFonts w:ascii="Arial" w:hAnsi="Arial" w:cs="Arial"/>
              </w:rPr>
              <w:t xml:space="preserve"> </w:t>
            </w:r>
            <w:r>
              <w:rPr>
                <w:rFonts w:ascii="Arial" w:hAnsi="Arial" w:cs="Arial"/>
              </w:rPr>
              <w:t>flexible</w:t>
            </w:r>
            <w:r w:rsidRPr="00862CD6">
              <w:rPr>
                <w:rFonts w:ascii="Arial" w:hAnsi="Arial" w:cs="Arial"/>
              </w:rPr>
              <w:t xml:space="preserve"> (i.e. reveal to all students at the same time or </w:t>
            </w:r>
            <w:r>
              <w:rPr>
                <w:rFonts w:ascii="Arial" w:hAnsi="Arial" w:cs="Arial"/>
              </w:rPr>
              <w:t>to individual students – as required by the instructor</w:t>
            </w:r>
            <w:r w:rsidRPr="00862CD6">
              <w:rPr>
                <w:rFonts w:ascii="Arial" w:hAnsi="Arial" w:cs="Arial"/>
              </w:rPr>
              <w:t>).</w:t>
            </w:r>
          </w:p>
          <w:p w:rsidR="00EF4E3E" w:rsidRPr="004B0D0D" w:rsidRDefault="00EF4E3E" w:rsidP="004B0D0D">
            <w:pPr>
              <w:rPr>
                <w:rFonts w:ascii="Arial" w:hAnsi="Arial" w:cs="Arial"/>
              </w:rPr>
            </w:pPr>
          </w:p>
        </w:tc>
      </w:tr>
      <w:tr w:rsidR="00543C10" w:rsidTr="000B54B9">
        <w:tc>
          <w:tcPr>
            <w:tcW w:w="907" w:type="dxa"/>
          </w:tcPr>
          <w:p w:rsidR="00543C10" w:rsidRDefault="005944C7" w:rsidP="006C2EFA">
            <w:pPr>
              <w:rPr>
                <w:rFonts w:ascii="Arial" w:hAnsi="Arial" w:cs="Arial"/>
              </w:rPr>
            </w:pPr>
            <w:r>
              <w:rPr>
                <w:rFonts w:ascii="Arial" w:hAnsi="Arial" w:cs="Arial"/>
              </w:rPr>
              <w:t>AS20</w:t>
            </w:r>
          </w:p>
        </w:tc>
        <w:tc>
          <w:tcPr>
            <w:tcW w:w="917" w:type="dxa"/>
          </w:tcPr>
          <w:p w:rsidR="00543C10" w:rsidRDefault="004B0D0D" w:rsidP="006C2EFA">
            <w:pPr>
              <w:rPr>
                <w:rFonts w:ascii="Arial" w:hAnsi="Arial" w:cs="Arial"/>
              </w:rPr>
            </w:pPr>
            <w:r>
              <w:rPr>
                <w:rFonts w:ascii="Arial" w:hAnsi="Arial" w:cs="Arial"/>
              </w:rPr>
              <w:t>H</w:t>
            </w:r>
            <w:r w:rsidR="00543C10">
              <w:rPr>
                <w:rFonts w:ascii="Arial" w:hAnsi="Arial" w:cs="Arial"/>
              </w:rPr>
              <w:t>D</w:t>
            </w:r>
          </w:p>
        </w:tc>
        <w:tc>
          <w:tcPr>
            <w:tcW w:w="3231" w:type="dxa"/>
          </w:tcPr>
          <w:p w:rsidR="00543C10" w:rsidRDefault="00543C10" w:rsidP="004236C1">
            <w:pPr>
              <w:rPr>
                <w:rFonts w:ascii="Arial" w:hAnsi="Arial" w:cs="Arial"/>
              </w:rPr>
            </w:pPr>
            <w:r>
              <w:rPr>
                <w:rFonts w:ascii="Arial" w:hAnsi="Arial" w:cs="Arial"/>
              </w:rPr>
              <w:t xml:space="preserve">Workflow management for </w:t>
            </w:r>
            <w:r w:rsidR="004B0D0D">
              <w:rPr>
                <w:rFonts w:ascii="Arial" w:hAnsi="Arial" w:cs="Arial"/>
              </w:rPr>
              <w:t>assignment marking</w:t>
            </w:r>
          </w:p>
        </w:tc>
        <w:tc>
          <w:tcPr>
            <w:tcW w:w="9071" w:type="dxa"/>
          </w:tcPr>
          <w:p w:rsidR="004B0D0D" w:rsidRDefault="004B0D0D" w:rsidP="004B0D0D">
            <w:pPr>
              <w:rPr>
                <w:rFonts w:ascii="Arial" w:hAnsi="Arial" w:cs="Arial"/>
              </w:rPr>
            </w:pPr>
            <w:r w:rsidRPr="004B0D0D">
              <w:rPr>
                <w:rFonts w:ascii="Arial" w:hAnsi="Arial" w:cs="Arial"/>
              </w:rPr>
              <w:t xml:space="preserve">A facility is required </w:t>
            </w:r>
            <w:r>
              <w:rPr>
                <w:rFonts w:ascii="Arial" w:hAnsi="Arial" w:cs="Arial"/>
              </w:rPr>
              <w:t xml:space="preserve">to manage the </w:t>
            </w:r>
            <w:r w:rsidRPr="004B0D0D">
              <w:rPr>
                <w:rFonts w:ascii="Arial" w:hAnsi="Arial" w:cs="Arial"/>
              </w:rPr>
              <w:t xml:space="preserve">order in which assignments are available to markers, consistent with </w:t>
            </w:r>
            <w:r w:rsidR="002B0D54">
              <w:rPr>
                <w:rFonts w:ascii="Arial" w:hAnsi="Arial" w:cs="Arial"/>
              </w:rPr>
              <w:t xml:space="preserve">the full range of </w:t>
            </w:r>
            <w:r w:rsidRPr="004B0D0D">
              <w:rPr>
                <w:rFonts w:ascii="Arial" w:hAnsi="Arial" w:cs="Arial"/>
              </w:rPr>
              <w:t>marking approach</w:t>
            </w:r>
            <w:r w:rsidR="002B0D54">
              <w:rPr>
                <w:rFonts w:ascii="Arial" w:hAnsi="Arial" w:cs="Arial"/>
              </w:rPr>
              <w:t>es that departments have</w:t>
            </w:r>
            <w:r w:rsidRPr="004B0D0D">
              <w:rPr>
                <w:rFonts w:ascii="Arial" w:hAnsi="Arial" w:cs="Arial"/>
              </w:rPr>
              <w:t xml:space="preserve"> adopted for this assessment activity.</w:t>
            </w:r>
          </w:p>
          <w:p w:rsidR="002B0D54" w:rsidRDefault="002B0D54" w:rsidP="004B0D0D">
            <w:pPr>
              <w:rPr>
                <w:rFonts w:ascii="Arial" w:hAnsi="Arial" w:cs="Arial"/>
              </w:rPr>
            </w:pPr>
          </w:p>
          <w:p w:rsidR="002B0D54" w:rsidRDefault="002B0D54" w:rsidP="00A82D17">
            <w:pPr>
              <w:pStyle w:val="ListParagraph"/>
              <w:numPr>
                <w:ilvl w:val="0"/>
                <w:numId w:val="11"/>
              </w:numPr>
              <w:rPr>
                <w:rFonts w:ascii="Arial" w:hAnsi="Arial" w:cs="Arial"/>
              </w:rPr>
            </w:pPr>
            <w:r w:rsidRPr="002B0D54">
              <w:rPr>
                <w:rFonts w:ascii="Arial" w:hAnsi="Arial" w:cs="Arial"/>
              </w:rPr>
              <w:t>The system supports an automated and configurable workflow for marking</w:t>
            </w:r>
            <w:r w:rsidR="00555DBD">
              <w:rPr>
                <w:rFonts w:ascii="Arial" w:hAnsi="Arial" w:cs="Arial"/>
              </w:rPr>
              <w:t>.</w:t>
            </w:r>
          </w:p>
          <w:p w:rsidR="002B0D54" w:rsidRPr="002B0D54" w:rsidRDefault="002B0D54" w:rsidP="00A82D17">
            <w:pPr>
              <w:pStyle w:val="ListParagraph"/>
              <w:numPr>
                <w:ilvl w:val="0"/>
                <w:numId w:val="11"/>
              </w:numPr>
              <w:rPr>
                <w:rFonts w:ascii="Arial" w:hAnsi="Arial" w:cs="Arial"/>
              </w:rPr>
            </w:pPr>
            <w:r w:rsidRPr="002B0D54">
              <w:rPr>
                <w:rFonts w:ascii="Arial" w:hAnsi="Arial" w:cs="Arial"/>
              </w:rPr>
              <w:t>Multiple markers (1st/2nd/3rd marker &amp; moderator) may be associated with an individual assessment script.</w:t>
            </w:r>
          </w:p>
          <w:p w:rsidR="002B0D54" w:rsidRPr="002B0D54" w:rsidRDefault="002B0D54" w:rsidP="00A82D17">
            <w:pPr>
              <w:pStyle w:val="ListParagraph"/>
              <w:numPr>
                <w:ilvl w:val="0"/>
                <w:numId w:val="10"/>
              </w:numPr>
              <w:rPr>
                <w:rFonts w:ascii="Arial" w:hAnsi="Arial" w:cs="Arial"/>
              </w:rPr>
            </w:pPr>
            <w:r w:rsidRPr="002B0D54">
              <w:rPr>
                <w:rFonts w:ascii="Arial" w:hAnsi="Arial" w:cs="Arial"/>
              </w:rPr>
              <w:t>The system supports staged marking between 1st /2nd and 3rd marker &amp; moderator. The completion of this process will result in an agreed mark and feedback for each individual assessment script.</w:t>
            </w:r>
          </w:p>
          <w:p w:rsidR="00543C10" w:rsidRDefault="002B0D54" w:rsidP="00A82D17">
            <w:pPr>
              <w:pStyle w:val="ListParagraph"/>
              <w:numPr>
                <w:ilvl w:val="0"/>
                <w:numId w:val="11"/>
              </w:numPr>
              <w:rPr>
                <w:rFonts w:ascii="Arial" w:hAnsi="Arial" w:cs="Arial"/>
              </w:rPr>
            </w:pPr>
            <w:r w:rsidRPr="002B0D54">
              <w:rPr>
                <w:rFonts w:ascii="Arial" w:hAnsi="Arial" w:cs="Arial"/>
              </w:rPr>
              <w:t>The system supports granular marking for group work (individual &amp; group marks)</w:t>
            </w:r>
            <w:r>
              <w:rPr>
                <w:rFonts w:ascii="Arial" w:hAnsi="Arial" w:cs="Arial"/>
              </w:rPr>
              <w:t>.</w:t>
            </w:r>
          </w:p>
          <w:p w:rsidR="002B0D54" w:rsidRDefault="002B0D54" w:rsidP="002B0D54">
            <w:pPr>
              <w:pStyle w:val="ListParagraph"/>
              <w:rPr>
                <w:rFonts w:ascii="Arial" w:hAnsi="Arial" w:cs="Arial"/>
              </w:rPr>
            </w:pPr>
          </w:p>
        </w:tc>
      </w:tr>
      <w:tr w:rsidR="00F11E00" w:rsidTr="000B54B9">
        <w:tc>
          <w:tcPr>
            <w:tcW w:w="907" w:type="dxa"/>
          </w:tcPr>
          <w:p w:rsidR="00F11E00" w:rsidRDefault="005944C7" w:rsidP="006C2EFA">
            <w:pPr>
              <w:rPr>
                <w:rFonts w:ascii="Arial" w:hAnsi="Arial" w:cs="Arial"/>
              </w:rPr>
            </w:pPr>
            <w:r>
              <w:rPr>
                <w:rFonts w:ascii="Arial" w:hAnsi="Arial" w:cs="Arial"/>
              </w:rPr>
              <w:t>AS21</w:t>
            </w:r>
          </w:p>
        </w:tc>
        <w:tc>
          <w:tcPr>
            <w:tcW w:w="917" w:type="dxa"/>
          </w:tcPr>
          <w:p w:rsidR="00F11E00" w:rsidRDefault="00F11E00" w:rsidP="006C2EFA">
            <w:pPr>
              <w:rPr>
                <w:rFonts w:ascii="Arial" w:hAnsi="Arial" w:cs="Arial"/>
              </w:rPr>
            </w:pPr>
            <w:r>
              <w:rPr>
                <w:rFonts w:ascii="Arial" w:hAnsi="Arial" w:cs="Arial"/>
              </w:rPr>
              <w:t>D</w:t>
            </w:r>
          </w:p>
        </w:tc>
        <w:tc>
          <w:tcPr>
            <w:tcW w:w="3231" w:type="dxa"/>
          </w:tcPr>
          <w:p w:rsidR="00F11E00" w:rsidRDefault="00F11E00" w:rsidP="00D17AD0">
            <w:pPr>
              <w:rPr>
                <w:rFonts w:ascii="Arial" w:hAnsi="Arial" w:cs="Arial"/>
              </w:rPr>
            </w:pPr>
            <w:r>
              <w:rPr>
                <w:rFonts w:ascii="Arial" w:hAnsi="Arial" w:cs="Arial"/>
              </w:rPr>
              <w:t xml:space="preserve">Assessment of student activities that take place outside the </w:t>
            </w:r>
            <w:r w:rsidR="00D17AD0">
              <w:rPr>
                <w:rFonts w:ascii="Arial" w:hAnsi="Arial" w:cs="Arial"/>
              </w:rPr>
              <w:t>system</w:t>
            </w:r>
          </w:p>
        </w:tc>
        <w:tc>
          <w:tcPr>
            <w:tcW w:w="9071" w:type="dxa"/>
          </w:tcPr>
          <w:p w:rsidR="00F11E00" w:rsidRDefault="00F11E00" w:rsidP="004236C1">
            <w:pPr>
              <w:rPr>
                <w:rFonts w:ascii="Arial" w:hAnsi="Arial" w:cs="Arial"/>
              </w:rPr>
            </w:pPr>
            <w:r>
              <w:rPr>
                <w:rFonts w:ascii="Arial" w:hAnsi="Arial" w:cs="Arial"/>
              </w:rPr>
              <w:t>A facility is desired to record marks and provide feedback for assessed activities which take place outside the system – e.g. assessed seminar presentations and practical work.</w:t>
            </w:r>
          </w:p>
        </w:tc>
      </w:tr>
      <w:tr w:rsidR="004236C1" w:rsidTr="000B54B9">
        <w:tc>
          <w:tcPr>
            <w:tcW w:w="907" w:type="dxa"/>
          </w:tcPr>
          <w:p w:rsidR="004236C1" w:rsidRDefault="005944C7" w:rsidP="006C2EFA">
            <w:pPr>
              <w:rPr>
                <w:rFonts w:ascii="Arial" w:hAnsi="Arial" w:cs="Arial"/>
              </w:rPr>
            </w:pPr>
            <w:r>
              <w:rPr>
                <w:rFonts w:ascii="Arial" w:hAnsi="Arial" w:cs="Arial"/>
              </w:rPr>
              <w:t>AS22</w:t>
            </w:r>
          </w:p>
        </w:tc>
        <w:tc>
          <w:tcPr>
            <w:tcW w:w="917" w:type="dxa"/>
          </w:tcPr>
          <w:p w:rsidR="004236C1" w:rsidRPr="00B95437" w:rsidRDefault="004236C1" w:rsidP="006C2EFA">
            <w:pPr>
              <w:rPr>
                <w:rFonts w:ascii="Arial" w:hAnsi="Arial" w:cs="Arial"/>
              </w:rPr>
            </w:pPr>
            <w:r>
              <w:rPr>
                <w:rFonts w:ascii="Arial" w:hAnsi="Arial" w:cs="Arial"/>
              </w:rPr>
              <w:t>HD</w:t>
            </w:r>
          </w:p>
        </w:tc>
        <w:tc>
          <w:tcPr>
            <w:tcW w:w="3231" w:type="dxa"/>
          </w:tcPr>
          <w:p w:rsidR="004236C1" w:rsidRPr="00B95437" w:rsidRDefault="00543C10" w:rsidP="005F7BBE">
            <w:pPr>
              <w:rPr>
                <w:rFonts w:ascii="Arial" w:hAnsi="Arial" w:cs="Arial"/>
              </w:rPr>
            </w:pPr>
            <w:r>
              <w:rPr>
                <w:rFonts w:ascii="Arial" w:hAnsi="Arial" w:cs="Arial"/>
              </w:rPr>
              <w:t>A</w:t>
            </w:r>
            <w:r w:rsidR="00900CE9">
              <w:rPr>
                <w:rFonts w:ascii="Arial" w:hAnsi="Arial" w:cs="Arial"/>
              </w:rPr>
              <w:t>ssessment of all</w:t>
            </w:r>
            <w:r w:rsidR="004236C1">
              <w:rPr>
                <w:rFonts w:ascii="Arial" w:hAnsi="Arial" w:cs="Arial"/>
              </w:rPr>
              <w:t xml:space="preserve"> student-generated content </w:t>
            </w:r>
            <w:r w:rsidR="00356C09">
              <w:rPr>
                <w:rFonts w:ascii="Arial" w:hAnsi="Arial" w:cs="Arial"/>
              </w:rPr>
              <w:t xml:space="preserve">within the </w:t>
            </w:r>
            <w:r w:rsidR="005F7BBE">
              <w:rPr>
                <w:rFonts w:ascii="Arial" w:hAnsi="Arial" w:cs="Arial"/>
              </w:rPr>
              <w:t>online learning environment</w:t>
            </w:r>
            <w:r w:rsidR="00356C09">
              <w:rPr>
                <w:rFonts w:ascii="Arial" w:hAnsi="Arial" w:cs="Arial"/>
              </w:rPr>
              <w:t>, w</w:t>
            </w:r>
            <w:r w:rsidR="004236C1">
              <w:rPr>
                <w:rFonts w:ascii="Arial" w:hAnsi="Arial" w:cs="Arial"/>
              </w:rPr>
              <w:t>ith grading, feedback facilities and access controls.</w:t>
            </w:r>
          </w:p>
        </w:tc>
        <w:tc>
          <w:tcPr>
            <w:tcW w:w="9071" w:type="dxa"/>
          </w:tcPr>
          <w:p w:rsidR="004236C1" w:rsidRDefault="00DE0A8A" w:rsidP="004236C1">
            <w:pPr>
              <w:rPr>
                <w:rFonts w:ascii="Arial" w:hAnsi="Arial" w:cs="Arial"/>
              </w:rPr>
            </w:pPr>
            <w:r>
              <w:rPr>
                <w:rFonts w:ascii="Arial" w:hAnsi="Arial" w:cs="Arial"/>
              </w:rPr>
              <w:t>A facility is required for</w:t>
            </w:r>
            <w:r w:rsidR="004236C1" w:rsidRPr="005D4FF0">
              <w:rPr>
                <w:rFonts w:ascii="Arial" w:hAnsi="Arial" w:cs="Arial"/>
              </w:rPr>
              <w:t xml:space="preserve"> staff to assess </w:t>
            </w:r>
            <w:r w:rsidR="00900CE9">
              <w:rPr>
                <w:rFonts w:ascii="Arial" w:hAnsi="Arial" w:cs="Arial"/>
              </w:rPr>
              <w:t xml:space="preserve">all </w:t>
            </w:r>
            <w:r w:rsidR="004236C1" w:rsidRPr="005D4FF0">
              <w:rPr>
                <w:rFonts w:ascii="Arial" w:hAnsi="Arial" w:cs="Arial"/>
              </w:rPr>
              <w:t>student-generated content</w:t>
            </w:r>
            <w:r w:rsidR="00F11E00">
              <w:rPr>
                <w:rFonts w:ascii="Arial" w:hAnsi="Arial" w:cs="Arial"/>
              </w:rPr>
              <w:t xml:space="preserve"> which is produced within the system</w:t>
            </w:r>
            <w:r w:rsidR="00900CE9">
              <w:rPr>
                <w:rFonts w:ascii="Arial" w:hAnsi="Arial" w:cs="Arial"/>
              </w:rPr>
              <w:t>, including</w:t>
            </w:r>
            <w:r w:rsidR="004236C1" w:rsidRPr="005D4FF0">
              <w:rPr>
                <w:rFonts w:ascii="Arial" w:hAnsi="Arial" w:cs="Arial"/>
              </w:rPr>
              <w:t xml:space="preserve"> </w:t>
            </w:r>
            <w:r w:rsidR="00900CE9">
              <w:rPr>
                <w:rFonts w:ascii="Arial" w:hAnsi="Arial" w:cs="Arial"/>
              </w:rPr>
              <w:t>content</w:t>
            </w:r>
            <w:r w:rsidR="004236C1" w:rsidRPr="005D4FF0">
              <w:rPr>
                <w:rFonts w:ascii="Arial" w:hAnsi="Arial" w:cs="Arial"/>
              </w:rPr>
              <w:t xml:space="preserve"> </w:t>
            </w:r>
            <w:r w:rsidR="00900CE9">
              <w:rPr>
                <w:rFonts w:ascii="Arial" w:hAnsi="Arial" w:cs="Arial"/>
              </w:rPr>
              <w:t xml:space="preserve">which </w:t>
            </w:r>
            <w:r w:rsidR="004236C1" w:rsidRPr="005D4FF0">
              <w:rPr>
                <w:rFonts w:ascii="Arial" w:hAnsi="Arial" w:cs="Arial"/>
              </w:rPr>
              <w:t>is not of a traditional format (i.e. not an</w:t>
            </w:r>
            <w:r w:rsidR="00900CE9">
              <w:rPr>
                <w:rFonts w:ascii="Arial" w:hAnsi="Arial" w:cs="Arial"/>
              </w:rPr>
              <w:t xml:space="preserve"> assignment </w:t>
            </w:r>
            <w:r w:rsidR="002B0D54">
              <w:rPr>
                <w:rFonts w:ascii="Arial" w:hAnsi="Arial" w:cs="Arial"/>
              </w:rPr>
              <w:t xml:space="preserve">/ </w:t>
            </w:r>
            <w:r w:rsidR="002B0D54" w:rsidRPr="005D4FF0">
              <w:rPr>
                <w:rFonts w:ascii="Arial" w:hAnsi="Arial" w:cs="Arial"/>
              </w:rPr>
              <w:t>essay</w:t>
            </w:r>
            <w:r w:rsidR="004236C1" w:rsidRPr="005D4FF0">
              <w:rPr>
                <w:rFonts w:ascii="Arial" w:hAnsi="Arial" w:cs="Arial"/>
              </w:rPr>
              <w:t xml:space="preserve">) using a simple process.  </w:t>
            </w:r>
          </w:p>
          <w:p w:rsidR="00900CE9" w:rsidRDefault="00900CE9" w:rsidP="004236C1">
            <w:pPr>
              <w:rPr>
                <w:rFonts w:ascii="Arial" w:hAnsi="Arial" w:cs="Arial"/>
              </w:rPr>
            </w:pPr>
          </w:p>
          <w:p w:rsidR="004236C1" w:rsidRDefault="004236C1" w:rsidP="004236C1">
            <w:pPr>
              <w:rPr>
                <w:rFonts w:ascii="Arial" w:hAnsi="Arial" w:cs="Arial"/>
              </w:rPr>
            </w:pPr>
            <w:r>
              <w:rPr>
                <w:rFonts w:ascii="Arial" w:hAnsi="Arial" w:cs="Arial"/>
              </w:rPr>
              <w:t>It is Highly Desirable that assessable content generated from learning journals or blogs, discussion boards, wikis and any other communication and collaboration tools may be processed by academics through the use of grading and feedback tools, with marks and feedback stored within a central grading repository.</w:t>
            </w:r>
          </w:p>
          <w:p w:rsidR="004236C1" w:rsidRDefault="004236C1" w:rsidP="004236C1">
            <w:pPr>
              <w:rPr>
                <w:rFonts w:ascii="Arial" w:hAnsi="Arial" w:cs="Arial"/>
              </w:rPr>
            </w:pPr>
          </w:p>
          <w:p w:rsidR="004236C1" w:rsidRPr="00B95437" w:rsidRDefault="005F7BBE" w:rsidP="004236C1">
            <w:pPr>
              <w:rPr>
                <w:rFonts w:ascii="Arial" w:hAnsi="Arial" w:cs="Arial"/>
              </w:rPr>
            </w:pPr>
            <w:r>
              <w:rPr>
                <w:rFonts w:ascii="Arial" w:hAnsi="Arial" w:cs="Arial"/>
              </w:rPr>
              <w:t>It is Highly D</w:t>
            </w:r>
            <w:r w:rsidR="004236C1">
              <w:rPr>
                <w:rFonts w:ascii="Arial" w:hAnsi="Arial" w:cs="Arial"/>
              </w:rPr>
              <w:t>esirable that associated access controls should be in place to ensure that content is in a ‘read only’ format once an assessment deadline has been reached.</w:t>
            </w:r>
          </w:p>
        </w:tc>
      </w:tr>
      <w:tr w:rsidR="004236C1" w:rsidTr="000B54B9">
        <w:tc>
          <w:tcPr>
            <w:tcW w:w="907" w:type="dxa"/>
          </w:tcPr>
          <w:p w:rsidR="004236C1" w:rsidRDefault="005944C7" w:rsidP="006C2EFA">
            <w:pPr>
              <w:rPr>
                <w:rFonts w:ascii="Arial" w:hAnsi="Arial" w:cs="Arial"/>
              </w:rPr>
            </w:pPr>
            <w:r>
              <w:rPr>
                <w:rFonts w:ascii="Arial" w:hAnsi="Arial" w:cs="Arial"/>
              </w:rPr>
              <w:t>AS23</w:t>
            </w:r>
          </w:p>
        </w:tc>
        <w:tc>
          <w:tcPr>
            <w:tcW w:w="917" w:type="dxa"/>
          </w:tcPr>
          <w:p w:rsidR="004236C1" w:rsidRDefault="00375417" w:rsidP="006C2EFA">
            <w:pPr>
              <w:rPr>
                <w:rFonts w:ascii="Arial" w:hAnsi="Arial" w:cs="Arial"/>
              </w:rPr>
            </w:pPr>
            <w:r>
              <w:rPr>
                <w:rFonts w:ascii="Arial" w:hAnsi="Arial" w:cs="Arial"/>
              </w:rPr>
              <w:t>H</w:t>
            </w:r>
            <w:r w:rsidR="004236C1">
              <w:rPr>
                <w:rFonts w:ascii="Arial" w:hAnsi="Arial" w:cs="Arial"/>
              </w:rPr>
              <w:t>D</w:t>
            </w:r>
          </w:p>
        </w:tc>
        <w:tc>
          <w:tcPr>
            <w:tcW w:w="3231" w:type="dxa"/>
          </w:tcPr>
          <w:p w:rsidR="004236C1" w:rsidRDefault="004236C1" w:rsidP="006C2EFA">
            <w:pPr>
              <w:rPr>
                <w:rFonts w:ascii="Arial" w:hAnsi="Arial" w:cs="Arial"/>
              </w:rPr>
            </w:pPr>
            <w:r>
              <w:rPr>
                <w:rFonts w:ascii="Arial" w:hAnsi="Arial" w:cs="Arial"/>
              </w:rPr>
              <w:t>Peer marking facility</w:t>
            </w:r>
          </w:p>
        </w:tc>
        <w:tc>
          <w:tcPr>
            <w:tcW w:w="9071" w:type="dxa"/>
          </w:tcPr>
          <w:p w:rsidR="004236C1" w:rsidRPr="00B95437" w:rsidRDefault="00375417" w:rsidP="00375417">
            <w:pPr>
              <w:rPr>
                <w:rFonts w:ascii="Arial" w:hAnsi="Arial" w:cs="Arial"/>
              </w:rPr>
            </w:pPr>
            <w:r>
              <w:rPr>
                <w:rFonts w:ascii="Arial" w:hAnsi="Arial" w:cs="Arial"/>
              </w:rPr>
              <w:t>It is Highly Desirable for a</w:t>
            </w:r>
            <w:r w:rsidR="004236C1">
              <w:rPr>
                <w:rFonts w:ascii="Arial" w:hAnsi="Arial" w:cs="Arial"/>
              </w:rPr>
              <w:t xml:space="preserve"> facility </w:t>
            </w:r>
            <w:r>
              <w:rPr>
                <w:rFonts w:ascii="Arial" w:hAnsi="Arial" w:cs="Arial"/>
              </w:rPr>
              <w:t>to be available</w:t>
            </w:r>
            <w:r w:rsidR="004236C1">
              <w:rPr>
                <w:rFonts w:ascii="Arial" w:hAnsi="Arial" w:cs="Arial"/>
              </w:rPr>
              <w:t xml:space="preserve"> for instructors to distribute student-generated content within a module / for an assessment within a module for peer assessment. The facility should enable students to access submitted work for peer assessment and to enter their peer review. Blind peer review and open reviews should both be supported. Suppliers offering this facility should describe the tools provided and any assessment activity logging provided.</w:t>
            </w:r>
          </w:p>
        </w:tc>
      </w:tr>
      <w:tr w:rsidR="006353D4" w:rsidTr="000B54B9">
        <w:tc>
          <w:tcPr>
            <w:tcW w:w="907" w:type="dxa"/>
          </w:tcPr>
          <w:p w:rsidR="006353D4" w:rsidRDefault="005944C7" w:rsidP="006C2EFA">
            <w:pPr>
              <w:rPr>
                <w:rFonts w:ascii="Arial" w:hAnsi="Arial" w:cs="Arial"/>
              </w:rPr>
            </w:pPr>
            <w:r>
              <w:rPr>
                <w:rFonts w:ascii="Arial" w:hAnsi="Arial" w:cs="Arial"/>
              </w:rPr>
              <w:t>AS24</w:t>
            </w:r>
          </w:p>
        </w:tc>
        <w:tc>
          <w:tcPr>
            <w:tcW w:w="917" w:type="dxa"/>
          </w:tcPr>
          <w:p w:rsidR="006353D4" w:rsidRDefault="006353D4" w:rsidP="006C2EFA">
            <w:pPr>
              <w:rPr>
                <w:rFonts w:ascii="Arial" w:hAnsi="Arial" w:cs="Arial"/>
              </w:rPr>
            </w:pPr>
            <w:r>
              <w:rPr>
                <w:rFonts w:ascii="Arial" w:hAnsi="Arial" w:cs="Arial"/>
              </w:rPr>
              <w:t>HD</w:t>
            </w:r>
          </w:p>
        </w:tc>
        <w:tc>
          <w:tcPr>
            <w:tcW w:w="3231" w:type="dxa"/>
          </w:tcPr>
          <w:p w:rsidR="006353D4" w:rsidRDefault="006353D4" w:rsidP="006C2EFA">
            <w:pPr>
              <w:rPr>
                <w:rFonts w:ascii="Arial" w:hAnsi="Arial" w:cs="Arial"/>
              </w:rPr>
            </w:pPr>
            <w:r>
              <w:rPr>
                <w:rFonts w:ascii="Arial" w:hAnsi="Arial" w:cs="Arial"/>
              </w:rPr>
              <w:t>Multiple feedback channels</w:t>
            </w:r>
          </w:p>
        </w:tc>
        <w:tc>
          <w:tcPr>
            <w:tcW w:w="9071" w:type="dxa"/>
          </w:tcPr>
          <w:p w:rsidR="006353D4" w:rsidRDefault="006353D4" w:rsidP="006C2EFA">
            <w:pPr>
              <w:rPr>
                <w:rFonts w:ascii="Arial" w:hAnsi="Arial" w:cs="Arial"/>
              </w:rPr>
            </w:pPr>
            <w:r>
              <w:rPr>
                <w:rFonts w:ascii="Arial" w:hAnsi="Arial" w:cs="Arial"/>
              </w:rPr>
              <w:t>It is Highly Desirable for the system to support multiple feedback channels for staff to use when returning comments on assessed work to students. Channels will include:</w:t>
            </w:r>
          </w:p>
          <w:p w:rsidR="006353D4" w:rsidRDefault="006353D4" w:rsidP="00A82D17">
            <w:pPr>
              <w:pStyle w:val="ListParagraph"/>
              <w:numPr>
                <w:ilvl w:val="0"/>
                <w:numId w:val="11"/>
              </w:numPr>
              <w:rPr>
                <w:rFonts w:ascii="Arial" w:hAnsi="Arial" w:cs="Arial"/>
              </w:rPr>
            </w:pPr>
            <w:r w:rsidRPr="00A97737">
              <w:rPr>
                <w:rFonts w:ascii="Arial" w:hAnsi="Arial" w:cs="Arial"/>
              </w:rPr>
              <w:t>text feedback to students</w:t>
            </w:r>
          </w:p>
          <w:p w:rsidR="006353D4" w:rsidRDefault="006353D4" w:rsidP="00A82D17">
            <w:pPr>
              <w:pStyle w:val="ListParagraph"/>
              <w:numPr>
                <w:ilvl w:val="0"/>
                <w:numId w:val="11"/>
              </w:numPr>
              <w:rPr>
                <w:rFonts w:ascii="Arial" w:hAnsi="Arial" w:cs="Arial"/>
              </w:rPr>
            </w:pPr>
            <w:r w:rsidRPr="00A97737">
              <w:rPr>
                <w:rFonts w:ascii="Arial" w:hAnsi="Arial" w:cs="Arial"/>
              </w:rPr>
              <w:t>feedback to students via annotated pdfs</w:t>
            </w:r>
          </w:p>
          <w:p w:rsidR="006353D4" w:rsidRDefault="006353D4" w:rsidP="00A82D17">
            <w:pPr>
              <w:pStyle w:val="ListParagraph"/>
              <w:numPr>
                <w:ilvl w:val="0"/>
                <w:numId w:val="11"/>
              </w:numPr>
              <w:rPr>
                <w:rFonts w:ascii="Arial" w:hAnsi="Arial" w:cs="Arial"/>
              </w:rPr>
            </w:pPr>
            <w:r w:rsidRPr="00A97737">
              <w:rPr>
                <w:rFonts w:ascii="Arial" w:hAnsi="Arial" w:cs="Arial"/>
              </w:rPr>
              <w:t>feedback in multi-media format such as audio and video</w:t>
            </w:r>
            <w:r>
              <w:rPr>
                <w:rFonts w:ascii="Arial" w:hAnsi="Arial" w:cs="Arial"/>
              </w:rPr>
              <w:br/>
            </w:r>
          </w:p>
          <w:p w:rsidR="006353D4" w:rsidRDefault="006353D4" w:rsidP="006353D4">
            <w:pPr>
              <w:rPr>
                <w:rFonts w:ascii="Arial" w:hAnsi="Arial" w:cs="Arial"/>
              </w:rPr>
            </w:pPr>
            <w:r>
              <w:rPr>
                <w:rFonts w:ascii="Arial" w:hAnsi="Arial" w:cs="Arial"/>
              </w:rPr>
              <w:t>Suppliers should outline all supported formats and the feedback tools that are available for use.</w:t>
            </w:r>
          </w:p>
          <w:p w:rsidR="00481888" w:rsidRPr="006353D4" w:rsidRDefault="00481888" w:rsidP="00481888">
            <w:pPr>
              <w:rPr>
                <w:rFonts w:ascii="Arial" w:hAnsi="Arial" w:cs="Arial"/>
              </w:rPr>
            </w:pPr>
          </w:p>
        </w:tc>
      </w:tr>
      <w:tr w:rsidR="00481888" w:rsidTr="000B54B9">
        <w:tc>
          <w:tcPr>
            <w:tcW w:w="907" w:type="dxa"/>
          </w:tcPr>
          <w:p w:rsidR="00481888" w:rsidRDefault="005944C7" w:rsidP="006C2EFA">
            <w:pPr>
              <w:rPr>
                <w:rFonts w:ascii="Arial" w:hAnsi="Arial" w:cs="Arial"/>
              </w:rPr>
            </w:pPr>
            <w:r>
              <w:rPr>
                <w:rFonts w:ascii="Arial" w:hAnsi="Arial" w:cs="Arial"/>
              </w:rPr>
              <w:t>AS25</w:t>
            </w:r>
          </w:p>
        </w:tc>
        <w:tc>
          <w:tcPr>
            <w:tcW w:w="917" w:type="dxa"/>
          </w:tcPr>
          <w:p w:rsidR="00481888" w:rsidRDefault="00481888" w:rsidP="006C2EFA">
            <w:pPr>
              <w:rPr>
                <w:rFonts w:ascii="Arial" w:hAnsi="Arial" w:cs="Arial"/>
              </w:rPr>
            </w:pPr>
            <w:r>
              <w:rPr>
                <w:rFonts w:ascii="Arial" w:hAnsi="Arial" w:cs="Arial"/>
              </w:rPr>
              <w:t>D</w:t>
            </w:r>
          </w:p>
        </w:tc>
        <w:tc>
          <w:tcPr>
            <w:tcW w:w="3231" w:type="dxa"/>
          </w:tcPr>
          <w:p w:rsidR="00481888" w:rsidRDefault="00481888" w:rsidP="006C2EFA">
            <w:pPr>
              <w:rPr>
                <w:rFonts w:ascii="Arial" w:hAnsi="Arial" w:cs="Arial"/>
              </w:rPr>
            </w:pPr>
            <w:r>
              <w:rPr>
                <w:rFonts w:ascii="Arial" w:hAnsi="Arial" w:cs="Arial"/>
              </w:rPr>
              <w:t>Reporting tools on assessed work</w:t>
            </w:r>
          </w:p>
        </w:tc>
        <w:tc>
          <w:tcPr>
            <w:tcW w:w="9071" w:type="dxa"/>
          </w:tcPr>
          <w:p w:rsidR="00481888" w:rsidRDefault="005F7BBE" w:rsidP="00481888">
            <w:pPr>
              <w:rPr>
                <w:rFonts w:ascii="Arial" w:hAnsi="Arial" w:cs="Arial"/>
              </w:rPr>
            </w:pPr>
            <w:r>
              <w:rPr>
                <w:rFonts w:ascii="Arial" w:hAnsi="Arial" w:cs="Arial"/>
              </w:rPr>
              <w:t>It is D</w:t>
            </w:r>
            <w:r w:rsidR="00481888">
              <w:rPr>
                <w:rFonts w:ascii="Arial" w:hAnsi="Arial" w:cs="Arial"/>
              </w:rPr>
              <w:t>esirable for there to be reporting tools which enable an instructor to provide feedback to students with a mark and overview of the breakdown of marks for the assessment. The reporting tools will generate statistics on individual and cohort performance for the various components of an assessed piece of work.</w:t>
            </w:r>
          </w:p>
          <w:p w:rsidR="00481888" w:rsidRDefault="00481888" w:rsidP="006C2EFA">
            <w:pPr>
              <w:rPr>
                <w:rFonts w:ascii="Arial" w:hAnsi="Arial" w:cs="Arial"/>
              </w:rPr>
            </w:pPr>
          </w:p>
        </w:tc>
      </w:tr>
      <w:tr w:rsidR="007C5987" w:rsidTr="000B54B9">
        <w:tc>
          <w:tcPr>
            <w:tcW w:w="907" w:type="dxa"/>
          </w:tcPr>
          <w:p w:rsidR="007C5987" w:rsidRDefault="005944C7" w:rsidP="006C2EFA">
            <w:pPr>
              <w:rPr>
                <w:rFonts w:ascii="Arial" w:hAnsi="Arial" w:cs="Arial"/>
              </w:rPr>
            </w:pPr>
            <w:r>
              <w:rPr>
                <w:rFonts w:ascii="Arial" w:hAnsi="Arial" w:cs="Arial"/>
              </w:rPr>
              <w:t>AS26</w:t>
            </w:r>
          </w:p>
        </w:tc>
        <w:tc>
          <w:tcPr>
            <w:tcW w:w="917" w:type="dxa"/>
          </w:tcPr>
          <w:p w:rsidR="007C5987" w:rsidRDefault="007C5987" w:rsidP="006C2EFA">
            <w:pPr>
              <w:rPr>
                <w:rFonts w:ascii="Arial" w:hAnsi="Arial" w:cs="Arial"/>
              </w:rPr>
            </w:pPr>
            <w:r>
              <w:rPr>
                <w:rFonts w:ascii="Arial" w:hAnsi="Arial" w:cs="Arial"/>
              </w:rPr>
              <w:t>HD</w:t>
            </w:r>
          </w:p>
        </w:tc>
        <w:tc>
          <w:tcPr>
            <w:tcW w:w="3231" w:type="dxa"/>
          </w:tcPr>
          <w:p w:rsidR="007C5987" w:rsidRDefault="007C5987" w:rsidP="006C2EFA">
            <w:pPr>
              <w:rPr>
                <w:rFonts w:ascii="Arial" w:hAnsi="Arial" w:cs="Arial"/>
              </w:rPr>
            </w:pPr>
            <w:r>
              <w:rPr>
                <w:rFonts w:ascii="Arial" w:hAnsi="Arial" w:cs="Arial"/>
              </w:rPr>
              <w:t>Learner / student tracking facilities</w:t>
            </w:r>
          </w:p>
        </w:tc>
        <w:tc>
          <w:tcPr>
            <w:tcW w:w="9071" w:type="dxa"/>
          </w:tcPr>
          <w:p w:rsidR="007C5987" w:rsidRDefault="007C5987" w:rsidP="00481888">
            <w:pPr>
              <w:rPr>
                <w:rFonts w:ascii="Arial" w:hAnsi="Arial" w:cs="Arial"/>
              </w:rPr>
            </w:pPr>
            <w:r>
              <w:rPr>
                <w:rFonts w:ascii="Arial" w:hAnsi="Arial" w:cs="Arial"/>
              </w:rPr>
              <w:t>It is Highly D</w:t>
            </w:r>
            <w:r w:rsidRPr="00F11E00">
              <w:rPr>
                <w:rFonts w:ascii="Arial" w:hAnsi="Arial" w:cs="Arial"/>
              </w:rPr>
              <w:t>esirable that the system</w:t>
            </w:r>
            <w:r>
              <w:rPr>
                <w:rFonts w:ascii="Arial" w:hAnsi="Arial" w:cs="Arial"/>
              </w:rPr>
              <w:t xml:space="preserve"> tracks, on a per-student or per-group basis, student progress for all types of content and activities. Monitoring would include time taken on / within modules, scores on self-tests, responses to tasks, etc.</w:t>
            </w:r>
          </w:p>
          <w:p w:rsidR="007C5987" w:rsidRDefault="007C5987" w:rsidP="00481888">
            <w:pPr>
              <w:rPr>
                <w:rFonts w:ascii="Arial" w:hAnsi="Arial" w:cs="Arial"/>
              </w:rPr>
            </w:pPr>
          </w:p>
          <w:p w:rsidR="007C5987" w:rsidRDefault="007C5987" w:rsidP="00481888">
            <w:pPr>
              <w:rPr>
                <w:rFonts w:ascii="Arial" w:hAnsi="Arial" w:cs="Arial"/>
              </w:rPr>
            </w:pPr>
            <w:r>
              <w:rPr>
                <w:rFonts w:ascii="Arial" w:hAnsi="Arial" w:cs="Arial"/>
              </w:rPr>
              <w:t xml:space="preserve">Suppliers must describe the facilities </w:t>
            </w:r>
            <w:r w:rsidR="00636C4B">
              <w:rPr>
                <w:rFonts w:ascii="Arial" w:hAnsi="Arial" w:cs="Arial"/>
              </w:rPr>
              <w:t>provided for learner monitoring and the reporting format(s) that are produced (e.g. export</w:t>
            </w:r>
            <w:r w:rsidR="001B0F73">
              <w:rPr>
                <w:rFonts w:ascii="Arial" w:hAnsi="Arial" w:cs="Arial"/>
              </w:rPr>
              <w:t xml:space="preserve"> of reports in CSV format) and whether they are per module or can track student activity across multiple course areas.</w:t>
            </w:r>
          </w:p>
          <w:p w:rsidR="007C5987" w:rsidRDefault="007C5987" w:rsidP="00481888">
            <w:pPr>
              <w:rPr>
                <w:rFonts w:ascii="Arial" w:hAnsi="Arial" w:cs="Arial"/>
              </w:rPr>
            </w:pPr>
          </w:p>
        </w:tc>
      </w:tr>
      <w:tr w:rsidR="00DE7F7E" w:rsidTr="000B54B9">
        <w:tc>
          <w:tcPr>
            <w:tcW w:w="907" w:type="dxa"/>
            <w:shd w:val="clear" w:color="auto" w:fill="F2F2F2" w:themeFill="background1" w:themeFillShade="F2"/>
          </w:tcPr>
          <w:p w:rsidR="006C2EFA" w:rsidRPr="00A97737" w:rsidRDefault="006C2EFA" w:rsidP="006C2EFA">
            <w:pPr>
              <w:rPr>
                <w:rFonts w:ascii="Arial" w:hAnsi="Arial" w:cs="Arial"/>
                <w:b/>
              </w:rPr>
            </w:pPr>
          </w:p>
        </w:tc>
        <w:tc>
          <w:tcPr>
            <w:tcW w:w="917" w:type="dxa"/>
            <w:shd w:val="clear" w:color="auto" w:fill="F2F2F2" w:themeFill="background1" w:themeFillShade="F2"/>
          </w:tcPr>
          <w:p w:rsidR="006C2EFA" w:rsidRPr="00A97737" w:rsidRDefault="006C2EFA" w:rsidP="006C2EFA">
            <w:pPr>
              <w:rPr>
                <w:rFonts w:ascii="Arial" w:hAnsi="Arial" w:cs="Arial"/>
                <w:b/>
              </w:rPr>
            </w:pPr>
          </w:p>
        </w:tc>
        <w:tc>
          <w:tcPr>
            <w:tcW w:w="3231" w:type="dxa"/>
            <w:shd w:val="clear" w:color="auto" w:fill="F2F2F2" w:themeFill="background1" w:themeFillShade="F2"/>
          </w:tcPr>
          <w:p w:rsidR="006C2EFA" w:rsidRPr="00A97737" w:rsidRDefault="006C2EFA" w:rsidP="006C2EFA">
            <w:pPr>
              <w:rPr>
                <w:rFonts w:ascii="Arial" w:hAnsi="Arial" w:cs="Arial"/>
                <w:b/>
              </w:rPr>
            </w:pPr>
          </w:p>
        </w:tc>
        <w:tc>
          <w:tcPr>
            <w:tcW w:w="9071" w:type="dxa"/>
            <w:shd w:val="clear" w:color="auto" w:fill="F2F2F2" w:themeFill="background1" w:themeFillShade="F2"/>
          </w:tcPr>
          <w:p w:rsidR="006C2EFA" w:rsidRDefault="006C2EFA" w:rsidP="006C2EFA">
            <w:pPr>
              <w:rPr>
                <w:rFonts w:ascii="Arial" w:hAnsi="Arial" w:cs="Arial"/>
                <w:b/>
              </w:rPr>
            </w:pPr>
            <w:r w:rsidRPr="00A97737">
              <w:rPr>
                <w:rFonts w:ascii="Arial" w:hAnsi="Arial" w:cs="Arial"/>
                <w:b/>
              </w:rPr>
              <w:t>Assessment Administration</w:t>
            </w:r>
          </w:p>
          <w:p w:rsidR="00483D6C" w:rsidRPr="00A97737" w:rsidRDefault="00483D6C" w:rsidP="006C2EFA">
            <w:pPr>
              <w:rPr>
                <w:rFonts w:ascii="Arial" w:hAnsi="Arial" w:cs="Arial"/>
                <w:b/>
              </w:rPr>
            </w:pPr>
          </w:p>
        </w:tc>
      </w:tr>
      <w:tr w:rsidR="00F11E00" w:rsidTr="000B54B9">
        <w:tc>
          <w:tcPr>
            <w:tcW w:w="907" w:type="dxa"/>
          </w:tcPr>
          <w:p w:rsidR="00F11E00" w:rsidRDefault="005944C7" w:rsidP="006C2EFA">
            <w:pPr>
              <w:rPr>
                <w:rFonts w:ascii="Arial" w:hAnsi="Arial" w:cs="Arial"/>
              </w:rPr>
            </w:pPr>
            <w:r>
              <w:rPr>
                <w:rFonts w:ascii="Arial" w:hAnsi="Arial" w:cs="Arial"/>
              </w:rPr>
              <w:t>AS27</w:t>
            </w:r>
          </w:p>
        </w:tc>
        <w:tc>
          <w:tcPr>
            <w:tcW w:w="917" w:type="dxa"/>
          </w:tcPr>
          <w:p w:rsidR="00F11E00" w:rsidRPr="001A3ADA" w:rsidRDefault="00F11E00" w:rsidP="006C2EFA">
            <w:pPr>
              <w:rPr>
                <w:rFonts w:ascii="Arial" w:hAnsi="Arial" w:cs="Arial"/>
              </w:rPr>
            </w:pPr>
            <w:r>
              <w:rPr>
                <w:rFonts w:ascii="Arial" w:hAnsi="Arial" w:cs="Arial"/>
              </w:rPr>
              <w:t>HD</w:t>
            </w:r>
          </w:p>
        </w:tc>
        <w:tc>
          <w:tcPr>
            <w:tcW w:w="3231" w:type="dxa"/>
          </w:tcPr>
          <w:p w:rsidR="00F11E00" w:rsidRPr="001A3ADA" w:rsidRDefault="00F11E00" w:rsidP="006C2EFA">
            <w:pPr>
              <w:rPr>
                <w:rFonts w:ascii="Arial" w:hAnsi="Arial" w:cs="Arial"/>
              </w:rPr>
            </w:pPr>
            <w:r>
              <w:rPr>
                <w:rFonts w:ascii="Arial" w:hAnsi="Arial" w:cs="Arial"/>
              </w:rPr>
              <w:t>Assignment management tools</w:t>
            </w:r>
          </w:p>
        </w:tc>
        <w:tc>
          <w:tcPr>
            <w:tcW w:w="9071" w:type="dxa"/>
          </w:tcPr>
          <w:p w:rsidR="00F11E00" w:rsidRPr="00F11E00" w:rsidRDefault="00E06FAF" w:rsidP="00F11E00">
            <w:pPr>
              <w:rPr>
                <w:rFonts w:ascii="Arial" w:hAnsi="Arial" w:cs="Arial"/>
              </w:rPr>
            </w:pPr>
            <w:r>
              <w:rPr>
                <w:rFonts w:ascii="Arial" w:hAnsi="Arial" w:cs="Arial"/>
              </w:rPr>
              <w:t>It is Highly D</w:t>
            </w:r>
            <w:r w:rsidR="00F11E00" w:rsidRPr="00F11E00">
              <w:rPr>
                <w:rFonts w:ascii="Arial" w:hAnsi="Arial" w:cs="Arial"/>
              </w:rPr>
              <w:t>esirable that the system allows for the easy management of submitted work</w:t>
            </w:r>
            <w:r w:rsidR="00320A2A">
              <w:rPr>
                <w:rFonts w:ascii="Arial" w:hAnsi="Arial" w:cs="Arial"/>
              </w:rPr>
              <w:t xml:space="preserve"> (e.g. assignment files), with support for the following features</w:t>
            </w:r>
            <w:r w:rsidR="00F11E00" w:rsidRPr="00F11E00">
              <w:rPr>
                <w:rFonts w:ascii="Arial" w:hAnsi="Arial" w:cs="Arial"/>
              </w:rPr>
              <w:t>:</w:t>
            </w:r>
            <w:r w:rsidR="0023718A">
              <w:rPr>
                <w:rFonts w:ascii="Arial" w:hAnsi="Arial" w:cs="Arial"/>
              </w:rPr>
              <w:br/>
            </w:r>
          </w:p>
          <w:p w:rsidR="00F11E00" w:rsidRPr="00F11E00" w:rsidRDefault="00F11E00" w:rsidP="00F11E00">
            <w:pPr>
              <w:rPr>
                <w:rFonts w:ascii="Arial" w:hAnsi="Arial" w:cs="Arial"/>
              </w:rPr>
            </w:pPr>
            <w:r w:rsidRPr="00F11E00">
              <w:rPr>
                <w:rFonts w:ascii="Arial" w:hAnsi="Arial" w:cs="Arial"/>
              </w:rPr>
              <w:t xml:space="preserve">- </w:t>
            </w:r>
            <w:r w:rsidR="00320A2A">
              <w:rPr>
                <w:rFonts w:ascii="Arial" w:hAnsi="Arial" w:cs="Arial"/>
              </w:rPr>
              <w:t>Capture</w:t>
            </w:r>
            <w:r w:rsidRPr="00F11E00">
              <w:rPr>
                <w:rFonts w:ascii="Arial" w:hAnsi="Arial" w:cs="Arial"/>
              </w:rPr>
              <w:t xml:space="preserve"> of all submitted files in one download</w:t>
            </w:r>
            <w:r w:rsidR="00320A2A">
              <w:rPr>
                <w:rFonts w:ascii="Arial" w:hAnsi="Arial" w:cs="Arial"/>
              </w:rPr>
              <w:t xml:space="preserve"> (e.g. zip file);</w:t>
            </w:r>
          </w:p>
          <w:p w:rsidR="00F11E00" w:rsidRPr="00F11E00" w:rsidRDefault="00F11E00" w:rsidP="00F11E00">
            <w:pPr>
              <w:rPr>
                <w:rFonts w:ascii="Arial" w:hAnsi="Arial" w:cs="Arial"/>
              </w:rPr>
            </w:pPr>
            <w:r w:rsidRPr="00F11E00">
              <w:rPr>
                <w:rFonts w:ascii="Arial" w:hAnsi="Arial" w:cs="Arial"/>
              </w:rPr>
              <w:t>- Filtering options</w:t>
            </w:r>
            <w:r w:rsidR="00320A2A">
              <w:rPr>
                <w:rFonts w:ascii="Arial" w:hAnsi="Arial" w:cs="Arial"/>
              </w:rPr>
              <w:t xml:space="preserve"> in a screen view of student submissions;</w:t>
            </w:r>
            <w:r w:rsidRPr="00F11E00">
              <w:rPr>
                <w:rFonts w:ascii="Arial" w:hAnsi="Arial" w:cs="Arial"/>
              </w:rPr>
              <w:t xml:space="preserve"> (for example being able to show only those students who have yet to submit)</w:t>
            </w:r>
          </w:p>
          <w:p w:rsidR="00F11E00" w:rsidRPr="00F11E00" w:rsidRDefault="00F11E00" w:rsidP="00F11E00">
            <w:pPr>
              <w:rPr>
                <w:rFonts w:ascii="Arial" w:hAnsi="Arial" w:cs="Arial"/>
              </w:rPr>
            </w:pPr>
            <w:r w:rsidRPr="00F11E00">
              <w:rPr>
                <w:rFonts w:ascii="Arial" w:hAnsi="Arial" w:cs="Arial"/>
              </w:rPr>
              <w:t>- Email facility (</w:t>
            </w:r>
            <w:r w:rsidR="00320A2A">
              <w:rPr>
                <w:rFonts w:ascii="Arial" w:hAnsi="Arial" w:cs="Arial"/>
              </w:rPr>
              <w:t xml:space="preserve">enabling staff to </w:t>
            </w:r>
            <w:r w:rsidRPr="00F11E00">
              <w:rPr>
                <w:rFonts w:ascii="Arial" w:hAnsi="Arial" w:cs="Arial"/>
              </w:rPr>
              <w:t xml:space="preserve">target </w:t>
            </w:r>
            <w:r w:rsidR="00320A2A">
              <w:rPr>
                <w:rFonts w:ascii="Arial" w:hAnsi="Arial" w:cs="Arial"/>
              </w:rPr>
              <w:t>students</w:t>
            </w:r>
            <w:r w:rsidRPr="00F11E00">
              <w:rPr>
                <w:rFonts w:ascii="Arial" w:hAnsi="Arial" w:cs="Arial"/>
              </w:rPr>
              <w:t xml:space="preserve"> who </w:t>
            </w:r>
            <w:r w:rsidR="00320A2A">
              <w:rPr>
                <w:rFonts w:ascii="Arial" w:hAnsi="Arial" w:cs="Arial"/>
              </w:rPr>
              <w:t>have not</w:t>
            </w:r>
            <w:r w:rsidRPr="00F11E00">
              <w:rPr>
                <w:rFonts w:ascii="Arial" w:hAnsi="Arial" w:cs="Arial"/>
              </w:rPr>
              <w:t xml:space="preserve"> yet submit</w:t>
            </w:r>
            <w:r w:rsidR="00320A2A">
              <w:rPr>
                <w:rFonts w:ascii="Arial" w:hAnsi="Arial" w:cs="Arial"/>
              </w:rPr>
              <w:t>ted a file through an email</w:t>
            </w:r>
            <w:r w:rsidRPr="00F11E00">
              <w:rPr>
                <w:rFonts w:ascii="Arial" w:hAnsi="Arial" w:cs="Arial"/>
              </w:rPr>
              <w:t xml:space="preserve"> </w:t>
            </w:r>
            <w:r w:rsidR="00320A2A">
              <w:rPr>
                <w:rFonts w:ascii="Arial" w:hAnsi="Arial" w:cs="Arial"/>
              </w:rPr>
              <w:t>–</w:t>
            </w:r>
            <w:r w:rsidRPr="00F11E00">
              <w:rPr>
                <w:rFonts w:ascii="Arial" w:hAnsi="Arial" w:cs="Arial"/>
              </w:rPr>
              <w:t xml:space="preserve"> </w:t>
            </w:r>
            <w:r w:rsidR="00320A2A">
              <w:rPr>
                <w:rFonts w:ascii="Arial" w:hAnsi="Arial" w:cs="Arial"/>
              </w:rPr>
              <w:t>applying also for summative assessments which require an anonymous submission</w:t>
            </w:r>
            <w:r w:rsidRPr="00F11E00">
              <w:rPr>
                <w:rFonts w:ascii="Arial" w:hAnsi="Arial" w:cs="Arial"/>
              </w:rPr>
              <w:t>)</w:t>
            </w:r>
          </w:p>
          <w:p w:rsidR="00F11E00" w:rsidRPr="00F11E00" w:rsidRDefault="00F11E00" w:rsidP="00F11E00">
            <w:pPr>
              <w:rPr>
                <w:rFonts w:ascii="Arial" w:hAnsi="Arial" w:cs="Arial"/>
              </w:rPr>
            </w:pPr>
            <w:r w:rsidRPr="00F11E00">
              <w:rPr>
                <w:rFonts w:ascii="Arial" w:hAnsi="Arial" w:cs="Arial"/>
              </w:rPr>
              <w:t xml:space="preserve">- </w:t>
            </w:r>
            <w:r w:rsidR="00320A2A">
              <w:rPr>
                <w:rFonts w:ascii="Arial" w:hAnsi="Arial" w:cs="Arial"/>
              </w:rPr>
              <w:t xml:space="preserve">Viewing rights/access to and download of </w:t>
            </w:r>
            <w:r w:rsidRPr="00F11E00">
              <w:rPr>
                <w:rFonts w:ascii="Arial" w:hAnsi="Arial" w:cs="Arial"/>
              </w:rPr>
              <w:t xml:space="preserve"> individual submissions</w:t>
            </w:r>
            <w:r w:rsidR="00320A2A">
              <w:rPr>
                <w:rFonts w:ascii="Arial" w:hAnsi="Arial" w:cs="Arial"/>
              </w:rPr>
              <w:t>;</w:t>
            </w:r>
          </w:p>
          <w:p w:rsidR="00F11E00" w:rsidRPr="00F11E00" w:rsidRDefault="00F11E00" w:rsidP="00F11E00">
            <w:pPr>
              <w:rPr>
                <w:rFonts w:ascii="Arial" w:hAnsi="Arial" w:cs="Arial"/>
              </w:rPr>
            </w:pPr>
            <w:r w:rsidRPr="00F11E00">
              <w:rPr>
                <w:rFonts w:ascii="Arial" w:hAnsi="Arial" w:cs="Arial"/>
              </w:rPr>
              <w:t xml:space="preserve">- </w:t>
            </w:r>
            <w:r w:rsidR="00320A2A">
              <w:rPr>
                <w:rFonts w:ascii="Arial" w:hAnsi="Arial" w:cs="Arial"/>
              </w:rPr>
              <w:t>Scope</w:t>
            </w:r>
            <w:r w:rsidRPr="00F11E00">
              <w:rPr>
                <w:rFonts w:ascii="Arial" w:hAnsi="Arial" w:cs="Arial"/>
              </w:rPr>
              <w:t xml:space="preserve"> to </w:t>
            </w:r>
            <w:r w:rsidR="00320A2A">
              <w:rPr>
                <w:rFonts w:ascii="Arial" w:hAnsi="Arial" w:cs="Arial"/>
              </w:rPr>
              <w:t>return</w:t>
            </w:r>
            <w:r w:rsidRPr="00F11E00">
              <w:rPr>
                <w:rFonts w:ascii="Arial" w:hAnsi="Arial" w:cs="Arial"/>
              </w:rPr>
              <w:t xml:space="preserve"> marks and feedback (both textual or file based) back to the student through the system</w:t>
            </w:r>
          </w:p>
          <w:p w:rsidR="00320A2A" w:rsidRDefault="00F11E00" w:rsidP="00320A2A">
            <w:pPr>
              <w:rPr>
                <w:rFonts w:ascii="Arial" w:hAnsi="Arial" w:cs="Arial"/>
              </w:rPr>
            </w:pPr>
            <w:r w:rsidRPr="00F11E00">
              <w:rPr>
                <w:rFonts w:ascii="Arial" w:hAnsi="Arial" w:cs="Arial"/>
              </w:rPr>
              <w:t xml:space="preserve">- </w:t>
            </w:r>
            <w:r w:rsidR="00320A2A">
              <w:rPr>
                <w:rFonts w:ascii="Arial" w:hAnsi="Arial" w:cs="Arial"/>
              </w:rPr>
              <w:t xml:space="preserve">Scope to indicate when </w:t>
            </w:r>
            <w:r w:rsidRPr="00F11E00">
              <w:rPr>
                <w:rFonts w:ascii="Arial" w:hAnsi="Arial" w:cs="Arial"/>
              </w:rPr>
              <w:t xml:space="preserve">submissions </w:t>
            </w:r>
            <w:r w:rsidR="00320A2A">
              <w:rPr>
                <w:rFonts w:ascii="Arial" w:hAnsi="Arial" w:cs="Arial"/>
              </w:rPr>
              <w:t>have been</w:t>
            </w:r>
            <w:r w:rsidRPr="00F11E00">
              <w:rPr>
                <w:rFonts w:ascii="Arial" w:hAnsi="Arial" w:cs="Arial"/>
              </w:rPr>
              <w:t xml:space="preserve"> made after the due date (including a filter for all submissions made a</w:t>
            </w:r>
            <w:r w:rsidR="00E06FAF">
              <w:rPr>
                <w:rFonts w:ascii="Arial" w:hAnsi="Arial" w:cs="Arial"/>
              </w:rPr>
              <w:t>fter the due date).</w:t>
            </w:r>
          </w:p>
          <w:p w:rsidR="00F11E00" w:rsidRPr="001A3ADA" w:rsidRDefault="00320A2A" w:rsidP="00320A2A">
            <w:pPr>
              <w:rPr>
                <w:rFonts w:ascii="Arial" w:hAnsi="Arial" w:cs="Arial"/>
              </w:rPr>
            </w:pPr>
            <w:r>
              <w:rPr>
                <w:rFonts w:ascii="Arial" w:hAnsi="Arial" w:cs="Arial"/>
              </w:rPr>
              <w:t xml:space="preserve">- Scope to </w:t>
            </w:r>
            <w:r w:rsidRPr="001A3ADA">
              <w:rPr>
                <w:rFonts w:ascii="Arial" w:hAnsi="Arial" w:cs="Arial"/>
              </w:rPr>
              <w:t>record extenuating circumstances with codes linked from SITS – e.g. reasons for late submission etc</w:t>
            </w:r>
            <w:r>
              <w:rPr>
                <w:rFonts w:ascii="Arial" w:hAnsi="Arial" w:cs="Arial"/>
              </w:rPr>
              <w:t>.</w:t>
            </w:r>
            <w:r w:rsidR="00E06FAF">
              <w:rPr>
                <w:rFonts w:ascii="Arial" w:hAnsi="Arial" w:cs="Arial"/>
              </w:rPr>
              <w:br/>
            </w:r>
          </w:p>
        </w:tc>
      </w:tr>
      <w:tr w:rsidR="00E06FAF" w:rsidTr="000B54B9">
        <w:tc>
          <w:tcPr>
            <w:tcW w:w="907" w:type="dxa"/>
          </w:tcPr>
          <w:p w:rsidR="00E06FAF" w:rsidRDefault="005944C7" w:rsidP="006C2EFA">
            <w:pPr>
              <w:rPr>
                <w:rFonts w:ascii="Arial" w:hAnsi="Arial" w:cs="Arial"/>
              </w:rPr>
            </w:pPr>
            <w:r>
              <w:rPr>
                <w:rFonts w:ascii="Arial" w:hAnsi="Arial" w:cs="Arial"/>
              </w:rPr>
              <w:t>AS28</w:t>
            </w:r>
          </w:p>
        </w:tc>
        <w:tc>
          <w:tcPr>
            <w:tcW w:w="917" w:type="dxa"/>
          </w:tcPr>
          <w:p w:rsidR="00E06FAF" w:rsidRPr="001A3ADA" w:rsidRDefault="00E06FAF" w:rsidP="006C2EFA">
            <w:pPr>
              <w:rPr>
                <w:rFonts w:ascii="Arial" w:hAnsi="Arial" w:cs="Arial"/>
              </w:rPr>
            </w:pPr>
            <w:r>
              <w:rPr>
                <w:rFonts w:ascii="Arial" w:hAnsi="Arial" w:cs="Arial"/>
              </w:rPr>
              <w:t>D</w:t>
            </w:r>
          </w:p>
        </w:tc>
        <w:tc>
          <w:tcPr>
            <w:tcW w:w="3231" w:type="dxa"/>
          </w:tcPr>
          <w:p w:rsidR="00E06FAF" w:rsidRPr="001A3ADA" w:rsidRDefault="00E06FAF" w:rsidP="006C2EFA">
            <w:pPr>
              <w:rPr>
                <w:rFonts w:ascii="Arial" w:hAnsi="Arial" w:cs="Arial"/>
              </w:rPr>
            </w:pPr>
            <w:r>
              <w:rPr>
                <w:rFonts w:ascii="Arial" w:hAnsi="Arial" w:cs="Arial"/>
              </w:rPr>
              <w:t>Marker management tools</w:t>
            </w:r>
          </w:p>
        </w:tc>
        <w:tc>
          <w:tcPr>
            <w:tcW w:w="9071" w:type="dxa"/>
          </w:tcPr>
          <w:p w:rsidR="00E06FAF" w:rsidRDefault="005F7BBE" w:rsidP="006C2EFA">
            <w:pPr>
              <w:rPr>
                <w:rFonts w:ascii="Arial" w:hAnsi="Arial" w:cs="Arial"/>
              </w:rPr>
            </w:pPr>
            <w:r>
              <w:rPr>
                <w:rFonts w:ascii="Arial" w:hAnsi="Arial" w:cs="Arial"/>
              </w:rPr>
              <w:t>It is D</w:t>
            </w:r>
            <w:r w:rsidR="00E06FAF">
              <w:rPr>
                <w:rFonts w:ascii="Arial" w:hAnsi="Arial" w:cs="Arial"/>
              </w:rPr>
              <w:t xml:space="preserve">esirable for </w:t>
            </w:r>
            <w:r w:rsidR="00F14E92">
              <w:rPr>
                <w:rFonts w:ascii="Arial" w:hAnsi="Arial" w:cs="Arial"/>
              </w:rPr>
              <w:t xml:space="preserve">intuitive, efficient and flexible </w:t>
            </w:r>
            <w:r w:rsidR="00E06FAF">
              <w:rPr>
                <w:rFonts w:ascii="Arial" w:hAnsi="Arial" w:cs="Arial"/>
              </w:rPr>
              <w:t>administrative tools to be available to manage the contributions of markers, including:</w:t>
            </w:r>
          </w:p>
          <w:p w:rsidR="00E06FAF" w:rsidRDefault="00E06FAF" w:rsidP="006C2EFA">
            <w:pPr>
              <w:rPr>
                <w:rFonts w:ascii="Arial" w:hAnsi="Arial" w:cs="Arial"/>
              </w:rPr>
            </w:pPr>
          </w:p>
          <w:p w:rsidR="00E06FAF" w:rsidRDefault="00E06FAF" w:rsidP="00A82D17">
            <w:pPr>
              <w:pStyle w:val="ListParagraph"/>
              <w:numPr>
                <w:ilvl w:val="0"/>
                <w:numId w:val="11"/>
              </w:numPr>
              <w:rPr>
                <w:rFonts w:ascii="Arial" w:hAnsi="Arial" w:cs="Arial"/>
              </w:rPr>
            </w:pPr>
            <w:r w:rsidRPr="00E06FAF">
              <w:rPr>
                <w:rFonts w:ascii="Arial" w:hAnsi="Arial" w:cs="Arial"/>
              </w:rPr>
              <w:t>Automated email notification</w:t>
            </w:r>
            <w:r w:rsidR="005B75A6">
              <w:rPr>
                <w:rFonts w:ascii="Arial" w:hAnsi="Arial" w:cs="Arial"/>
              </w:rPr>
              <w:t>s, which</w:t>
            </w:r>
            <w:r w:rsidRPr="00E06FAF">
              <w:rPr>
                <w:rFonts w:ascii="Arial" w:hAnsi="Arial" w:cs="Arial"/>
              </w:rPr>
              <w:t xml:space="preserve"> can be sent out to markers to remind them that assignments are available to mark. Markers </w:t>
            </w:r>
            <w:r w:rsidR="005B75A6">
              <w:rPr>
                <w:rFonts w:ascii="Arial" w:hAnsi="Arial" w:cs="Arial"/>
              </w:rPr>
              <w:t xml:space="preserve">are </w:t>
            </w:r>
            <w:r w:rsidRPr="00E06FAF">
              <w:rPr>
                <w:rFonts w:ascii="Arial" w:hAnsi="Arial" w:cs="Arial"/>
              </w:rPr>
              <w:t xml:space="preserve">reminded to log in to system where they will find the electronic files of the scripts that they have been allocated to mark, as well as marking criteria &amp; feedback template – accessible via </w:t>
            </w:r>
            <w:r w:rsidR="005B75A6">
              <w:rPr>
                <w:rFonts w:ascii="Arial" w:hAnsi="Arial" w:cs="Arial"/>
              </w:rPr>
              <w:t xml:space="preserve">a </w:t>
            </w:r>
            <w:r w:rsidRPr="00E06FAF">
              <w:rPr>
                <w:rFonts w:ascii="Arial" w:hAnsi="Arial" w:cs="Arial"/>
              </w:rPr>
              <w:t xml:space="preserve">zip file. </w:t>
            </w:r>
          </w:p>
          <w:p w:rsidR="00E06FAF" w:rsidRDefault="00E06FAF" w:rsidP="00A82D17">
            <w:pPr>
              <w:pStyle w:val="ListParagraph"/>
              <w:numPr>
                <w:ilvl w:val="0"/>
                <w:numId w:val="11"/>
              </w:numPr>
              <w:rPr>
                <w:rFonts w:ascii="Arial" w:hAnsi="Arial" w:cs="Arial"/>
              </w:rPr>
            </w:pPr>
            <w:r w:rsidRPr="00E06FAF">
              <w:rPr>
                <w:rFonts w:ascii="Arial" w:hAnsi="Arial" w:cs="Arial"/>
              </w:rPr>
              <w:t>Follow-up reminder notifications can be sent out to markers, outlining deadline for completion of marking.</w:t>
            </w:r>
          </w:p>
          <w:p w:rsidR="00E06FAF" w:rsidRPr="00E06FAF" w:rsidRDefault="00E06FAF" w:rsidP="00A82D17">
            <w:pPr>
              <w:pStyle w:val="ListParagraph"/>
              <w:numPr>
                <w:ilvl w:val="0"/>
                <w:numId w:val="11"/>
              </w:numPr>
              <w:rPr>
                <w:rFonts w:ascii="Arial" w:hAnsi="Arial" w:cs="Arial"/>
              </w:rPr>
            </w:pPr>
            <w:r w:rsidRPr="00E06FAF">
              <w:rPr>
                <w:rFonts w:ascii="Arial" w:hAnsi="Arial" w:cs="Arial"/>
              </w:rPr>
              <w:t>A tracking facility</w:t>
            </w:r>
            <w:r>
              <w:rPr>
                <w:rFonts w:ascii="Arial" w:hAnsi="Arial" w:cs="Arial"/>
              </w:rPr>
              <w:t xml:space="preserve"> is made available</w:t>
            </w:r>
            <w:r w:rsidRPr="00E06FAF">
              <w:rPr>
                <w:rFonts w:ascii="Arial" w:hAnsi="Arial" w:cs="Arial"/>
              </w:rPr>
              <w:t xml:space="preserve"> to record when </w:t>
            </w:r>
            <w:r>
              <w:rPr>
                <w:rFonts w:ascii="Arial" w:hAnsi="Arial" w:cs="Arial"/>
              </w:rPr>
              <w:t xml:space="preserve">a </w:t>
            </w:r>
            <w:r w:rsidRPr="00E06FAF">
              <w:rPr>
                <w:rFonts w:ascii="Arial" w:hAnsi="Arial" w:cs="Arial"/>
              </w:rPr>
              <w:t>marker has logged in &amp; accessed electronic files.</w:t>
            </w:r>
          </w:p>
          <w:p w:rsidR="00E06FAF" w:rsidRPr="001A3ADA" w:rsidRDefault="00E06FAF" w:rsidP="006C2EFA">
            <w:pPr>
              <w:rPr>
                <w:rFonts w:ascii="Arial" w:hAnsi="Arial" w:cs="Arial"/>
              </w:rPr>
            </w:pPr>
          </w:p>
        </w:tc>
      </w:tr>
      <w:tr w:rsidR="00DE7F7E" w:rsidTr="000B54B9">
        <w:tc>
          <w:tcPr>
            <w:tcW w:w="907" w:type="dxa"/>
          </w:tcPr>
          <w:p w:rsidR="006C2EFA" w:rsidRDefault="005944C7" w:rsidP="006C2EFA">
            <w:pPr>
              <w:rPr>
                <w:rFonts w:ascii="Arial" w:hAnsi="Arial" w:cs="Arial"/>
              </w:rPr>
            </w:pPr>
            <w:r>
              <w:rPr>
                <w:rFonts w:ascii="Arial" w:hAnsi="Arial" w:cs="Arial"/>
              </w:rPr>
              <w:t>AS29</w:t>
            </w:r>
          </w:p>
        </w:tc>
        <w:tc>
          <w:tcPr>
            <w:tcW w:w="917" w:type="dxa"/>
          </w:tcPr>
          <w:p w:rsidR="006C2EFA" w:rsidRPr="001A3ADA" w:rsidRDefault="0023718A" w:rsidP="006C2EFA">
            <w:pPr>
              <w:rPr>
                <w:rFonts w:ascii="Arial" w:hAnsi="Arial" w:cs="Arial"/>
              </w:rPr>
            </w:pPr>
            <w:r>
              <w:rPr>
                <w:rFonts w:ascii="Arial" w:hAnsi="Arial" w:cs="Arial"/>
              </w:rPr>
              <w:t>HD</w:t>
            </w:r>
          </w:p>
        </w:tc>
        <w:tc>
          <w:tcPr>
            <w:tcW w:w="3231" w:type="dxa"/>
          </w:tcPr>
          <w:p w:rsidR="006C2EFA" w:rsidRPr="001A3ADA" w:rsidRDefault="0023718A" w:rsidP="006C2EFA">
            <w:pPr>
              <w:rPr>
                <w:rFonts w:ascii="Arial" w:hAnsi="Arial" w:cs="Arial"/>
              </w:rPr>
            </w:pPr>
            <w:r>
              <w:rPr>
                <w:rFonts w:ascii="Arial" w:hAnsi="Arial" w:cs="Arial"/>
              </w:rPr>
              <w:t>Mark collation and export tools</w:t>
            </w:r>
          </w:p>
        </w:tc>
        <w:tc>
          <w:tcPr>
            <w:tcW w:w="9071" w:type="dxa"/>
          </w:tcPr>
          <w:p w:rsidR="0023718A" w:rsidRPr="0023718A" w:rsidRDefault="0023718A" w:rsidP="00A82D17">
            <w:pPr>
              <w:pStyle w:val="ListParagraph"/>
              <w:numPr>
                <w:ilvl w:val="0"/>
                <w:numId w:val="10"/>
              </w:numPr>
              <w:rPr>
                <w:rFonts w:ascii="Arial" w:hAnsi="Arial" w:cs="Arial"/>
              </w:rPr>
            </w:pPr>
            <w:r w:rsidRPr="0023718A">
              <w:rPr>
                <w:rFonts w:ascii="Arial" w:hAnsi="Arial" w:cs="Arial"/>
              </w:rPr>
              <w:t xml:space="preserve">Scope for the </w:t>
            </w:r>
            <w:r>
              <w:rPr>
                <w:rFonts w:ascii="Arial" w:hAnsi="Arial" w:cs="Arial"/>
              </w:rPr>
              <w:t>creation of</w:t>
            </w:r>
            <w:r w:rsidRPr="001A3ADA">
              <w:rPr>
                <w:rFonts w:ascii="Arial" w:hAnsi="Arial" w:cs="Arial"/>
              </w:rPr>
              <w:t xml:space="preserve"> an auditable trail for mark changes including comments fields for changes</w:t>
            </w:r>
          </w:p>
          <w:p w:rsidR="0023718A" w:rsidRPr="0023718A" w:rsidRDefault="0023718A" w:rsidP="00A82D17">
            <w:pPr>
              <w:pStyle w:val="ListParagraph"/>
              <w:numPr>
                <w:ilvl w:val="0"/>
                <w:numId w:val="10"/>
              </w:numPr>
              <w:rPr>
                <w:rFonts w:ascii="Arial" w:hAnsi="Arial" w:cs="Arial"/>
              </w:rPr>
            </w:pPr>
            <w:r>
              <w:rPr>
                <w:rFonts w:ascii="Arial" w:hAnsi="Arial" w:cs="Arial"/>
              </w:rPr>
              <w:t>Tools supporting the conversion of marks from Exam IDs to Student IDs</w:t>
            </w:r>
          </w:p>
          <w:p w:rsidR="0023718A" w:rsidRPr="0023718A" w:rsidRDefault="0023718A" w:rsidP="00A82D17">
            <w:pPr>
              <w:pStyle w:val="ListParagraph"/>
              <w:numPr>
                <w:ilvl w:val="0"/>
                <w:numId w:val="10"/>
              </w:numPr>
              <w:rPr>
                <w:rFonts w:ascii="Arial" w:hAnsi="Arial" w:cs="Arial"/>
              </w:rPr>
            </w:pPr>
            <w:r w:rsidRPr="0023718A">
              <w:rPr>
                <w:rFonts w:ascii="Arial" w:hAnsi="Arial" w:cs="Arial"/>
              </w:rPr>
              <w:t>Final marks can be downloaded into an exportable format (CSV file) for inputting within SITS eVision.</w:t>
            </w:r>
          </w:p>
          <w:p w:rsidR="0023718A" w:rsidRPr="0023718A" w:rsidRDefault="0023718A" w:rsidP="00A82D17">
            <w:pPr>
              <w:pStyle w:val="ListParagraph"/>
              <w:numPr>
                <w:ilvl w:val="0"/>
                <w:numId w:val="10"/>
              </w:numPr>
              <w:rPr>
                <w:rFonts w:ascii="Arial" w:hAnsi="Arial" w:cs="Arial"/>
              </w:rPr>
            </w:pPr>
            <w:r w:rsidRPr="0023718A">
              <w:rPr>
                <w:rFonts w:ascii="Arial" w:hAnsi="Arial" w:cs="Arial"/>
              </w:rPr>
              <w:t xml:space="preserve">Scope for the </w:t>
            </w:r>
            <w:r w:rsidRPr="001A3ADA">
              <w:rPr>
                <w:rFonts w:ascii="Arial" w:hAnsi="Arial" w:cs="Arial"/>
              </w:rPr>
              <w:t xml:space="preserve">easy transfer of data between the </w:t>
            </w:r>
            <w:r w:rsidR="005F7BBE">
              <w:rPr>
                <w:rFonts w:ascii="Arial" w:hAnsi="Arial" w:cs="Arial"/>
              </w:rPr>
              <w:t>online learning environment</w:t>
            </w:r>
            <w:r w:rsidRPr="001A3ADA">
              <w:rPr>
                <w:rFonts w:ascii="Arial" w:hAnsi="Arial" w:cs="Arial"/>
              </w:rPr>
              <w:t xml:space="preserve"> and departmental </w:t>
            </w:r>
            <w:r>
              <w:rPr>
                <w:rFonts w:ascii="Arial" w:hAnsi="Arial" w:cs="Arial"/>
              </w:rPr>
              <w:t xml:space="preserve">assessment </w:t>
            </w:r>
            <w:r w:rsidRPr="001A3ADA">
              <w:rPr>
                <w:rFonts w:ascii="Arial" w:hAnsi="Arial" w:cs="Arial"/>
              </w:rPr>
              <w:t>systems</w:t>
            </w:r>
          </w:p>
          <w:p w:rsidR="0023718A" w:rsidRDefault="0023718A" w:rsidP="006C2EFA">
            <w:pPr>
              <w:rPr>
                <w:rFonts w:ascii="Arial" w:hAnsi="Arial" w:cs="Arial"/>
              </w:rPr>
            </w:pPr>
          </w:p>
          <w:p w:rsidR="0023718A" w:rsidRDefault="0023718A" w:rsidP="006C2EFA">
            <w:pPr>
              <w:rPr>
                <w:rFonts w:ascii="Arial" w:hAnsi="Arial" w:cs="Arial"/>
              </w:rPr>
            </w:pPr>
          </w:p>
        </w:tc>
      </w:tr>
      <w:tr w:rsidR="00847BE4" w:rsidTr="000B54B9">
        <w:tc>
          <w:tcPr>
            <w:tcW w:w="907" w:type="dxa"/>
          </w:tcPr>
          <w:p w:rsidR="00847BE4" w:rsidRDefault="005944C7" w:rsidP="006C2EFA">
            <w:pPr>
              <w:rPr>
                <w:rFonts w:ascii="Arial" w:hAnsi="Arial" w:cs="Arial"/>
              </w:rPr>
            </w:pPr>
            <w:r>
              <w:rPr>
                <w:rFonts w:ascii="Arial" w:hAnsi="Arial" w:cs="Arial"/>
              </w:rPr>
              <w:t>AS30</w:t>
            </w:r>
          </w:p>
        </w:tc>
        <w:tc>
          <w:tcPr>
            <w:tcW w:w="917" w:type="dxa"/>
          </w:tcPr>
          <w:p w:rsidR="00847BE4" w:rsidRDefault="00847BE4" w:rsidP="006C2EFA">
            <w:pPr>
              <w:rPr>
                <w:rFonts w:ascii="Arial" w:hAnsi="Arial" w:cs="Arial"/>
              </w:rPr>
            </w:pPr>
            <w:r>
              <w:rPr>
                <w:rFonts w:ascii="Arial" w:hAnsi="Arial" w:cs="Arial"/>
              </w:rPr>
              <w:t>M</w:t>
            </w:r>
          </w:p>
        </w:tc>
        <w:tc>
          <w:tcPr>
            <w:tcW w:w="3231" w:type="dxa"/>
          </w:tcPr>
          <w:p w:rsidR="00847BE4" w:rsidRDefault="00847BE4" w:rsidP="006C2EFA">
            <w:pPr>
              <w:rPr>
                <w:rFonts w:ascii="Arial" w:hAnsi="Arial" w:cs="Arial"/>
              </w:rPr>
            </w:pPr>
            <w:r>
              <w:rPr>
                <w:rFonts w:ascii="Arial" w:hAnsi="Arial" w:cs="Arial"/>
              </w:rPr>
              <w:t>Repository for marks</w:t>
            </w:r>
          </w:p>
        </w:tc>
        <w:tc>
          <w:tcPr>
            <w:tcW w:w="9071" w:type="dxa"/>
          </w:tcPr>
          <w:p w:rsidR="00847BE4" w:rsidRPr="00847BE4" w:rsidRDefault="00847BE4" w:rsidP="00847BE4">
            <w:pPr>
              <w:rPr>
                <w:rFonts w:ascii="Arial" w:hAnsi="Arial" w:cs="Arial"/>
              </w:rPr>
            </w:pPr>
            <w:r>
              <w:rPr>
                <w:rFonts w:ascii="Arial" w:hAnsi="Arial" w:cs="Arial"/>
              </w:rPr>
              <w:t>A facility is required</w:t>
            </w:r>
            <w:r w:rsidRPr="00847BE4">
              <w:rPr>
                <w:rFonts w:ascii="Arial" w:hAnsi="Arial" w:cs="Arial"/>
              </w:rPr>
              <w:t xml:space="preserve"> to collect and collate marks awarded for online and offline assessments.  There should be support for multiple and external examiners.  </w:t>
            </w:r>
          </w:p>
          <w:p w:rsidR="00847BE4" w:rsidRPr="00847BE4" w:rsidRDefault="00847BE4" w:rsidP="00847BE4">
            <w:pPr>
              <w:rPr>
                <w:rFonts w:ascii="Arial" w:hAnsi="Arial" w:cs="Arial"/>
              </w:rPr>
            </w:pPr>
            <w:r w:rsidRPr="00847BE4">
              <w:rPr>
                <w:rFonts w:ascii="Arial" w:hAnsi="Arial" w:cs="Arial"/>
              </w:rPr>
              <w:t>Where provided, this facility should be described and any paradigm associated with it identified.</w:t>
            </w:r>
          </w:p>
          <w:p w:rsidR="00847BE4" w:rsidRPr="0023718A" w:rsidRDefault="00847BE4" w:rsidP="00847BE4">
            <w:pPr>
              <w:pStyle w:val="ListParagraph"/>
              <w:rPr>
                <w:rFonts w:ascii="Arial" w:hAnsi="Arial" w:cs="Arial"/>
              </w:rPr>
            </w:pPr>
          </w:p>
        </w:tc>
      </w:tr>
      <w:tr w:rsidR="00DE7F7E" w:rsidTr="000B54B9">
        <w:tc>
          <w:tcPr>
            <w:tcW w:w="907" w:type="dxa"/>
          </w:tcPr>
          <w:p w:rsidR="006C2EFA" w:rsidRDefault="005944C7" w:rsidP="006C2EFA">
            <w:pPr>
              <w:rPr>
                <w:rFonts w:ascii="Arial" w:hAnsi="Arial" w:cs="Arial"/>
              </w:rPr>
            </w:pPr>
            <w:r>
              <w:rPr>
                <w:rFonts w:ascii="Arial" w:hAnsi="Arial" w:cs="Arial"/>
              </w:rPr>
              <w:t>AS31</w:t>
            </w:r>
          </w:p>
        </w:tc>
        <w:tc>
          <w:tcPr>
            <w:tcW w:w="917" w:type="dxa"/>
          </w:tcPr>
          <w:p w:rsidR="006C2EFA" w:rsidRPr="001A3ADA" w:rsidRDefault="0023718A" w:rsidP="006C2EFA">
            <w:pPr>
              <w:rPr>
                <w:rFonts w:ascii="Arial" w:hAnsi="Arial" w:cs="Arial"/>
              </w:rPr>
            </w:pPr>
            <w:r>
              <w:rPr>
                <w:rFonts w:ascii="Arial" w:hAnsi="Arial" w:cs="Arial"/>
              </w:rPr>
              <w:t>HD</w:t>
            </w:r>
          </w:p>
        </w:tc>
        <w:tc>
          <w:tcPr>
            <w:tcW w:w="3231" w:type="dxa"/>
          </w:tcPr>
          <w:p w:rsidR="006C2EFA" w:rsidRPr="001A3ADA" w:rsidRDefault="0023718A" w:rsidP="006C2EFA">
            <w:pPr>
              <w:rPr>
                <w:rFonts w:ascii="Arial" w:hAnsi="Arial" w:cs="Arial"/>
              </w:rPr>
            </w:pPr>
            <w:r>
              <w:rPr>
                <w:rFonts w:ascii="Arial" w:hAnsi="Arial" w:cs="Arial"/>
              </w:rPr>
              <w:t>Reporting on student marks</w:t>
            </w:r>
          </w:p>
        </w:tc>
        <w:tc>
          <w:tcPr>
            <w:tcW w:w="9071" w:type="dxa"/>
          </w:tcPr>
          <w:p w:rsidR="006C2EFA" w:rsidRDefault="002E55B9" w:rsidP="00A55557">
            <w:pPr>
              <w:rPr>
                <w:rFonts w:ascii="Arial" w:hAnsi="Arial" w:cs="Arial"/>
              </w:rPr>
            </w:pPr>
            <w:r w:rsidRPr="001A3ADA">
              <w:rPr>
                <w:rFonts w:ascii="Arial" w:hAnsi="Arial" w:cs="Arial"/>
              </w:rPr>
              <w:t xml:space="preserve">Enable staff to </w:t>
            </w:r>
            <w:r w:rsidR="00A55557">
              <w:rPr>
                <w:rFonts w:ascii="Arial" w:hAnsi="Arial" w:cs="Arial"/>
              </w:rPr>
              <w:t>view</w:t>
            </w:r>
            <w:r w:rsidRPr="001A3ADA">
              <w:rPr>
                <w:rFonts w:ascii="Arial" w:hAnsi="Arial" w:cs="Arial"/>
              </w:rPr>
              <w:t xml:space="preserve"> student </w:t>
            </w:r>
            <w:r w:rsidR="00A55557">
              <w:rPr>
                <w:rFonts w:ascii="Arial" w:hAnsi="Arial" w:cs="Arial"/>
              </w:rPr>
              <w:t>marks</w:t>
            </w:r>
            <w:r w:rsidRPr="001A3ADA">
              <w:rPr>
                <w:rFonts w:ascii="Arial" w:hAnsi="Arial" w:cs="Arial"/>
              </w:rPr>
              <w:t xml:space="preserve"> across course areas. It should be possible for staff to widen the view to a programme and restrict it to a specific cohort</w:t>
            </w:r>
            <w:r w:rsidR="00A55557">
              <w:rPr>
                <w:rFonts w:ascii="Arial" w:hAnsi="Arial" w:cs="Arial"/>
              </w:rPr>
              <w:t>.</w:t>
            </w:r>
          </w:p>
          <w:p w:rsidR="00A55557" w:rsidRDefault="00A55557" w:rsidP="00A55557">
            <w:pPr>
              <w:rPr>
                <w:rFonts w:ascii="Arial" w:hAnsi="Arial" w:cs="Arial"/>
              </w:rPr>
            </w:pPr>
          </w:p>
          <w:p w:rsidR="00A55557" w:rsidRDefault="00A55557" w:rsidP="00A55557">
            <w:pPr>
              <w:rPr>
                <w:rFonts w:ascii="Arial" w:hAnsi="Arial" w:cs="Arial"/>
              </w:rPr>
            </w:pPr>
            <w:r>
              <w:rPr>
                <w:rFonts w:ascii="Arial" w:hAnsi="Arial" w:cs="Arial"/>
              </w:rPr>
              <w:t>Enable staff to p</w:t>
            </w:r>
            <w:r w:rsidRPr="001A3ADA">
              <w:rPr>
                <w:rFonts w:ascii="Arial" w:hAnsi="Arial" w:cs="Arial"/>
              </w:rPr>
              <w:t>roduce reports and statistics on assessments/assignments</w:t>
            </w:r>
            <w:r>
              <w:rPr>
                <w:rFonts w:ascii="Arial" w:hAnsi="Arial" w:cs="Arial"/>
              </w:rPr>
              <w:t>.</w:t>
            </w:r>
          </w:p>
          <w:p w:rsidR="00A55557" w:rsidRDefault="00A55557" w:rsidP="00A55557">
            <w:pPr>
              <w:rPr>
                <w:rFonts w:ascii="Arial" w:hAnsi="Arial" w:cs="Arial"/>
              </w:rPr>
            </w:pPr>
          </w:p>
          <w:p w:rsidR="00A55557" w:rsidRDefault="00A55557" w:rsidP="00A55557">
            <w:pPr>
              <w:rPr>
                <w:rFonts w:ascii="Arial" w:hAnsi="Arial" w:cs="Arial"/>
              </w:rPr>
            </w:pPr>
            <w:r>
              <w:rPr>
                <w:rFonts w:ascii="Arial" w:hAnsi="Arial" w:cs="Arial"/>
              </w:rPr>
              <w:t>Suppliers should outline the reporting tools that they support.</w:t>
            </w:r>
          </w:p>
        </w:tc>
      </w:tr>
      <w:tr w:rsidR="00DE7F7E" w:rsidTr="000B54B9">
        <w:tc>
          <w:tcPr>
            <w:tcW w:w="907" w:type="dxa"/>
          </w:tcPr>
          <w:p w:rsidR="006C2EFA" w:rsidRDefault="005944C7" w:rsidP="006C2EFA">
            <w:pPr>
              <w:rPr>
                <w:rFonts w:ascii="Arial" w:hAnsi="Arial" w:cs="Arial"/>
              </w:rPr>
            </w:pPr>
            <w:r>
              <w:rPr>
                <w:rFonts w:ascii="Arial" w:hAnsi="Arial" w:cs="Arial"/>
              </w:rPr>
              <w:t>AS32</w:t>
            </w:r>
          </w:p>
        </w:tc>
        <w:tc>
          <w:tcPr>
            <w:tcW w:w="917" w:type="dxa"/>
          </w:tcPr>
          <w:p w:rsidR="006C2EFA" w:rsidRPr="001A3ADA" w:rsidRDefault="002E55B9" w:rsidP="006C2EFA">
            <w:pPr>
              <w:rPr>
                <w:rFonts w:ascii="Arial" w:hAnsi="Arial" w:cs="Arial"/>
              </w:rPr>
            </w:pPr>
            <w:r>
              <w:rPr>
                <w:rFonts w:ascii="Arial" w:hAnsi="Arial" w:cs="Arial"/>
              </w:rPr>
              <w:t>HD</w:t>
            </w:r>
          </w:p>
        </w:tc>
        <w:tc>
          <w:tcPr>
            <w:tcW w:w="3231" w:type="dxa"/>
          </w:tcPr>
          <w:p w:rsidR="006C2EFA" w:rsidRPr="001A3ADA" w:rsidRDefault="000362E0" w:rsidP="006C2EFA">
            <w:pPr>
              <w:rPr>
                <w:rFonts w:ascii="Arial" w:hAnsi="Arial" w:cs="Arial"/>
              </w:rPr>
            </w:pPr>
            <w:r>
              <w:rPr>
                <w:rFonts w:ascii="Arial" w:hAnsi="Arial" w:cs="Arial"/>
              </w:rPr>
              <w:t>Student assessment archive</w:t>
            </w:r>
          </w:p>
        </w:tc>
        <w:tc>
          <w:tcPr>
            <w:tcW w:w="9071" w:type="dxa"/>
          </w:tcPr>
          <w:p w:rsidR="000362E0" w:rsidRDefault="000362E0" w:rsidP="0023718A">
            <w:pPr>
              <w:rPr>
                <w:rFonts w:ascii="Arial" w:hAnsi="Arial" w:cs="Arial"/>
              </w:rPr>
            </w:pPr>
            <w:r>
              <w:rPr>
                <w:rFonts w:ascii="Arial" w:hAnsi="Arial" w:cs="Arial"/>
              </w:rPr>
              <w:t>It is Highly Desirable for there to be a facility to store student results within the system and to export results to the Student Records System (SITS) and to departmental systems. There should be support for multiple and external examiners.</w:t>
            </w:r>
          </w:p>
          <w:p w:rsidR="000362E0" w:rsidRDefault="000362E0" w:rsidP="0023718A">
            <w:pPr>
              <w:rPr>
                <w:rFonts w:ascii="Arial" w:hAnsi="Arial" w:cs="Arial"/>
              </w:rPr>
            </w:pPr>
          </w:p>
          <w:p w:rsidR="006C2EFA" w:rsidRDefault="000362E0" w:rsidP="0023718A">
            <w:pPr>
              <w:rPr>
                <w:rFonts w:ascii="Arial" w:hAnsi="Arial" w:cs="Arial"/>
              </w:rPr>
            </w:pPr>
            <w:r>
              <w:rPr>
                <w:rFonts w:ascii="Arial" w:hAnsi="Arial" w:cs="Arial"/>
              </w:rPr>
              <w:t>This facility should a</w:t>
            </w:r>
            <w:r w:rsidR="00A55557" w:rsidRPr="001A3ADA">
              <w:rPr>
                <w:rFonts w:ascii="Arial" w:hAnsi="Arial" w:cs="Arial"/>
              </w:rPr>
              <w:t>llow access to archives of assessed work. This should contain copies of exam scripts, feedback, grades and coursework. This should be presented in different 'groupings' (e.g</w:t>
            </w:r>
            <w:r w:rsidR="00A55557">
              <w:rPr>
                <w:rFonts w:ascii="Arial" w:hAnsi="Arial" w:cs="Arial"/>
              </w:rPr>
              <w:t>.</w:t>
            </w:r>
            <w:r w:rsidR="00A55557" w:rsidRPr="001A3ADA">
              <w:rPr>
                <w:rFonts w:ascii="Arial" w:hAnsi="Arial" w:cs="Arial"/>
              </w:rPr>
              <w:t xml:space="preserve"> a lecturer might wish to view this archive by modul</w:t>
            </w:r>
            <w:r w:rsidR="00A55557">
              <w:rPr>
                <w:rFonts w:ascii="Arial" w:hAnsi="Arial" w:cs="Arial"/>
              </w:rPr>
              <w:t>e</w:t>
            </w:r>
            <w:r w:rsidR="00712BB6">
              <w:rPr>
                <w:rFonts w:ascii="Arial" w:hAnsi="Arial" w:cs="Arial"/>
              </w:rPr>
              <w:t>.</w:t>
            </w:r>
          </w:p>
          <w:p w:rsidR="00712BB6" w:rsidRDefault="00712BB6" w:rsidP="0023718A">
            <w:pPr>
              <w:rPr>
                <w:rFonts w:ascii="Arial" w:hAnsi="Arial" w:cs="Arial"/>
              </w:rPr>
            </w:pPr>
          </w:p>
          <w:p w:rsidR="00EC082B" w:rsidRDefault="00EC082B" w:rsidP="0023718A">
            <w:pPr>
              <w:rPr>
                <w:rFonts w:ascii="Arial" w:hAnsi="Arial" w:cs="Arial"/>
              </w:rPr>
            </w:pPr>
          </w:p>
          <w:p w:rsidR="00EC082B" w:rsidRDefault="00EC082B" w:rsidP="0023718A">
            <w:pPr>
              <w:rPr>
                <w:rFonts w:ascii="Arial" w:hAnsi="Arial" w:cs="Arial"/>
              </w:rPr>
            </w:pPr>
          </w:p>
        </w:tc>
      </w:tr>
      <w:tr w:rsidR="00DE7F7E" w:rsidTr="000B54B9">
        <w:tc>
          <w:tcPr>
            <w:tcW w:w="907" w:type="dxa"/>
            <w:shd w:val="clear" w:color="auto" w:fill="F2F2F2" w:themeFill="background1" w:themeFillShade="F2"/>
          </w:tcPr>
          <w:p w:rsidR="006C2EFA" w:rsidRPr="00213701" w:rsidRDefault="006C2EFA" w:rsidP="006C2EFA">
            <w:pPr>
              <w:rPr>
                <w:rFonts w:ascii="Arial" w:hAnsi="Arial" w:cs="Arial"/>
                <w:b/>
              </w:rPr>
            </w:pPr>
          </w:p>
        </w:tc>
        <w:tc>
          <w:tcPr>
            <w:tcW w:w="917" w:type="dxa"/>
            <w:shd w:val="clear" w:color="auto" w:fill="F2F2F2" w:themeFill="background1" w:themeFillShade="F2"/>
          </w:tcPr>
          <w:p w:rsidR="006C2EFA" w:rsidRPr="00213701" w:rsidRDefault="006C2EFA" w:rsidP="006C2EFA">
            <w:pPr>
              <w:rPr>
                <w:rFonts w:ascii="Arial" w:hAnsi="Arial" w:cs="Arial"/>
                <w:b/>
              </w:rPr>
            </w:pPr>
          </w:p>
        </w:tc>
        <w:tc>
          <w:tcPr>
            <w:tcW w:w="3231" w:type="dxa"/>
            <w:shd w:val="clear" w:color="auto" w:fill="F2F2F2" w:themeFill="background1" w:themeFillShade="F2"/>
          </w:tcPr>
          <w:p w:rsidR="006C2EFA" w:rsidRPr="00213701" w:rsidRDefault="006C2EFA" w:rsidP="006C2EFA">
            <w:pPr>
              <w:rPr>
                <w:rFonts w:ascii="Arial" w:hAnsi="Arial" w:cs="Arial"/>
                <w:b/>
              </w:rPr>
            </w:pPr>
          </w:p>
        </w:tc>
        <w:tc>
          <w:tcPr>
            <w:tcW w:w="9071" w:type="dxa"/>
            <w:shd w:val="clear" w:color="auto" w:fill="F2F2F2" w:themeFill="background1" w:themeFillShade="F2"/>
          </w:tcPr>
          <w:p w:rsidR="006C2EFA" w:rsidRDefault="006C2EFA" w:rsidP="006C2EFA">
            <w:pPr>
              <w:rPr>
                <w:rFonts w:ascii="Arial" w:hAnsi="Arial" w:cs="Arial"/>
                <w:b/>
              </w:rPr>
            </w:pPr>
            <w:r w:rsidRPr="00213701">
              <w:rPr>
                <w:rFonts w:ascii="Arial" w:hAnsi="Arial" w:cs="Arial"/>
                <w:b/>
              </w:rPr>
              <w:t>Student Progress and Reflection</w:t>
            </w:r>
          </w:p>
          <w:p w:rsidR="00712BB6" w:rsidRPr="00213701" w:rsidRDefault="00712BB6" w:rsidP="006C2EFA">
            <w:pPr>
              <w:rPr>
                <w:rFonts w:ascii="Arial" w:hAnsi="Arial" w:cs="Arial"/>
                <w:b/>
              </w:rPr>
            </w:pPr>
          </w:p>
        </w:tc>
      </w:tr>
      <w:tr w:rsidR="00DE7F7E" w:rsidTr="000B54B9">
        <w:tc>
          <w:tcPr>
            <w:tcW w:w="907" w:type="dxa"/>
          </w:tcPr>
          <w:p w:rsidR="006C2EFA" w:rsidRDefault="005944C7" w:rsidP="006C2EFA">
            <w:pPr>
              <w:rPr>
                <w:rFonts w:ascii="Arial" w:hAnsi="Arial" w:cs="Arial"/>
              </w:rPr>
            </w:pPr>
            <w:r>
              <w:rPr>
                <w:rFonts w:ascii="Arial" w:hAnsi="Arial" w:cs="Arial"/>
              </w:rPr>
              <w:t>AS33</w:t>
            </w:r>
          </w:p>
        </w:tc>
        <w:tc>
          <w:tcPr>
            <w:tcW w:w="917" w:type="dxa"/>
          </w:tcPr>
          <w:p w:rsidR="006C2EFA" w:rsidRPr="00292FDD" w:rsidRDefault="00712BB6" w:rsidP="006C2EFA">
            <w:pPr>
              <w:rPr>
                <w:rFonts w:ascii="Arial" w:hAnsi="Arial" w:cs="Arial"/>
              </w:rPr>
            </w:pPr>
            <w:r>
              <w:rPr>
                <w:rFonts w:ascii="Arial" w:hAnsi="Arial" w:cs="Arial"/>
              </w:rPr>
              <w:t>HD</w:t>
            </w:r>
          </w:p>
        </w:tc>
        <w:tc>
          <w:tcPr>
            <w:tcW w:w="3231" w:type="dxa"/>
          </w:tcPr>
          <w:p w:rsidR="006C2EFA" w:rsidRPr="00292FDD" w:rsidRDefault="00712BB6" w:rsidP="006C2EFA">
            <w:pPr>
              <w:rPr>
                <w:rFonts w:ascii="Arial" w:hAnsi="Arial" w:cs="Arial"/>
              </w:rPr>
            </w:pPr>
            <w:r>
              <w:rPr>
                <w:rFonts w:ascii="Arial" w:hAnsi="Arial" w:cs="Arial"/>
              </w:rPr>
              <w:t>Student portal for student marks</w:t>
            </w:r>
          </w:p>
        </w:tc>
        <w:tc>
          <w:tcPr>
            <w:tcW w:w="9071" w:type="dxa"/>
          </w:tcPr>
          <w:p w:rsidR="006C2EFA" w:rsidRDefault="0012620A" w:rsidP="00B062EC">
            <w:pPr>
              <w:rPr>
                <w:rFonts w:ascii="Arial" w:hAnsi="Arial" w:cs="Arial"/>
              </w:rPr>
            </w:pPr>
            <w:r>
              <w:rPr>
                <w:rFonts w:ascii="Arial" w:hAnsi="Arial" w:cs="Arial"/>
              </w:rPr>
              <w:t>It is Highly Desirable for a tool to be supported, which enables</w:t>
            </w:r>
            <w:r w:rsidR="006C2EFA" w:rsidRPr="00292FDD">
              <w:rPr>
                <w:rFonts w:ascii="Arial" w:hAnsi="Arial" w:cs="Arial"/>
              </w:rPr>
              <w:t xml:space="preserve"> students to see all their marks (i</w:t>
            </w:r>
            <w:r w:rsidR="006C2EFA">
              <w:rPr>
                <w:rFonts w:ascii="Arial" w:hAnsi="Arial" w:cs="Arial"/>
              </w:rPr>
              <w:t>.</w:t>
            </w:r>
            <w:r w:rsidR="006C2EFA" w:rsidRPr="00292FDD">
              <w:rPr>
                <w:rFonts w:ascii="Arial" w:hAnsi="Arial" w:cs="Arial"/>
              </w:rPr>
              <w:t>e</w:t>
            </w:r>
            <w:r w:rsidR="006C2EFA">
              <w:rPr>
                <w:rFonts w:ascii="Arial" w:hAnsi="Arial" w:cs="Arial"/>
              </w:rPr>
              <w:t>.</w:t>
            </w:r>
            <w:r w:rsidR="006C2EFA" w:rsidRPr="00292FDD">
              <w:rPr>
                <w:rFonts w:ascii="Arial" w:hAnsi="Arial" w:cs="Arial"/>
              </w:rPr>
              <w:t xml:space="preserve"> </w:t>
            </w:r>
            <w:r w:rsidR="00B062EC">
              <w:rPr>
                <w:rFonts w:ascii="Arial" w:hAnsi="Arial" w:cs="Arial"/>
              </w:rPr>
              <w:t xml:space="preserve">to track their performance in quizzes, tests, assignments for formative and summative work etc. </w:t>
            </w:r>
            <w:r w:rsidR="006C2EFA" w:rsidRPr="00292FDD">
              <w:rPr>
                <w:rFonts w:ascii="Arial" w:hAnsi="Arial" w:cs="Arial"/>
              </w:rPr>
              <w:t xml:space="preserve">across </w:t>
            </w:r>
            <w:r w:rsidR="00B062EC">
              <w:rPr>
                <w:rFonts w:ascii="Arial" w:hAnsi="Arial" w:cs="Arial"/>
              </w:rPr>
              <w:t xml:space="preserve"> </w:t>
            </w:r>
            <w:r w:rsidR="006C2EFA" w:rsidRPr="00292FDD">
              <w:rPr>
                <w:rFonts w:ascii="Arial" w:hAnsi="Arial" w:cs="Arial"/>
              </w:rPr>
              <w:t>modules) in one place</w:t>
            </w:r>
            <w:r w:rsidR="00D839D1">
              <w:rPr>
                <w:rFonts w:ascii="Arial" w:hAnsi="Arial" w:cs="Arial"/>
              </w:rPr>
              <w:t xml:space="preserve">.  </w:t>
            </w:r>
          </w:p>
        </w:tc>
      </w:tr>
      <w:tr w:rsidR="00DE7F7E" w:rsidTr="000B54B9">
        <w:tc>
          <w:tcPr>
            <w:tcW w:w="907" w:type="dxa"/>
          </w:tcPr>
          <w:p w:rsidR="006C2EFA" w:rsidRDefault="005944C7" w:rsidP="006C2EFA">
            <w:pPr>
              <w:rPr>
                <w:rFonts w:ascii="Arial" w:hAnsi="Arial" w:cs="Arial"/>
              </w:rPr>
            </w:pPr>
            <w:r>
              <w:rPr>
                <w:rFonts w:ascii="Arial" w:hAnsi="Arial" w:cs="Arial"/>
              </w:rPr>
              <w:t>AS34</w:t>
            </w:r>
          </w:p>
        </w:tc>
        <w:tc>
          <w:tcPr>
            <w:tcW w:w="917" w:type="dxa"/>
          </w:tcPr>
          <w:p w:rsidR="006C2EFA" w:rsidRPr="00292FDD" w:rsidRDefault="00712BB6" w:rsidP="006C2EFA">
            <w:pPr>
              <w:rPr>
                <w:rFonts w:ascii="Arial" w:hAnsi="Arial" w:cs="Arial"/>
              </w:rPr>
            </w:pPr>
            <w:r>
              <w:rPr>
                <w:rFonts w:ascii="Arial" w:hAnsi="Arial" w:cs="Arial"/>
              </w:rPr>
              <w:t>HD</w:t>
            </w:r>
          </w:p>
        </w:tc>
        <w:tc>
          <w:tcPr>
            <w:tcW w:w="3231" w:type="dxa"/>
          </w:tcPr>
          <w:p w:rsidR="006C2EFA" w:rsidRPr="00292FDD" w:rsidRDefault="00712BB6" w:rsidP="006C2EFA">
            <w:pPr>
              <w:rPr>
                <w:rFonts w:ascii="Arial" w:hAnsi="Arial" w:cs="Arial"/>
              </w:rPr>
            </w:pPr>
            <w:r>
              <w:rPr>
                <w:rFonts w:ascii="Arial" w:hAnsi="Arial" w:cs="Arial"/>
              </w:rPr>
              <w:t>Staff portal for student marks</w:t>
            </w:r>
          </w:p>
        </w:tc>
        <w:tc>
          <w:tcPr>
            <w:tcW w:w="9071" w:type="dxa"/>
          </w:tcPr>
          <w:p w:rsidR="006C2EFA" w:rsidRDefault="0012620A" w:rsidP="006C2EFA">
            <w:pPr>
              <w:rPr>
                <w:rFonts w:ascii="Arial" w:hAnsi="Arial" w:cs="Arial"/>
              </w:rPr>
            </w:pPr>
            <w:r>
              <w:rPr>
                <w:rFonts w:ascii="Arial" w:hAnsi="Arial" w:cs="Arial"/>
              </w:rPr>
              <w:t>It is Highly Desirable for a tool to be supported, which enables</w:t>
            </w:r>
            <w:r w:rsidR="006C2EFA" w:rsidRPr="00292FDD">
              <w:rPr>
                <w:rFonts w:ascii="Arial" w:hAnsi="Arial" w:cs="Arial"/>
              </w:rPr>
              <w:t xml:space="preserve"> staff to </w:t>
            </w:r>
            <w:r w:rsidR="00B062EC">
              <w:rPr>
                <w:rFonts w:ascii="Arial" w:hAnsi="Arial" w:cs="Arial"/>
              </w:rPr>
              <w:t>track</w:t>
            </w:r>
            <w:r w:rsidR="006C2EFA" w:rsidRPr="00292FDD">
              <w:rPr>
                <w:rFonts w:ascii="Arial" w:hAnsi="Arial" w:cs="Arial"/>
              </w:rPr>
              <w:t xml:space="preserve"> </w:t>
            </w:r>
            <w:r w:rsidR="00B062EC">
              <w:rPr>
                <w:rFonts w:ascii="Arial" w:hAnsi="Arial" w:cs="Arial"/>
              </w:rPr>
              <w:t>student</w:t>
            </w:r>
            <w:r w:rsidR="006C2EFA" w:rsidRPr="00292FDD">
              <w:rPr>
                <w:rFonts w:ascii="Arial" w:hAnsi="Arial" w:cs="Arial"/>
              </w:rPr>
              <w:t xml:space="preserve"> </w:t>
            </w:r>
            <w:r w:rsidR="00B062EC">
              <w:rPr>
                <w:rFonts w:ascii="Arial" w:hAnsi="Arial" w:cs="Arial"/>
              </w:rPr>
              <w:t xml:space="preserve">performance, viewing all of a student’s </w:t>
            </w:r>
            <w:r w:rsidR="006C2EFA" w:rsidRPr="00292FDD">
              <w:rPr>
                <w:rFonts w:ascii="Arial" w:hAnsi="Arial" w:cs="Arial"/>
              </w:rPr>
              <w:t>marks across modules in one place</w:t>
            </w:r>
            <w:r w:rsidR="00B062EC">
              <w:rPr>
                <w:rFonts w:ascii="Arial" w:hAnsi="Arial" w:cs="Arial"/>
              </w:rPr>
              <w:t>.</w:t>
            </w:r>
          </w:p>
          <w:p w:rsidR="00847BE4" w:rsidRDefault="00847BE4" w:rsidP="006C2EFA">
            <w:pPr>
              <w:rPr>
                <w:rFonts w:ascii="Arial" w:hAnsi="Arial" w:cs="Arial"/>
              </w:rPr>
            </w:pPr>
          </w:p>
        </w:tc>
      </w:tr>
      <w:tr w:rsidR="00DE7F7E" w:rsidTr="000B54B9">
        <w:tc>
          <w:tcPr>
            <w:tcW w:w="907" w:type="dxa"/>
          </w:tcPr>
          <w:p w:rsidR="006C2EFA" w:rsidRDefault="005944C7" w:rsidP="006C2EFA">
            <w:pPr>
              <w:rPr>
                <w:rFonts w:ascii="Arial" w:hAnsi="Arial" w:cs="Arial"/>
              </w:rPr>
            </w:pPr>
            <w:r>
              <w:rPr>
                <w:rFonts w:ascii="Arial" w:hAnsi="Arial" w:cs="Arial"/>
              </w:rPr>
              <w:t>AS35</w:t>
            </w:r>
          </w:p>
        </w:tc>
        <w:tc>
          <w:tcPr>
            <w:tcW w:w="917" w:type="dxa"/>
          </w:tcPr>
          <w:p w:rsidR="006C2EFA" w:rsidRPr="00292FDD" w:rsidRDefault="00712BB6" w:rsidP="006C2EFA">
            <w:pPr>
              <w:rPr>
                <w:rFonts w:ascii="Arial" w:hAnsi="Arial" w:cs="Arial"/>
              </w:rPr>
            </w:pPr>
            <w:r>
              <w:rPr>
                <w:rFonts w:ascii="Arial" w:hAnsi="Arial" w:cs="Arial"/>
              </w:rPr>
              <w:t>D</w:t>
            </w:r>
          </w:p>
        </w:tc>
        <w:tc>
          <w:tcPr>
            <w:tcW w:w="3231" w:type="dxa"/>
          </w:tcPr>
          <w:p w:rsidR="006C2EFA" w:rsidRPr="00292FDD" w:rsidRDefault="00712BB6" w:rsidP="006C2EFA">
            <w:pPr>
              <w:rPr>
                <w:rFonts w:ascii="Arial" w:hAnsi="Arial" w:cs="Arial"/>
              </w:rPr>
            </w:pPr>
            <w:r>
              <w:rPr>
                <w:rFonts w:ascii="Arial" w:hAnsi="Arial" w:cs="Arial"/>
              </w:rPr>
              <w:t>Student feedback</w:t>
            </w:r>
            <w:r w:rsidR="00566376">
              <w:rPr>
                <w:rFonts w:ascii="Arial" w:hAnsi="Arial" w:cs="Arial"/>
              </w:rPr>
              <w:t xml:space="preserve"> / feed forward</w:t>
            </w:r>
            <w:r>
              <w:rPr>
                <w:rFonts w:ascii="Arial" w:hAnsi="Arial" w:cs="Arial"/>
              </w:rPr>
              <w:t xml:space="preserve"> channel</w:t>
            </w:r>
          </w:p>
        </w:tc>
        <w:tc>
          <w:tcPr>
            <w:tcW w:w="9071" w:type="dxa"/>
          </w:tcPr>
          <w:p w:rsidR="006C2EFA" w:rsidRDefault="005F7BBE" w:rsidP="0012620A">
            <w:pPr>
              <w:rPr>
                <w:rFonts w:ascii="Arial" w:hAnsi="Arial" w:cs="Arial"/>
              </w:rPr>
            </w:pPr>
            <w:r>
              <w:rPr>
                <w:rFonts w:ascii="Arial" w:hAnsi="Arial" w:cs="Arial"/>
              </w:rPr>
              <w:t>It is D</w:t>
            </w:r>
            <w:r w:rsidR="0012620A">
              <w:rPr>
                <w:rFonts w:ascii="Arial" w:hAnsi="Arial" w:cs="Arial"/>
              </w:rPr>
              <w:t>esirable for the system to p</w:t>
            </w:r>
            <w:r w:rsidR="006C2EFA" w:rsidRPr="00292FDD">
              <w:rPr>
                <w:rFonts w:ascii="Arial" w:hAnsi="Arial" w:cs="Arial"/>
              </w:rPr>
              <w:t>rovide opportunities for students to comment on their feedback for PDP purposes</w:t>
            </w:r>
            <w:r w:rsidR="0012620A">
              <w:rPr>
                <w:rFonts w:ascii="Arial" w:hAnsi="Arial" w:cs="Arial"/>
              </w:rPr>
              <w:t xml:space="preserve">. This may be supported through reflective journals which students control, with viewing rights for tutors. </w:t>
            </w:r>
            <w:r w:rsidR="0012620A" w:rsidRPr="00292FDD">
              <w:rPr>
                <w:rFonts w:ascii="Arial" w:hAnsi="Arial" w:cs="Arial"/>
              </w:rPr>
              <w:t>Students should control access to sections of these that might be released to staff either to request advice and guidance or for assessment purposes</w:t>
            </w:r>
            <w:r w:rsidR="00566376">
              <w:rPr>
                <w:rFonts w:ascii="Arial" w:hAnsi="Arial" w:cs="Arial"/>
              </w:rPr>
              <w:t>.</w:t>
            </w:r>
          </w:p>
        </w:tc>
      </w:tr>
    </w:tbl>
    <w:p w:rsidR="00847BE4" w:rsidRDefault="00847BE4" w:rsidP="008522CF"/>
    <w:p w:rsidR="006C2EFA" w:rsidRDefault="00847BE4" w:rsidP="008522CF">
      <w:r>
        <w:br w:type="page"/>
      </w:r>
    </w:p>
    <w:p w:rsidR="006E711C" w:rsidRPr="00254DF9" w:rsidRDefault="00437FCF" w:rsidP="00437FCF">
      <w:pPr>
        <w:pStyle w:val="Heading3"/>
      </w:pPr>
      <w:bookmarkStart w:id="32" w:name="_Toc361909341"/>
      <w:r>
        <w:t xml:space="preserve">iii)   </w:t>
      </w:r>
      <w:r w:rsidR="006E711C">
        <w:t>Communications</w:t>
      </w:r>
      <w:bookmarkEnd w:id="32"/>
    </w:p>
    <w:p w:rsidR="006E711C" w:rsidRDefault="006E711C" w:rsidP="006E711C"/>
    <w:tbl>
      <w:tblPr>
        <w:tblStyle w:val="TableGrid"/>
        <w:tblW w:w="14284" w:type="dxa"/>
        <w:tblLook w:val="04A0" w:firstRow="1" w:lastRow="0" w:firstColumn="1" w:lastColumn="0" w:noHBand="0" w:noVBand="1"/>
      </w:tblPr>
      <w:tblGrid>
        <w:gridCol w:w="1128"/>
        <w:gridCol w:w="917"/>
        <w:gridCol w:w="3155"/>
        <w:gridCol w:w="9084"/>
      </w:tblGrid>
      <w:tr w:rsidR="00483D6C" w:rsidRPr="006E711C" w:rsidTr="000B54B9">
        <w:tc>
          <w:tcPr>
            <w:tcW w:w="1128" w:type="dxa"/>
            <w:tcBorders>
              <w:bottom w:val="single" w:sz="4" w:space="0" w:color="auto"/>
            </w:tcBorders>
            <w:shd w:val="pct5" w:color="auto" w:fill="auto"/>
          </w:tcPr>
          <w:p w:rsidR="00483D6C" w:rsidRPr="006E711C" w:rsidRDefault="00483D6C" w:rsidP="006E711C">
            <w:pPr>
              <w:rPr>
                <w:rFonts w:ascii="Arial" w:hAnsi="Arial" w:cs="Arial"/>
                <w:b/>
              </w:rPr>
            </w:pPr>
            <w:r>
              <w:rPr>
                <w:rFonts w:ascii="Arial" w:hAnsi="Arial" w:cs="Arial"/>
                <w:b/>
              </w:rPr>
              <w:t>Ref No.</w:t>
            </w:r>
          </w:p>
        </w:tc>
        <w:tc>
          <w:tcPr>
            <w:tcW w:w="917" w:type="dxa"/>
            <w:tcBorders>
              <w:bottom w:val="single" w:sz="4" w:space="0" w:color="auto"/>
            </w:tcBorders>
            <w:shd w:val="pct5" w:color="auto" w:fill="auto"/>
          </w:tcPr>
          <w:p w:rsidR="00483D6C" w:rsidRPr="006E711C" w:rsidRDefault="00483D6C" w:rsidP="006E711C">
            <w:pPr>
              <w:rPr>
                <w:rFonts w:ascii="Arial" w:hAnsi="Arial" w:cs="Arial"/>
                <w:b/>
              </w:rPr>
            </w:pPr>
            <w:r>
              <w:rPr>
                <w:rFonts w:ascii="Arial" w:hAnsi="Arial" w:cs="Arial"/>
                <w:b/>
              </w:rPr>
              <w:t>Priority</w:t>
            </w:r>
          </w:p>
        </w:tc>
        <w:tc>
          <w:tcPr>
            <w:tcW w:w="3155" w:type="dxa"/>
            <w:tcBorders>
              <w:bottom w:val="single" w:sz="4" w:space="0" w:color="auto"/>
            </w:tcBorders>
            <w:shd w:val="pct5" w:color="auto" w:fill="auto"/>
          </w:tcPr>
          <w:p w:rsidR="00483D6C" w:rsidRDefault="00483D6C" w:rsidP="006E711C">
            <w:pPr>
              <w:rPr>
                <w:rFonts w:ascii="Arial" w:hAnsi="Arial" w:cs="Arial"/>
                <w:b/>
              </w:rPr>
            </w:pPr>
            <w:r>
              <w:rPr>
                <w:rFonts w:ascii="Arial" w:hAnsi="Arial" w:cs="Arial"/>
                <w:b/>
              </w:rPr>
              <w:t>Description</w:t>
            </w:r>
          </w:p>
          <w:p w:rsidR="00483D6C" w:rsidRDefault="00483D6C" w:rsidP="006E711C">
            <w:pPr>
              <w:rPr>
                <w:rFonts w:ascii="Arial" w:hAnsi="Arial" w:cs="Arial"/>
                <w:b/>
              </w:rPr>
            </w:pPr>
          </w:p>
          <w:p w:rsidR="00483D6C" w:rsidRPr="006E711C" w:rsidRDefault="00483D6C" w:rsidP="006E711C">
            <w:pPr>
              <w:rPr>
                <w:rFonts w:ascii="Arial" w:hAnsi="Arial" w:cs="Arial"/>
                <w:b/>
              </w:rPr>
            </w:pPr>
          </w:p>
        </w:tc>
        <w:tc>
          <w:tcPr>
            <w:tcW w:w="9084" w:type="dxa"/>
            <w:tcBorders>
              <w:bottom w:val="single" w:sz="4" w:space="0" w:color="auto"/>
            </w:tcBorders>
            <w:shd w:val="pct5" w:color="auto" w:fill="auto"/>
          </w:tcPr>
          <w:p w:rsidR="00483D6C" w:rsidRDefault="00483D6C" w:rsidP="006E711C">
            <w:pPr>
              <w:rPr>
                <w:rFonts w:ascii="Arial" w:hAnsi="Arial" w:cs="Arial"/>
                <w:b/>
              </w:rPr>
            </w:pPr>
            <w:r w:rsidRPr="00483D6C">
              <w:rPr>
                <w:rFonts w:ascii="Arial" w:hAnsi="Arial" w:cs="Arial"/>
                <w:b/>
              </w:rPr>
              <w:t>Enable online communications and collaborations which support and develop student learning and other academic activity by and between staff and students and other contributors</w:t>
            </w:r>
            <w:r>
              <w:rPr>
                <w:rFonts w:ascii="Arial" w:hAnsi="Arial" w:cs="Arial"/>
                <w:b/>
              </w:rPr>
              <w:t>.</w:t>
            </w:r>
          </w:p>
          <w:p w:rsidR="00483D6C" w:rsidRDefault="00483D6C" w:rsidP="006E711C">
            <w:pPr>
              <w:rPr>
                <w:rFonts w:ascii="Arial" w:hAnsi="Arial" w:cs="Arial"/>
                <w:b/>
              </w:rPr>
            </w:pPr>
          </w:p>
          <w:p w:rsidR="00483D6C" w:rsidRDefault="00483D6C" w:rsidP="006E711C">
            <w:pPr>
              <w:rPr>
                <w:rFonts w:ascii="Arial" w:hAnsi="Arial" w:cs="Arial"/>
                <w:b/>
              </w:rPr>
            </w:pPr>
            <w:r>
              <w:rPr>
                <w:rFonts w:ascii="Arial" w:hAnsi="Arial" w:cs="Arial"/>
                <w:b/>
              </w:rPr>
              <w:t>Guidance on response</w:t>
            </w:r>
          </w:p>
          <w:p w:rsidR="00483D6C" w:rsidRPr="006E711C" w:rsidRDefault="00483D6C" w:rsidP="006E711C">
            <w:pPr>
              <w:rPr>
                <w:rFonts w:ascii="Arial" w:hAnsi="Arial" w:cs="Arial"/>
                <w:b/>
              </w:rPr>
            </w:pPr>
          </w:p>
        </w:tc>
      </w:tr>
      <w:tr w:rsidR="006370B7" w:rsidRPr="006E711C" w:rsidTr="00CB6F04">
        <w:tc>
          <w:tcPr>
            <w:tcW w:w="1128" w:type="dxa"/>
            <w:shd w:val="pct10" w:color="auto" w:fill="auto"/>
          </w:tcPr>
          <w:p w:rsidR="006370B7" w:rsidRDefault="006370B7" w:rsidP="006E711C">
            <w:pPr>
              <w:rPr>
                <w:rFonts w:ascii="Arial" w:hAnsi="Arial" w:cs="Arial"/>
                <w:b/>
              </w:rPr>
            </w:pPr>
          </w:p>
        </w:tc>
        <w:tc>
          <w:tcPr>
            <w:tcW w:w="917" w:type="dxa"/>
            <w:shd w:val="pct10" w:color="auto" w:fill="auto"/>
          </w:tcPr>
          <w:p w:rsidR="006370B7" w:rsidRDefault="006370B7" w:rsidP="006E711C">
            <w:pPr>
              <w:rPr>
                <w:rFonts w:ascii="Arial" w:hAnsi="Arial" w:cs="Arial"/>
                <w:b/>
              </w:rPr>
            </w:pPr>
          </w:p>
        </w:tc>
        <w:tc>
          <w:tcPr>
            <w:tcW w:w="3155" w:type="dxa"/>
            <w:shd w:val="pct10" w:color="auto" w:fill="auto"/>
          </w:tcPr>
          <w:p w:rsidR="006370B7" w:rsidRDefault="006370B7" w:rsidP="006370B7">
            <w:pPr>
              <w:rPr>
                <w:rFonts w:ascii="Arial" w:hAnsi="Arial" w:cs="Arial"/>
                <w:b/>
              </w:rPr>
            </w:pPr>
          </w:p>
        </w:tc>
        <w:tc>
          <w:tcPr>
            <w:tcW w:w="9084" w:type="dxa"/>
            <w:shd w:val="pct10" w:color="auto" w:fill="auto"/>
          </w:tcPr>
          <w:p w:rsidR="006370B7" w:rsidRDefault="006370B7" w:rsidP="006370B7">
            <w:pPr>
              <w:rPr>
                <w:rFonts w:ascii="Arial" w:hAnsi="Arial" w:cs="Arial"/>
                <w:b/>
              </w:rPr>
            </w:pPr>
            <w:r>
              <w:rPr>
                <w:rFonts w:ascii="Arial" w:hAnsi="Arial" w:cs="Arial"/>
                <w:b/>
              </w:rPr>
              <w:t>Discussion tool</w:t>
            </w:r>
          </w:p>
          <w:p w:rsidR="006370B7" w:rsidRDefault="006370B7" w:rsidP="006E711C">
            <w:pPr>
              <w:rPr>
                <w:rFonts w:ascii="Arial" w:hAnsi="Arial" w:cs="Arial"/>
                <w:b/>
              </w:rPr>
            </w:pPr>
          </w:p>
        </w:tc>
      </w:tr>
      <w:tr w:rsidR="00483D6C" w:rsidRPr="006E711C" w:rsidTr="006370B7">
        <w:tc>
          <w:tcPr>
            <w:tcW w:w="1128" w:type="dxa"/>
          </w:tcPr>
          <w:p w:rsidR="00483D6C" w:rsidRPr="006E711C" w:rsidRDefault="00DD43FA" w:rsidP="006E711C">
            <w:pPr>
              <w:rPr>
                <w:rFonts w:ascii="Arial" w:hAnsi="Arial" w:cs="Arial"/>
              </w:rPr>
            </w:pPr>
            <w:r>
              <w:rPr>
                <w:rFonts w:ascii="Arial" w:hAnsi="Arial" w:cs="Arial"/>
              </w:rPr>
              <w:t>COM1</w:t>
            </w:r>
          </w:p>
        </w:tc>
        <w:tc>
          <w:tcPr>
            <w:tcW w:w="917" w:type="dxa"/>
          </w:tcPr>
          <w:p w:rsidR="00483D6C" w:rsidRPr="006E711C" w:rsidRDefault="00144CEF" w:rsidP="006E711C">
            <w:pPr>
              <w:rPr>
                <w:rFonts w:ascii="Arial" w:hAnsi="Arial" w:cs="Arial"/>
              </w:rPr>
            </w:pPr>
            <w:r>
              <w:rPr>
                <w:rFonts w:ascii="Arial" w:hAnsi="Arial" w:cs="Arial"/>
              </w:rPr>
              <w:t>M</w:t>
            </w:r>
          </w:p>
        </w:tc>
        <w:tc>
          <w:tcPr>
            <w:tcW w:w="3155" w:type="dxa"/>
          </w:tcPr>
          <w:p w:rsidR="00483D6C" w:rsidRPr="006E711C" w:rsidRDefault="00483D6C" w:rsidP="006E711C">
            <w:pPr>
              <w:rPr>
                <w:rFonts w:ascii="Arial" w:hAnsi="Arial" w:cs="Arial"/>
              </w:rPr>
            </w:pPr>
            <w:r w:rsidRPr="006E711C">
              <w:rPr>
                <w:rFonts w:ascii="Arial" w:hAnsi="Arial" w:cs="Arial"/>
              </w:rPr>
              <w:t>Create discussion groups</w:t>
            </w:r>
          </w:p>
        </w:tc>
        <w:tc>
          <w:tcPr>
            <w:tcW w:w="9084" w:type="dxa"/>
          </w:tcPr>
          <w:p w:rsidR="00483D6C" w:rsidRPr="006E711C" w:rsidRDefault="00483D6C" w:rsidP="006E711C">
            <w:pPr>
              <w:rPr>
                <w:rFonts w:ascii="Arial" w:hAnsi="Arial" w:cs="Arial"/>
              </w:rPr>
            </w:pPr>
            <w:r w:rsidRPr="006E711C">
              <w:rPr>
                <w:rFonts w:ascii="Arial" w:hAnsi="Arial" w:cs="Arial"/>
              </w:rPr>
              <w:t>Facilities for tutor-controlled discussion groups are required and there should also be support for student-controlled discussion groups.</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(i) The facilities for discussion group creation should be described for small-group and whole cohort-based activities.</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(ii) Specific instances of control required include:</w:t>
            </w:r>
          </w:p>
          <w:p w:rsidR="00483D6C" w:rsidRPr="006E711C" w:rsidRDefault="00483D6C" w:rsidP="006E711C">
            <w:pPr>
              <w:rPr>
                <w:rFonts w:ascii="Arial" w:hAnsi="Arial" w:cs="Arial"/>
              </w:rPr>
            </w:pPr>
            <w:r w:rsidRPr="006E711C">
              <w:rPr>
                <w:rFonts w:ascii="Arial" w:hAnsi="Arial" w:cs="Arial"/>
              </w:rPr>
              <w:t xml:space="preserve">      a. Draft &amp; edit posts; delete posts; make anonymous posts; rate posts; comment on posts etc.</w:t>
            </w:r>
          </w:p>
          <w:p w:rsidR="00483D6C" w:rsidRPr="006E711C" w:rsidRDefault="00483D6C" w:rsidP="006E711C">
            <w:pPr>
              <w:rPr>
                <w:rFonts w:ascii="Arial" w:hAnsi="Arial" w:cs="Arial"/>
              </w:rPr>
            </w:pPr>
            <w:r w:rsidRPr="006E711C">
              <w:rPr>
                <w:rFonts w:ascii="Arial" w:hAnsi="Arial" w:cs="Arial"/>
              </w:rPr>
              <w:t xml:space="preserve">      b. set different permissions for different roles (e.g. view only; view and reply to all posts: view, reply and comment on all posts</w:t>
            </w:r>
            <w:r w:rsidR="000D3304">
              <w:rPr>
                <w:rFonts w:ascii="Arial" w:hAnsi="Arial" w:cs="Arial"/>
              </w:rPr>
              <w:t>; view replies only after a post has been made</w:t>
            </w:r>
            <w:r w:rsidRPr="006E711C">
              <w:rPr>
                <w:rFonts w:ascii="Arial" w:hAnsi="Arial" w:cs="Arial"/>
              </w:rPr>
              <w:t>)</w:t>
            </w:r>
          </w:p>
          <w:p w:rsidR="00483D6C" w:rsidRPr="006E711C" w:rsidRDefault="00483D6C" w:rsidP="006E711C">
            <w:pPr>
              <w:rPr>
                <w:rFonts w:ascii="Arial" w:hAnsi="Arial" w:cs="Arial"/>
              </w:rPr>
            </w:pPr>
            <w:r w:rsidRPr="006E711C">
              <w:rPr>
                <w:rFonts w:ascii="Arial" w:hAnsi="Arial" w:cs="Arial"/>
              </w:rPr>
              <w:t xml:space="preserve">      c. control of posts from users removed from a course</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(iii) Suppliers should describe the management tools provided to users who create discussion groups to manage group membership (e.g. scope to automatically enrol students to discussion groups based on group data fed through SITS / data warehouse). How are access permissions and posting and viewing rights for groups created?</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(iv) Suppliers must detail any differences in the management facilities for students, where provision is available for students to create discussion groups.</w:t>
            </w:r>
          </w:p>
          <w:p w:rsidR="00483D6C" w:rsidRPr="006E711C" w:rsidRDefault="00483D6C" w:rsidP="006E711C">
            <w:pPr>
              <w:rPr>
                <w:rFonts w:ascii="Arial" w:hAnsi="Arial" w:cs="Arial"/>
              </w:rPr>
            </w:pPr>
          </w:p>
          <w:p w:rsidR="00483D6C" w:rsidRDefault="00483D6C" w:rsidP="006E711C">
            <w:pPr>
              <w:rPr>
                <w:rFonts w:ascii="Arial" w:hAnsi="Arial" w:cs="Arial"/>
              </w:rPr>
            </w:pPr>
            <w:r w:rsidRPr="006E711C">
              <w:rPr>
                <w:rFonts w:ascii="Arial" w:hAnsi="Arial" w:cs="Arial"/>
              </w:rPr>
              <w:t>(v) Any limitations on tutor action, for example requiring action by a more ‘senior’ user must be described.</w:t>
            </w:r>
          </w:p>
          <w:p w:rsidR="00483D6C" w:rsidRDefault="00483D6C" w:rsidP="006E711C">
            <w:pPr>
              <w:rPr>
                <w:rFonts w:ascii="Arial" w:hAnsi="Arial" w:cs="Arial"/>
              </w:rPr>
            </w:pPr>
          </w:p>
          <w:p w:rsidR="00797424" w:rsidRDefault="00797424" w:rsidP="006E711C">
            <w:pPr>
              <w:rPr>
                <w:rFonts w:ascii="Arial" w:hAnsi="Arial" w:cs="Arial"/>
              </w:rPr>
            </w:pPr>
          </w:p>
          <w:p w:rsidR="006370B7" w:rsidRPr="006E711C" w:rsidRDefault="006370B7" w:rsidP="006E711C">
            <w:pPr>
              <w:rPr>
                <w:rFonts w:ascii="Arial" w:hAnsi="Arial" w:cs="Arial"/>
              </w:rPr>
            </w:pPr>
          </w:p>
        </w:tc>
      </w:tr>
      <w:tr w:rsidR="00483D6C" w:rsidRPr="006E711C" w:rsidTr="006370B7">
        <w:tc>
          <w:tcPr>
            <w:tcW w:w="1128" w:type="dxa"/>
          </w:tcPr>
          <w:p w:rsidR="00483D6C" w:rsidRPr="006E711C" w:rsidRDefault="00DD43FA" w:rsidP="006E711C">
            <w:pPr>
              <w:rPr>
                <w:rFonts w:ascii="Arial" w:hAnsi="Arial" w:cs="Arial"/>
              </w:rPr>
            </w:pPr>
            <w:r>
              <w:rPr>
                <w:rFonts w:ascii="Arial" w:hAnsi="Arial" w:cs="Arial"/>
              </w:rPr>
              <w:t>COM2</w:t>
            </w:r>
          </w:p>
        </w:tc>
        <w:tc>
          <w:tcPr>
            <w:tcW w:w="917" w:type="dxa"/>
          </w:tcPr>
          <w:p w:rsidR="00483D6C" w:rsidRPr="006E711C" w:rsidRDefault="00483D6C" w:rsidP="006E711C">
            <w:pPr>
              <w:rPr>
                <w:rFonts w:ascii="Arial" w:hAnsi="Arial" w:cs="Arial"/>
              </w:rPr>
            </w:pPr>
            <w:r w:rsidRPr="006E711C">
              <w:rPr>
                <w:rFonts w:ascii="Arial" w:hAnsi="Arial" w:cs="Arial"/>
              </w:rPr>
              <w:t>HD</w:t>
            </w:r>
          </w:p>
        </w:tc>
        <w:tc>
          <w:tcPr>
            <w:tcW w:w="3155" w:type="dxa"/>
          </w:tcPr>
          <w:p w:rsidR="00483D6C" w:rsidRPr="006E711C" w:rsidRDefault="00483D6C" w:rsidP="006E711C">
            <w:pPr>
              <w:rPr>
                <w:rFonts w:ascii="Arial" w:hAnsi="Arial" w:cs="Arial"/>
              </w:rPr>
            </w:pPr>
            <w:r w:rsidRPr="006E711C">
              <w:rPr>
                <w:rFonts w:ascii="Arial" w:hAnsi="Arial" w:cs="Arial"/>
              </w:rPr>
              <w:t>Discussion thread management</w:t>
            </w:r>
          </w:p>
        </w:tc>
        <w:tc>
          <w:tcPr>
            <w:tcW w:w="9084" w:type="dxa"/>
          </w:tcPr>
          <w:p w:rsidR="00483D6C" w:rsidRPr="006E711C" w:rsidRDefault="00483D6C" w:rsidP="006E711C">
            <w:pPr>
              <w:rPr>
                <w:rFonts w:ascii="Arial" w:hAnsi="Arial" w:cs="Arial"/>
              </w:rPr>
            </w:pPr>
            <w:r w:rsidRPr="006E711C">
              <w:rPr>
                <w:rFonts w:ascii="Arial" w:hAnsi="Arial" w:cs="Arial"/>
              </w:rPr>
              <w:t>Tools to control discussion threads and posts should be described, along with the permissions mechanisms which control access to the tools.</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(i) The facility is desired to create, close, archive and move discussion threads, also to manage content in the event of inappropriate postings.</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 xml:space="preserve">(ii) Suppliers must describe moderation workflows and the range of interventions by the tutor that are supported for thread management: e.g. hide/freeze/delete/edit posts.  Additional permissions and control should also be described; e.g. sticky feature enabling the tutor to bring topics and posts to the top of a discussion forum; controls to make posts appear only after a set period of time; controls to close a discussion board, preventing new posts but allowing viewings of posts. </w:t>
            </w:r>
          </w:p>
          <w:p w:rsidR="00483D6C" w:rsidRPr="006E711C" w:rsidRDefault="00483D6C" w:rsidP="006E711C">
            <w:pPr>
              <w:rPr>
                <w:rFonts w:ascii="Arial" w:hAnsi="Arial" w:cs="Arial"/>
              </w:rPr>
            </w:pPr>
          </w:p>
        </w:tc>
      </w:tr>
      <w:tr w:rsidR="00977475" w:rsidRPr="006E711C" w:rsidTr="006370B7">
        <w:tc>
          <w:tcPr>
            <w:tcW w:w="1128" w:type="dxa"/>
          </w:tcPr>
          <w:p w:rsidR="00977475" w:rsidRPr="006E711C" w:rsidRDefault="00DD43FA" w:rsidP="006E711C">
            <w:pPr>
              <w:rPr>
                <w:rFonts w:ascii="Arial" w:hAnsi="Arial" w:cs="Arial"/>
              </w:rPr>
            </w:pPr>
            <w:r>
              <w:rPr>
                <w:rFonts w:ascii="Arial" w:hAnsi="Arial" w:cs="Arial"/>
              </w:rPr>
              <w:t>COM3</w:t>
            </w:r>
          </w:p>
        </w:tc>
        <w:tc>
          <w:tcPr>
            <w:tcW w:w="917" w:type="dxa"/>
          </w:tcPr>
          <w:p w:rsidR="00977475" w:rsidRPr="006E711C" w:rsidRDefault="000D3304" w:rsidP="006E711C">
            <w:pPr>
              <w:rPr>
                <w:rFonts w:ascii="Arial" w:hAnsi="Arial" w:cs="Arial"/>
              </w:rPr>
            </w:pPr>
            <w:r>
              <w:rPr>
                <w:rFonts w:ascii="Arial" w:hAnsi="Arial" w:cs="Arial"/>
              </w:rPr>
              <w:t>HD</w:t>
            </w:r>
          </w:p>
        </w:tc>
        <w:tc>
          <w:tcPr>
            <w:tcW w:w="3155" w:type="dxa"/>
          </w:tcPr>
          <w:p w:rsidR="00977475" w:rsidRPr="006E711C" w:rsidRDefault="00977475" w:rsidP="006E711C">
            <w:pPr>
              <w:rPr>
                <w:rFonts w:ascii="Arial" w:hAnsi="Arial" w:cs="Arial"/>
              </w:rPr>
            </w:pPr>
            <w:r>
              <w:rPr>
                <w:rFonts w:ascii="Arial" w:hAnsi="Arial" w:cs="Arial"/>
              </w:rPr>
              <w:t>Editing tools for discussion boar</w:t>
            </w:r>
            <w:r w:rsidR="000D3304">
              <w:rPr>
                <w:rFonts w:ascii="Arial" w:hAnsi="Arial" w:cs="Arial"/>
              </w:rPr>
              <w:t>ds</w:t>
            </w:r>
          </w:p>
        </w:tc>
        <w:tc>
          <w:tcPr>
            <w:tcW w:w="9084" w:type="dxa"/>
          </w:tcPr>
          <w:p w:rsidR="00977475" w:rsidRDefault="000D3304" w:rsidP="006E711C">
            <w:pPr>
              <w:rPr>
                <w:rFonts w:ascii="Arial" w:hAnsi="Arial" w:cs="Arial"/>
              </w:rPr>
            </w:pPr>
            <w:r>
              <w:rPr>
                <w:rFonts w:ascii="Arial" w:hAnsi="Arial" w:cs="Arial"/>
              </w:rPr>
              <w:t>It is Highly Desirable for a rich text editor to be available in all text-entry fields which supports:</w:t>
            </w:r>
          </w:p>
          <w:p w:rsidR="000D3304" w:rsidRDefault="000D3304" w:rsidP="00A82D17">
            <w:pPr>
              <w:pStyle w:val="ListParagraph"/>
              <w:numPr>
                <w:ilvl w:val="0"/>
                <w:numId w:val="10"/>
              </w:numPr>
              <w:rPr>
                <w:rFonts w:ascii="Arial" w:hAnsi="Arial" w:cs="Arial"/>
              </w:rPr>
            </w:pPr>
            <w:r>
              <w:rPr>
                <w:rFonts w:ascii="Arial" w:hAnsi="Arial" w:cs="Arial"/>
              </w:rPr>
              <w:t>Multimedia attachments to posts</w:t>
            </w:r>
          </w:p>
          <w:p w:rsidR="000D3304" w:rsidRDefault="000D3304" w:rsidP="00A82D17">
            <w:pPr>
              <w:pStyle w:val="ListParagraph"/>
              <w:numPr>
                <w:ilvl w:val="0"/>
                <w:numId w:val="10"/>
              </w:numPr>
              <w:rPr>
                <w:rFonts w:ascii="Arial" w:hAnsi="Arial" w:cs="Arial"/>
              </w:rPr>
            </w:pPr>
            <w:r>
              <w:rPr>
                <w:rFonts w:ascii="Arial" w:hAnsi="Arial" w:cs="Arial"/>
              </w:rPr>
              <w:t>Mathematical notation including</w:t>
            </w:r>
            <w:r w:rsidR="001349A1">
              <w:rPr>
                <w:rFonts w:ascii="Arial" w:hAnsi="Arial" w:cs="Arial"/>
              </w:rPr>
              <w:t xml:space="preserve"> </w:t>
            </w:r>
            <w:r w:rsidR="00B86AEE">
              <w:rPr>
                <w:rFonts w:ascii="Arial" w:hAnsi="Arial" w:cs="Arial"/>
              </w:rPr>
              <w:t xml:space="preserve">MathML and </w:t>
            </w:r>
            <w:r>
              <w:rPr>
                <w:rFonts w:ascii="Arial" w:hAnsi="Arial" w:cs="Arial"/>
              </w:rPr>
              <w:t xml:space="preserve"> LaTeX</w:t>
            </w:r>
          </w:p>
          <w:p w:rsidR="00B86AEE" w:rsidRPr="000D3304" w:rsidRDefault="00B86AEE" w:rsidP="00A82D17">
            <w:pPr>
              <w:pStyle w:val="ListParagraph"/>
              <w:numPr>
                <w:ilvl w:val="0"/>
                <w:numId w:val="10"/>
              </w:numPr>
              <w:rPr>
                <w:rFonts w:ascii="Arial" w:hAnsi="Arial" w:cs="Arial"/>
              </w:rPr>
            </w:pPr>
            <w:r>
              <w:rPr>
                <w:rFonts w:ascii="Arial" w:hAnsi="Arial" w:cs="Arial"/>
              </w:rPr>
              <w:t>Scientific not</w:t>
            </w:r>
            <w:r w:rsidR="005D5F5D">
              <w:rPr>
                <w:rFonts w:ascii="Arial" w:hAnsi="Arial" w:cs="Arial"/>
              </w:rPr>
              <w:t>ation including support for chemical expressions</w:t>
            </w:r>
          </w:p>
          <w:p w:rsidR="000D3304" w:rsidRDefault="000D3304" w:rsidP="006E711C">
            <w:pPr>
              <w:rPr>
                <w:rFonts w:ascii="Arial" w:hAnsi="Arial" w:cs="Arial"/>
              </w:rPr>
            </w:pPr>
          </w:p>
          <w:p w:rsidR="00D12E4B" w:rsidRDefault="00D12E4B" w:rsidP="006E711C">
            <w:pPr>
              <w:rPr>
                <w:rFonts w:ascii="Arial" w:hAnsi="Arial" w:cs="Arial"/>
              </w:rPr>
            </w:pPr>
            <w:r>
              <w:rPr>
                <w:rFonts w:ascii="Arial" w:hAnsi="Arial" w:cs="Arial"/>
              </w:rPr>
              <w:t>Suppliers should explain how access to content editing tools is supported for mobile devices.</w:t>
            </w:r>
          </w:p>
          <w:p w:rsidR="00D12E4B" w:rsidRPr="006E711C" w:rsidRDefault="00D12E4B" w:rsidP="006E711C">
            <w:pPr>
              <w:rPr>
                <w:rFonts w:ascii="Arial" w:hAnsi="Arial" w:cs="Arial"/>
              </w:rPr>
            </w:pPr>
          </w:p>
        </w:tc>
      </w:tr>
      <w:tr w:rsidR="00483D6C" w:rsidRPr="006E711C" w:rsidTr="006370B7">
        <w:tc>
          <w:tcPr>
            <w:tcW w:w="1128" w:type="dxa"/>
          </w:tcPr>
          <w:p w:rsidR="00483D6C" w:rsidRPr="006E711C" w:rsidRDefault="00DD43FA" w:rsidP="006E711C">
            <w:pPr>
              <w:rPr>
                <w:rFonts w:ascii="Arial" w:hAnsi="Arial" w:cs="Arial"/>
              </w:rPr>
            </w:pPr>
            <w:r>
              <w:rPr>
                <w:rFonts w:ascii="Arial" w:hAnsi="Arial" w:cs="Arial"/>
              </w:rPr>
              <w:t>COM4</w:t>
            </w:r>
          </w:p>
        </w:tc>
        <w:tc>
          <w:tcPr>
            <w:tcW w:w="917" w:type="dxa"/>
          </w:tcPr>
          <w:p w:rsidR="00483D6C" w:rsidRPr="006E711C" w:rsidRDefault="00483D6C" w:rsidP="006E711C">
            <w:pPr>
              <w:rPr>
                <w:rFonts w:ascii="Arial" w:hAnsi="Arial" w:cs="Arial"/>
              </w:rPr>
            </w:pPr>
            <w:r w:rsidRPr="006E711C">
              <w:rPr>
                <w:rFonts w:ascii="Arial" w:hAnsi="Arial" w:cs="Arial"/>
              </w:rPr>
              <w:t>HD</w:t>
            </w:r>
          </w:p>
        </w:tc>
        <w:tc>
          <w:tcPr>
            <w:tcW w:w="3155" w:type="dxa"/>
          </w:tcPr>
          <w:p w:rsidR="00483D6C" w:rsidRPr="006E711C" w:rsidRDefault="00483D6C" w:rsidP="006E711C">
            <w:pPr>
              <w:rPr>
                <w:rFonts w:ascii="Arial" w:hAnsi="Arial" w:cs="Arial"/>
              </w:rPr>
            </w:pPr>
            <w:r w:rsidRPr="006E711C">
              <w:rPr>
                <w:rFonts w:ascii="Arial" w:hAnsi="Arial" w:cs="Arial"/>
              </w:rPr>
              <w:t>Reporting tools for discussion boards</w:t>
            </w:r>
          </w:p>
        </w:tc>
        <w:tc>
          <w:tcPr>
            <w:tcW w:w="9084" w:type="dxa"/>
          </w:tcPr>
          <w:p w:rsidR="00483D6C" w:rsidRPr="006E711C" w:rsidRDefault="00483D6C" w:rsidP="006E711C">
            <w:pPr>
              <w:rPr>
                <w:rFonts w:ascii="Arial" w:hAnsi="Arial" w:cs="Arial"/>
              </w:rPr>
            </w:pPr>
            <w:r w:rsidRPr="006E711C">
              <w:rPr>
                <w:rFonts w:ascii="Arial" w:hAnsi="Arial" w:cs="Arial"/>
              </w:rPr>
              <w:t>Facilities for instructors to track student activity within a discussion space are required.  Suppliers should describe the range of reporting tools that are available for one discussion space or multiple spaces within a course area, and for multiple course areas.</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(i) The facility is desired for instructors to be able to search for an individual student’s posts, collecting them in one view. An activity summary should be generated, capturing the total number of views and posts that a student has made within a discussion space.</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(ii) The facility is desired for instructors to be able to collect and print off a record of a student’s contributions to a discussion board. The instructor should be able to export a transcript of an individual student’s posts for marking and archiving purposes, to be associated with a student record.</w:t>
            </w:r>
          </w:p>
          <w:p w:rsidR="00483D6C" w:rsidRPr="006E711C" w:rsidRDefault="00483D6C" w:rsidP="006E711C">
            <w:pPr>
              <w:rPr>
                <w:rFonts w:ascii="Arial" w:hAnsi="Arial" w:cs="Arial"/>
              </w:rPr>
            </w:pPr>
          </w:p>
        </w:tc>
      </w:tr>
      <w:tr w:rsidR="00483D6C" w:rsidRPr="006E711C" w:rsidTr="00CB6F04">
        <w:tc>
          <w:tcPr>
            <w:tcW w:w="1128" w:type="dxa"/>
            <w:tcBorders>
              <w:bottom w:val="single" w:sz="4" w:space="0" w:color="auto"/>
            </w:tcBorders>
          </w:tcPr>
          <w:p w:rsidR="00483D6C" w:rsidRPr="006E711C" w:rsidRDefault="00DD43FA" w:rsidP="006E711C">
            <w:pPr>
              <w:rPr>
                <w:rFonts w:ascii="Arial" w:hAnsi="Arial" w:cs="Arial"/>
              </w:rPr>
            </w:pPr>
            <w:r>
              <w:rPr>
                <w:rFonts w:ascii="Arial" w:hAnsi="Arial" w:cs="Arial"/>
              </w:rPr>
              <w:t>COM5</w:t>
            </w:r>
          </w:p>
        </w:tc>
        <w:tc>
          <w:tcPr>
            <w:tcW w:w="917" w:type="dxa"/>
            <w:tcBorders>
              <w:bottom w:val="single" w:sz="4" w:space="0" w:color="auto"/>
            </w:tcBorders>
          </w:tcPr>
          <w:p w:rsidR="00483D6C" w:rsidRPr="006E711C" w:rsidRDefault="00483D6C" w:rsidP="006E711C">
            <w:pPr>
              <w:rPr>
                <w:rFonts w:ascii="Arial" w:hAnsi="Arial" w:cs="Arial"/>
              </w:rPr>
            </w:pPr>
            <w:r w:rsidRPr="006E711C">
              <w:rPr>
                <w:rFonts w:ascii="Arial" w:hAnsi="Arial" w:cs="Arial"/>
              </w:rPr>
              <w:t>HD</w:t>
            </w:r>
          </w:p>
        </w:tc>
        <w:tc>
          <w:tcPr>
            <w:tcW w:w="3155" w:type="dxa"/>
            <w:tcBorders>
              <w:bottom w:val="single" w:sz="4" w:space="0" w:color="auto"/>
            </w:tcBorders>
          </w:tcPr>
          <w:p w:rsidR="00483D6C" w:rsidRPr="006E711C" w:rsidRDefault="00483D6C" w:rsidP="006E711C">
            <w:pPr>
              <w:rPr>
                <w:rFonts w:ascii="Arial" w:hAnsi="Arial" w:cs="Arial"/>
              </w:rPr>
            </w:pPr>
            <w:r w:rsidRPr="006E711C">
              <w:rPr>
                <w:rFonts w:ascii="Arial" w:hAnsi="Arial" w:cs="Arial"/>
              </w:rPr>
              <w:t>Assessment tools for discussion boards</w:t>
            </w:r>
          </w:p>
        </w:tc>
        <w:tc>
          <w:tcPr>
            <w:tcW w:w="9084" w:type="dxa"/>
            <w:tcBorders>
              <w:bottom w:val="single" w:sz="4" w:space="0" w:color="auto"/>
            </w:tcBorders>
          </w:tcPr>
          <w:p w:rsidR="00483D6C" w:rsidRDefault="00483D6C" w:rsidP="006E711C">
            <w:pPr>
              <w:rPr>
                <w:rFonts w:ascii="Arial" w:hAnsi="Arial" w:cs="Arial"/>
              </w:rPr>
            </w:pPr>
            <w:r w:rsidRPr="006E711C">
              <w:rPr>
                <w:rFonts w:ascii="Arial" w:hAnsi="Arial" w:cs="Arial"/>
              </w:rPr>
              <w:t>The facility is desired for instructors to be able to assess students’ posts to a discussion space. Suppliers should describe the assessment workflow for grading students’ contributions to a discussion board and the marking interface, detailing where marks and feedback are entered and stored within the system.</w:t>
            </w:r>
          </w:p>
          <w:p w:rsidR="00D12E4B" w:rsidRDefault="00D12E4B" w:rsidP="006E711C">
            <w:pPr>
              <w:rPr>
                <w:rFonts w:ascii="Arial" w:hAnsi="Arial" w:cs="Arial"/>
              </w:rPr>
            </w:pPr>
          </w:p>
          <w:p w:rsidR="00C20360" w:rsidRDefault="00C20360" w:rsidP="006E711C">
            <w:pPr>
              <w:rPr>
                <w:rFonts w:ascii="Arial" w:hAnsi="Arial" w:cs="Arial"/>
              </w:rPr>
            </w:pPr>
          </w:p>
          <w:p w:rsidR="00C20360" w:rsidRDefault="00C20360" w:rsidP="006E711C">
            <w:pPr>
              <w:rPr>
                <w:rFonts w:ascii="Arial" w:hAnsi="Arial" w:cs="Arial"/>
              </w:rPr>
            </w:pPr>
          </w:p>
          <w:p w:rsidR="00483D6C" w:rsidRPr="006E711C" w:rsidRDefault="00483D6C" w:rsidP="006E711C">
            <w:pPr>
              <w:rPr>
                <w:rFonts w:ascii="Arial" w:hAnsi="Arial" w:cs="Arial"/>
              </w:rPr>
            </w:pPr>
          </w:p>
        </w:tc>
      </w:tr>
      <w:tr w:rsidR="00483D6C" w:rsidRPr="006E711C" w:rsidTr="00CB6F04">
        <w:tc>
          <w:tcPr>
            <w:tcW w:w="1128" w:type="dxa"/>
            <w:shd w:val="pct10" w:color="auto" w:fill="auto"/>
          </w:tcPr>
          <w:p w:rsidR="00483D6C" w:rsidRPr="006E711C" w:rsidRDefault="00483D6C" w:rsidP="006E711C">
            <w:pPr>
              <w:rPr>
                <w:rFonts w:ascii="Arial" w:hAnsi="Arial" w:cs="Arial"/>
              </w:rPr>
            </w:pPr>
          </w:p>
        </w:tc>
        <w:tc>
          <w:tcPr>
            <w:tcW w:w="917" w:type="dxa"/>
            <w:shd w:val="pct10" w:color="auto" w:fill="auto"/>
          </w:tcPr>
          <w:p w:rsidR="00483D6C" w:rsidRPr="006E711C" w:rsidRDefault="00483D6C" w:rsidP="006E711C">
            <w:pPr>
              <w:rPr>
                <w:rFonts w:ascii="Arial" w:hAnsi="Arial" w:cs="Arial"/>
              </w:rPr>
            </w:pPr>
          </w:p>
        </w:tc>
        <w:tc>
          <w:tcPr>
            <w:tcW w:w="3155" w:type="dxa"/>
            <w:shd w:val="pct10" w:color="auto" w:fill="auto"/>
          </w:tcPr>
          <w:p w:rsidR="00386F66" w:rsidRPr="006E711C" w:rsidRDefault="00386F66" w:rsidP="006370B7">
            <w:pPr>
              <w:rPr>
                <w:rFonts w:ascii="Arial" w:hAnsi="Arial" w:cs="Arial"/>
              </w:rPr>
            </w:pPr>
          </w:p>
        </w:tc>
        <w:tc>
          <w:tcPr>
            <w:tcW w:w="9084" w:type="dxa"/>
            <w:shd w:val="pct10" w:color="auto" w:fill="auto"/>
          </w:tcPr>
          <w:p w:rsidR="006370B7" w:rsidRPr="00386F66" w:rsidRDefault="006370B7" w:rsidP="006370B7">
            <w:pPr>
              <w:rPr>
                <w:rFonts w:ascii="Arial" w:hAnsi="Arial" w:cs="Arial"/>
                <w:b/>
              </w:rPr>
            </w:pPr>
            <w:r w:rsidRPr="00386F66">
              <w:rPr>
                <w:rFonts w:ascii="Arial" w:hAnsi="Arial" w:cs="Arial"/>
                <w:b/>
              </w:rPr>
              <w:t>Wiki tool</w:t>
            </w:r>
          </w:p>
          <w:p w:rsidR="00483D6C" w:rsidRPr="006E711C" w:rsidRDefault="00483D6C" w:rsidP="006E711C">
            <w:pPr>
              <w:rPr>
                <w:rFonts w:ascii="Arial" w:hAnsi="Arial" w:cs="Arial"/>
              </w:rPr>
            </w:pPr>
          </w:p>
        </w:tc>
      </w:tr>
      <w:tr w:rsidR="00483D6C" w:rsidRPr="006E711C" w:rsidTr="006370B7">
        <w:tc>
          <w:tcPr>
            <w:tcW w:w="1128" w:type="dxa"/>
          </w:tcPr>
          <w:p w:rsidR="00483D6C" w:rsidRPr="006E711C" w:rsidRDefault="00DD43FA" w:rsidP="006E711C">
            <w:pPr>
              <w:rPr>
                <w:rFonts w:ascii="Arial" w:hAnsi="Arial" w:cs="Arial"/>
              </w:rPr>
            </w:pPr>
            <w:r>
              <w:rPr>
                <w:rFonts w:ascii="Arial" w:hAnsi="Arial" w:cs="Arial"/>
              </w:rPr>
              <w:t>COM6</w:t>
            </w:r>
          </w:p>
        </w:tc>
        <w:tc>
          <w:tcPr>
            <w:tcW w:w="917" w:type="dxa"/>
          </w:tcPr>
          <w:p w:rsidR="00483D6C" w:rsidRPr="006E711C" w:rsidRDefault="006E6DF9" w:rsidP="006E711C">
            <w:pPr>
              <w:rPr>
                <w:rFonts w:ascii="Arial" w:hAnsi="Arial" w:cs="Arial"/>
              </w:rPr>
            </w:pPr>
            <w:r>
              <w:rPr>
                <w:rFonts w:ascii="Arial" w:hAnsi="Arial" w:cs="Arial"/>
              </w:rPr>
              <w:t>HD</w:t>
            </w:r>
          </w:p>
        </w:tc>
        <w:tc>
          <w:tcPr>
            <w:tcW w:w="3155" w:type="dxa"/>
          </w:tcPr>
          <w:p w:rsidR="00483D6C" w:rsidRPr="006E711C" w:rsidRDefault="00483D6C" w:rsidP="006E711C">
            <w:pPr>
              <w:rPr>
                <w:rFonts w:ascii="Arial" w:hAnsi="Arial" w:cs="Arial"/>
              </w:rPr>
            </w:pPr>
            <w:r w:rsidRPr="006E711C">
              <w:rPr>
                <w:rFonts w:ascii="Arial" w:hAnsi="Arial" w:cs="Arial"/>
              </w:rPr>
              <w:t>Create wikis</w:t>
            </w:r>
          </w:p>
        </w:tc>
        <w:tc>
          <w:tcPr>
            <w:tcW w:w="9084" w:type="dxa"/>
          </w:tcPr>
          <w:p w:rsidR="00483D6C" w:rsidRPr="006E711C" w:rsidRDefault="00483D6C" w:rsidP="006E711C">
            <w:pPr>
              <w:rPr>
                <w:rFonts w:ascii="Arial" w:hAnsi="Arial" w:cs="Arial"/>
              </w:rPr>
            </w:pPr>
            <w:r w:rsidRPr="006E711C">
              <w:rPr>
                <w:rFonts w:ascii="Arial" w:hAnsi="Arial" w:cs="Arial"/>
              </w:rPr>
              <w:t>Facilities for the creation of wiki spaces for small group and whole cohort based activities are required.</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(i) The facilities for creation of wikis should be described for small-group and whole cohort-based activities.</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(ii) The facility for wiki spaces to be copied so that multiple spaces may be created within a course site, based on the same template design, should be described. A facility for wiki spaces to be copied across course sites is also desired.</w:t>
            </w:r>
          </w:p>
          <w:p w:rsidR="00483D6C" w:rsidRPr="006E711C" w:rsidRDefault="00483D6C" w:rsidP="006E711C">
            <w:pPr>
              <w:rPr>
                <w:rFonts w:ascii="Arial" w:hAnsi="Arial" w:cs="Arial"/>
              </w:rPr>
            </w:pPr>
            <w:r w:rsidRPr="006E711C">
              <w:rPr>
                <w:rFonts w:ascii="Arial" w:hAnsi="Arial" w:cs="Arial"/>
              </w:rPr>
              <w:t>(iii) Suppliers should describe the management tools provided to users who create wikis to manage group membership (e.g. scope to automatically enrol students to wikis based on group data fed through SITS / data warehouse). How are access permissions, editing, commenting and viewing rights for groups created?</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(iv) Suppliers should describe advanced management tools for controlling access to wiki spaces; e.g. adaptively releasing wiki spaces to groups, based on group membership rules inherited from course site groups.</w:t>
            </w:r>
          </w:p>
          <w:p w:rsidR="00483D6C" w:rsidRPr="006E711C" w:rsidRDefault="00483D6C" w:rsidP="006E711C">
            <w:pPr>
              <w:rPr>
                <w:rFonts w:ascii="Arial" w:hAnsi="Arial" w:cs="Arial"/>
              </w:rPr>
            </w:pPr>
          </w:p>
        </w:tc>
      </w:tr>
      <w:tr w:rsidR="00483D6C" w:rsidRPr="006E711C" w:rsidTr="006370B7">
        <w:tc>
          <w:tcPr>
            <w:tcW w:w="1128" w:type="dxa"/>
          </w:tcPr>
          <w:p w:rsidR="00483D6C" w:rsidRPr="006E711C" w:rsidRDefault="00DD43FA" w:rsidP="006E711C">
            <w:pPr>
              <w:rPr>
                <w:rFonts w:ascii="Arial" w:hAnsi="Arial" w:cs="Arial"/>
              </w:rPr>
            </w:pPr>
            <w:r>
              <w:rPr>
                <w:rFonts w:ascii="Arial" w:hAnsi="Arial" w:cs="Arial"/>
              </w:rPr>
              <w:t>COM7</w:t>
            </w:r>
          </w:p>
        </w:tc>
        <w:tc>
          <w:tcPr>
            <w:tcW w:w="917" w:type="dxa"/>
          </w:tcPr>
          <w:p w:rsidR="00483D6C" w:rsidRPr="006E711C" w:rsidRDefault="006E6DF9" w:rsidP="006E711C">
            <w:pPr>
              <w:rPr>
                <w:rFonts w:ascii="Arial" w:hAnsi="Arial" w:cs="Arial"/>
              </w:rPr>
            </w:pPr>
            <w:r>
              <w:rPr>
                <w:rFonts w:ascii="Arial" w:hAnsi="Arial" w:cs="Arial"/>
              </w:rPr>
              <w:t>HD</w:t>
            </w:r>
          </w:p>
        </w:tc>
        <w:tc>
          <w:tcPr>
            <w:tcW w:w="3155" w:type="dxa"/>
          </w:tcPr>
          <w:p w:rsidR="00483D6C" w:rsidRPr="006E711C" w:rsidRDefault="00483D6C" w:rsidP="006E711C">
            <w:pPr>
              <w:rPr>
                <w:rFonts w:ascii="Arial" w:hAnsi="Arial" w:cs="Arial"/>
              </w:rPr>
            </w:pPr>
            <w:r w:rsidRPr="006E711C">
              <w:rPr>
                <w:rFonts w:ascii="Arial" w:hAnsi="Arial" w:cs="Arial"/>
              </w:rPr>
              <w:t>Wiki management</w:t>
            </w:r>
          </w:p>
        </w:tc>
        <w:tc>
          <w:tcPr>
            <w:tcW w:w="9084" w:type="dxa"/>
          </w:tcPr>
          <w:p w:rsidR="00483D6C" w:rsidRPr="006E711C" w:rsidRDefault="00483D6C" w:rsidP="006E711C">
            <w:pPr>
              <w:rPr>
                <w:rFonts w:ascii="Arial" w:hAnsi="Arial" w:cs="Arial"/>
              </w:rPr>
            </w:pPr>
            <w:r w:rsidRPr="006E711C">
              <w:rPr>
                <w:rFonts w:ascii="Arial" w:hAnsi="Arial" w:cs="Arial"/>
              </w:rPr>
              <w:t>(i) Suppliers should describe the management tools available to instructors to control student participation within a wiki space; e.g. permissions to allow students to edit wiki pages and/or comment on wiki pages. The facility to allow students from other groups to view a wiki site and to comment, but not to edit the wiki pages is also desired. A facility to freeze a wiki site so that it is viewable to students, but editing and commenting permissions are disabled is also desired.</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 xml:space="preserve">(ii) Controls for the creation of new wiki pages should be described; e.g. settings enabling an instructor to decide whether students are allowed to create new pages or they are required to work within a pre-selected template. </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(iii) Suppliers should describe how instructors may edit and delete comments by students on a wiki page. A facility is also desired for an instructor to revert a group wiki back to previously edited pages.</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(iv) A</w:t>
            </w:r>
            <w:r w:rsidR="00386F66">
              <w:rPr>
                <w:rFonts w:ascii="Arial" w:hAnsi="Arial" w:cs="Arial"/>
              </w:rPr>
              <w:t>n</w:t>
            </w:r>
            <w:r w:rsidRPr="006E711C">
              <w:rPr>
                <w:rFonts w:ascii="Arial" w:hAnsi="Arial" w:cs="Arial"/>
              </w:rPr>
              <w:t xml:space="preserve"> export facility is also desired, so that a wiki or series of wikis may be exported into sensibly organised html pages.</w:t>
            </w:r>
          </w:p>
          <w:p w:rsidR="00483D6C" w:rsidRPr="006E711C" w:rsidRDefault="00483D6C" w:rsidP="006E711C">
            <w:pPr>
              <w:rPr>
                <w:rFonts w:ascii="Arial" w:hAnsi="Arial" w:cs="Arial"/>
              </w:rPr>
            </w:pPr>
          </w:p>
        </w:tc>
      </w:tr>
      <w:tr w:rsidR="005D5F5D" w:rsidRPr="006E711C" w:rsidTr="006370B7">
        <w:tc>
          <w:tcPr>
            <w:tcW w:w="1128" w:type="dxa"/>
          </w:tcPr>
          <w:p w:rsidR="005D5F5D" w:rsidRPr="006E711C" w:rsidRDefault="00DD43FA" w:rsidP="006E711C">
            <w:pPr>
              <w:rPr>
                <w:rFonts w:ascii="Arial" w:hAnsi="Arial" w:cs="Arial"/>
              </w:rPr>
            </w:pPr>
            <w:r>
              <w:rPr>
                <w:rFonts w:ascii="Arial" w:hAnsi="Arial" w:cs="Arial"/>
              </w:rPr>
              <w:t>COM8</w:t>
            </w:r>
          </w:p>
        </w:tc>
        <w:tc>
          <w:tcPr>
            <w:tcW w:w="917" w:type="dxa"/>
          </w:tcPr>
          <w:p w:rsidR="005D5F5D" w:rsidRPr="006E711C" w:rsidRDefault="005D5F5D" w:rsidP="006E711C">
            <w:pPr>
              <w:rPr>
                <w:rFonts w:ascii="Arial" w:hAnsi="Arial" w:cs="Arial"/>
              </w:rPr>
            </w:pPr>
            <w:r>
              <w:rPr>
                <w:rFonts w:ascii="Arial" w:hAnsi="Arial" w:cs="Arial"/>
              </w:rPr>
              <w:t>HD</w:t>
            </w:r>
          </w:p>
        </w:tc>
        <w:tc>
          <w:tcPr>
            <w:tcW w:w="3155" w:type="dxa"/>
          </w:tcPr>
          <w:p w:rsidR="005D5F5D" w:rsidRPr="006E711C" w:rsidRDefault="005D5F5D" w:rsidP="006E711C">
            <w:pPr>
              <w:rPr>
                <w:rFonts w:ascii="Arial" w:hAnsi="Arial" w:cs="Arial"/>
              </w:rPr>
            </w:pPr>
            <w:r>
              <w:rPr>
                <w:rFonts w:ascii="Arial" w:hAnsi="Arial" w:cs="Arial"/>
              </w:rPr>
              <w:t>Editing tools for wikis</w:t>
            </w:r>
          </w:p>
        </w:tc>
        <w:tc>
          <w:tcPr>
            <w:tcW w:w="9084" w:type="dxa"/>
          </w:tcPr>
          <w:p w:rsidR="005D5F5D" w:rsidRDefault="005D5F5D" w:rsidP="005D5F5D">
            <w:pPr>
              <w:rPr>
                <w:rFonts w:ascii="Arial" w:hAnsi="Arial" w:cs="Arial"/>
              </w:rPr>
            </w:pPr>
            <w:r>
              <w:rPr>
                <w:rFonts w:ascii="Arial" w:hAnsi="Arial" w:cs="Arial"/>
              </w:rPr>
              <w:t>It is Highly Desirable for a rich text editor to be available in all text-entry fields which supports:</w:t>
            </w:r>
          </w:p>
          <w:p w:rsidR="005D5F5D" w:rsidRDefault="005D5F5D" w:rsidP="00A82D17">
            <w:pPr>
              <w:pStyle w:val="ListParagraph"/>
              <w:numPr>
                <w:ilvl w:val="0"/>
                <w:numId w:val="10"/>
              </w:numPr>
              <w:rPr>
                <w:rFonts w:ascii="Arial" w:hAnsi="Arial" w:cs="Arial"/>
              </w:rPr>
            </w:pPr>
            <w:r>
              <w:rPr>
                <w:rFonts w:ascii="Arial" w:hAnsi="Arial" w:cs="Arial"/>
              </w:rPr>
              <w:t>Multimedia attachments to posts</w:t>
            </w:r>
          </w:p>
          <w:p w:rsidR="005D5F5D" w:rsidRDefault="005D5F5D" w:rsidP="00A82D17">
            <w:pPr>
              <w:pStyle w:val="ListParagraph"/>
              <w:numPr>
                <w:ilvl w:val="0"/>
                <w:numId w:val="10"/>
              </w:numPr>
              <w:rPr>
                <w:rFonts w:ascii="Arial" w:hAnsi="Arial" w:cs="Arial"/>
              </w:rPr>
            </w:pPr>
            <w:r>
              <w:rPr>
                <w:rFonts w:ascii="Arial" w:hAnsi="Arial" w:cs="Arial"/>
              </w:rPr>
              <w:t>Mathematical notation including</w:t>
            </w:r>
            <w:r w:rsidR="001349A1">
              <w:rPr>
                <w:rFonts w:ascii="Arial" w:hAnsi="Arial" w:cs="Arial"/>
              </w:rPr>
              <w:t xml:space="preserve"> </w:t>
            </w:r>
            <w:r>
              <w:rPr>
                <w:rFonts w:ascii="Arial" w:hAnsi="Arial" w:cs="Arial"/>
              </w:rPr>
              <w:t>MathML and  LaTeX</w:t>
            </w:r>
          </w:p>
          <w:p w:rsidR="005D5F5D" w:rsidRPr="000D3304" w:rsidRDefault="005D5F5D" w:rsidP="00A82D17">
            <w:pPr>
              <w:pStyle w:val="ListParagraph"/>
              <w:numPr>
                <w:ilvl w:val="0"/>
                <w:numId w:val="10"/>
              </w:numPr>
              <w:rPr>
                <w:rFonts w:ascii="Arial" w:hAnsi="Arial" w:cs="Arial"/>
              </w:rPr>
            </w:pPr>
            <w:r>
              <w:rPr>
                <w:rFonts w:ascii="Arial" w:hAnsi="Arial" w:cs="Arial"/>
              </w:rPr>
              <w:t>Scientific notation including support for chemical expressions</w:t>
            </w:r>
          </w:p>
          <w:p w:rsidR="00482AFB" w:rsidRDefault="00482AFB" w:rsidP="00482AFB">
            <w:pPr>
              <w:rPr>
                <w:rFonts w:ascii="Arial" w:hAnsi="Arial" w:cs="Arial"/>
              </w:rPr>
            </w:pPr>
            <w:r>
              <w:rPr>
                <w:rFonts w:ascii="Arial" w:hAnsi="Arial" w:cs="Arial"/>
              </w:rPr>
              <w:br/>
              <w:t>Suppliers should explain how access to content editing tools is supported for mobile devices.</w:t>
            </w:r>
          </w:p>
          <w:p w:rsidR="005D5F5D" w:rsidRPr="006E711C" w:rsidRDefault="005D5F5D" w:rsidP="006E711C">
            <w:pPr>
              <w:rPr>
                <w:rFonts w:ascii="Arial" w:hAnsi="Arial" w:cs="Arial"/>
              </w:rPr>
            </w:pPr>
          </w:p>
        </w:tc>
      </w:tr>
      <w:tr w:rsidR="00483D6C" w:rsidRPr="006E711C" w:rsidTr="006370B7">
        <w:tc>
          <w:tcPr>
            <w:tcW w:w="1128" w:type="dxa"/>
          </w:tcPr>
          <w:p w:rsidR="00483D6C" w:rsidRPr="006E711C" w:rsidRDefault="00DD43FA" w:rsidP="006E711C">
            <w:pPr>
              <w:rPr>
                <w:rFonts w:ascii="Arial" w:hAnsi="Arial" w:cs="Arial"/>
              </w:rPr>
            </w:pPr>
            <w:r>
              <w:rPr>
                <w:rFonts w:ascii="Arial" w:hAnsi="Arial" w:cs="Arial"/>
              </w:rPr>
              <w:t>COM9</w:t>
            </w:r>
          </w:p>
        </w:tc>
        <w:tc>
          <w:tcPr>
            <w:tcW w:w="917" w:type="dxa"/>
          </w:tcPr>
          <w:p w:rsidR="00483D6C" w:rsidRPr="006E711C" w:rsidRDefault="00483D6C" w:rsidP="006E711C">
            <w:pPr>
              <w:rPr>
                <w:rFonts w:ascii="Arial" w:hAnsi="Arial" w:cs="Arial"/>
              </w:rPr>
            </w:pPr>
            <w:r w:rsidRPr="006E711C">
              <w:rPr>
                <w:rFonts w:ascii="Arial" w:hAnsi="Arial" w:cs="Arial"/>
              </w:rPr>
              <w:t>HD</w:t>
            </w:r>
          </w:p>
        </w:tc>
        <w:tc>
          <w:tcPr>
            <w:tcW w:w="3155" w:type="dxa"/>
          </w:tcPr>
          <w:p w:rsidR="00483D6C" w:rsidRPr="006E711C" w:rsidRDefault="00483D6C" w:rsidP="006E711C">
            <w:pPr>
              <w:rPr>
                <w:rFonts w:ascii="Arial" w:hAnsi="Arial" w:cs="Arial"/>
              </w:rPr>
            </w:pPr>
            <w:r w:rsidRPr="006E711C">
              <w:rPr>
                <w:rFonts w:ascii="Arial" w:hAnsi="Arial" w:cs="Arial"/>
              </w:rPr>
              <w:t>Reporting tools for wikis</w:t>
            </w:r>
          </w:p>
        </w:tc>
        <w:tc>
          <w:tcPr>
            <w:tcW w:w="9084" w:type="dxa"/>
          </w:tcPr>
          <w:p w:rsidR="00483D6C" w:rsidRPr="006E711C" w:rsidRDefault="00483D6C" w:rsidP="006E711C">
            <w:pPr>
              <w:rPr>
                <w:rFonts w:ascii="Arial" w:hAnsi="Arial" w:cs="Arial"/>
              </w:rPr>
            </w:pPr>
            <w:r w:rsidRPr="006E711C">
              <w:rPr>
                <w:rFonts w:ascii="Arial" w:hAnsi="Arial" w:cs="Arial"/>
              </w:rPr>
              <w:t>Facilities for instructors to track student activity within a wiki space are required.  Suppliers should describe the range of reporting tools that are available for one wiki space or multiple spaces within a course area, and for multiple course areas.</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(i) The facility is desired for instructors to be able to search for an individual student’s contributions to a wiki (e.g. line changes and modifications highlighted on a wiki site). An instructor should be able to receive an activity breakdown for each student (e.g. total number of views and edits), as well as global statistics for a wiki space. A full wiki history of edits / new pages should also be made available to the instructor.</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(ii) The facility is desired for instructors to be able to collect and print off a record of a student’s contributions to a wiki space. The instructor should be able to export a transcript of an individual student’s posts for marking and archiving purposes, to be associated with a student record.</w:t>
            </w:r>
          </w:p>
          <w:p w:rsidR="00483D6C" w:rsidRPr="006E711C" w:rsidRDefault="00483D6C" w:rsidP="006E711C">
            <w:pPr>
              <w:rPr>
                <w:rFonts w:ascii="Arial" w:hAnsi="Arial" w:cs="Arial"/>
              </w:rPr>
            </w:pPr>
          </w:p>
          <w:p w:rsidR="00483D6C" w:rsidRPr="006E711C" w:rsidRDefault="00483D6C" w:rsidP="006E711C">
            <w:pPr>
              <w:rPr>
                <w:rFonts w:ascii="Arial" w:hAnsi="Arial" w:cs="Arial"/>
              </w:rPr>
            </w:pPr>
          </w:p>
        </w:tc>
      </w:tr>
      <w:tr w:rsidR="00483D6C" w:rsidRPr="006E711C" w:rsidTr="00CB6F04">
        <w:tc>
          <w:tcPr>
            <w:tcW w:w="1128" w:type="dxa"/>
            <w:tcBorders>
              <w:bottom w:val="single" w:sz="4" w:space="0" w:color="auto"/>
            </w:tcBorders>
          </w:tcPr>
          <w:p w:rsidR="00483D6C" w:rsidRPr="006E711C" w:rsidRDefault="00DD43FA" w:rsidP="006E711C">
            <w:pPr>
              <w:rPr>
                <w:rFonts w:ascii="Arial" w:hAnsi="Arial" w:cs="Arial"/>
              </w:rPr>
            </w:pPr>
            <w:r>
              <w:rPr>
                <w:rFonts w:ascii="Arial" w:hAnsi="Arial" w:cs="Arial"/>
              </w:rPr>
              <w:t>COM10</w:t>
            </w:r>
          </w:p>
        </w:tc>
        <w:tc>
          <w:tcPr>
            <w:tcW w:w="917" w:type="dxa"/>
            <w:tcBorders>
              <w:bottom w:val="single" w:sz="4" w:space="0" w:color="auto"/>
            </w:tcBorders>
          </w:tcPr>
          <w:p w:rsidR="00483D6C" w:rsidRPr="006E711C" w:rsidRDefault="00483D6C" w:rsidP="006E711C">
            <w:pPr>
              <w:rPr>
                <w:rFonts w:ascii="Arial" w:hAnsi="Arial" w:cs="Arial"/>
              </w:rPr>
            </w:pPr>
            <w:r w:rsidRPr="006E711C">
              <w:rPr>
                <w:rFonts w:ascii="Arial" w:hAnsi="Arial" w:cs="Arial"/>
              </w:rPr>
              <w:t>HD</w:t>
            </w:r>
          </w:p>
        </w:tc>
        <w:tc>
          <w:tcPr>
            <w:tcW w:w="3155" w:type="dxa"/>
            <w:tcBorders>
              <w:bottom w:val="single" w:sz="4" w:space="0" w:color="auto"/>
            </w:tcBorders>
          </w:tcPr>
          <w:p w:rsidR="00483D6C" w:rsidRPr="006E711C" w:rsidRDefault="00483D6C" w:rsidP="006E711C">
            <w:pPr>
              <w:rPr>
                <w:rFonts w:ascii="Arial" w:hAnsi="Arial" w:cs="Arial"/>
              </w:rPr>
            </w:pPr>
            <w:r w:rsidRPr="006E711C">
              <w:rPr>
                <w:rFonts w:ascii="Arial" w:hAnsi="Arial" w:cs="Arial"/>
              </w:rPr>
              <w:t>Assessment tools for wikis</w:t>
            </w:r>
          </w:p>
        </w:tc>
        <w:tc>
          <w:tcPr>
            <w:tcW w:w="9084" w:type="dxa"/>
            <w:tcBorders>
              <w:bottom w:val="single" w:sz="4" w:space="0" w:color="auto"/>
            </w:tcBorders>
          </w:tcPr>
          <w:p w:rsidR="00483D6C" w:rsidRPr="006E711C" w:rsidRDefault="00483D6C" w:rsidP="006E711C">
            <w:pPr>
              <w:rPr>
                <w:rFonts w:ascii="Arial" w:hAnsi="Arial" w:cs="Arial"/>
              </w:rPr>
            </w:pPr>
            <w:r w:rsidRPr="006E711C">
              <w:rPr>
                <w:rFonts w:ascii="Arial" w:hAnsi="Arial" w:cs="Arial"/>
              </w:rPr>
              <w:t>The facility is desired for instructors to be able to assess students’ contributions to a wiki space. Suppliers should describe the assessment workflow for grading students’ contributions to a wiki and the marking interface, detailing where marks and feedback are entered and stored within the system.</w:t>
            </w:r>
          </w:p>
          <w:p w:rsidR="00483D6C" w:rsidRPr="006E711C" w:rsidRDefault="00483D6C" w:rsidP="006E711C">
            <w:pPr>
              <w:rPr>
                <w:rFonts w:ascii="Arial" w:hAnsi="Arial" w:cs="Arial"/>
              </w:rPr>
            </w:pPr>
          </w:p>
          <w:p w:rsidR="00483D6C" w:rsidRPr="006E711C" w:rsidRDefault="00483D6C" w:rsidP="006E711C">
            <w:pPr>
              <w:rPr>
                <w:rFonts w:ascii="Arial" w:hAnsi="Arial" w:cs="Arial"/>
              </w:rPr>
            </w:pPr>
          </w:p>
        </w:tc>
      </w:tr>
      <w:tr w:rsidR="00483D6C" w:rsidRPr="006E711C" w:rsidTr="00CB6F04">
        <w:tc>
          <w:tcPr>
            <w:tcW w:w="1128" w:type="dxa"/>
            <w:shd w:val="pct10" w:color="auto" w:fill="auto"/>
          </w:tcPr>
          <w:p w:rsidR="00483D6C" w:rsidRPr="006E711C" w:rsidRDefault="00483D6C" w:rsidP="006E711C">
            <w:pPr>
              <w:rPr>
                <w:rFonts w:ascii="Arial" w:hAnsi="Arial" w:cs="Arial"/>
              </w:rPr>
            </w:pPr>
          </w:p>
        </w:tc>
        <w:tc>
          <w:tcPr>
            <w:tcW w:w="917" w:type="dxa"/>
            <w:shd w:val="pct10" w:color="auto" w:fill="auto"/>
          </w:tcPr>
          <w:p w:rsidR="00483D6C" w:rsidRPr="006E711C" w:rsidRDefault="00483D6C" w:rsidP="006E711C">
            <w:pPr>
              <w:rPr>
                <w:rFonts w:ascii="Arial" w:hAnsi="Arial" w:cs="Arial"/>
              </w:rPr>
            </w:pPr>
          </w:p>
        </w:tc>
        <w:tc>
          <w:tcPr>
            <w:tcW w:w="3155" w:type="dxa"/>
            <w:shd w:val="pct10" w:color="auto" w:fill="auto"/>
          </w:tcPr>
          <w:p w:rsidR="00386F66" w:rsidRPr="006E711C" w:rsidRDefault="00386F66" w:rsidP="006370B7">
            <w:pPr>
              <w:rPr>
                <w:rFonts w:ascii="Arial" w:hAnsi="Arial" w:cs="Arial"/>
              </w:rPr>
            </w:pPr>
          </w:p>
        </w:tc>
        <w:tc>
          <w:tcPr>
            <w:tcW w:w="9084" w:type="dxa"/>
            <w:shd w:val="pct10" w:color="auto" w:fill="auto"/>
          </w:tcPr>
          <w:p w:rsidR="006370B7" w:rsidRPr="00386F66" w:rsidRDefault="006370B7" w:rsidP="006370B7">
            <w:pPr>
              <w:rPr>
                <w:rFonts w:ascii="Arial" w:hAnsi="Arial" w:cs="Arial"/>
                <w:b/>
              </w:rPr>
            </w:pPr>
            <w:r w:rsidRPr="00386F66">
              <w:rPr>
                <w:rFonts w:ascii="Arial" w:hAnsi="Arial" w:cs="Arial"/>
                <w:b/>
              </w:rPr>
              <w:t>Blog tool</w:t>
            </w:r>
          </w:p>
          <w:p w:rsidR="00483D6C" w:rsidRPr="006E711C" w:rsidRDefault="00483D6C" w:rsidP="006E711C">
            <w:pPr>
              <w:rPr>
                <w:rFonts w:ascii="Arial" w:hAnsi="Arial" w:cs="Arial"/>
              </w:rPr>
            </w:pPr>
          </w:p>
        </w:tc>
      </w:tr>
      <w:tr w:rsidR="00483D6C" w:rsidRPr="006E711C" w:rsidTr="006370B7">
        <w:tc>
          <w:tcPr>
            <w:tcW w:w="1128" w:type="dxa"/>
          </w:tcPr>
          <w:p w:rsidR="00483D6C" w:rsidRPr="006E711C" w:rsidRDefault="00DD43FA" w:rsidP="006E711C">
            <w:pPr>
              <w:rPr>
                <w:rFonts w:ascii="Arial" w:hAnsi="Arial" w:cs="Arial"/>
              </w:rPr>
            </w:pPr>
            <w:r>
              <w:rPr>
                <w:rFonts w:ascii="Arial" w:hAnsi="Arial" w:cs="Arial"/>
              </w:rPr>
              <w:t>COM11</w:t>
            </w:r>
          </w:p>
        </w:tc>
        <w:tc>
          <w:tcPr>
            <w:tcW w:w="917" w:type="dxa"/>
          </w:tcPr>
          <w:p w:rsidR="00483D6C" w:rsidRPr="006E711C" w:rsidRDefault="006E6DF9" w:rsidP="006E711C">
            <w:pPr>
              <w:rPr>
                <w:rFonts w:ascii="Arial" w:hAnsi="Arial" w:cs="Arial"/>
              </w:rPr>
            </w:pPr>
            <w:r>
              <w:rPr>
                <w:rFonts w:ascii="Arial" w:hAnsi="Arial" w:cs="Arial"/>
              </w:rPr>
              <w:t>HD</w:t>
            </w:r>
          </w:p>
        </w:tc>
        <w:tc>
          <w:tcPr>
            <w:tcW w:w="3155" w:type="dxa"/>
          </w:tcPr>
          <w:p w:rsidR="00483D6C" w:rsidRPr="006E711C" w:rsidRDefault="00483D6C" w:rsidP="006E711C">
            <w:pPr>
              <w:rPr>
                <w:rFonts w:ascii="Arial" w:hAnsi="Arial" w:cs="Arial"/>
              </w:rPr>
            </w:pPr>
            <w:r w:rsidRPr="006E711C">
              <w:rPr>
                <w:rFonts w:ascii="Arial" w:hAnsi="Arial" w:cs="Arial"/>
              </w:rPr>
              <w:t>Create blogs</w:t>
            </w:r>
            <w:r w:rsidR="00B062EC">
              <w:rPr>
                <w:rFonts w:ascii="Arial" w:hAnsi="Arial" w:cs="Arial"/>
              </w:rPr>
              <w:t xml:space="preserve"> / journals</w:t>
            </w:r>
          </w:p>
        </w:tc>
        <w:tc>
          <w:tcPr>
            <w:tcW w:w="9084" w:type="dxa"/>
          </w:tcPr>
          <w:p w:rsidR="00483D6C" w:rsidRPr="006E711C" w:rsidRDefault="00483D6C" w:rsidP="006E711C">
            <w:pPr>
              <w:rPr>
                <w:rFonts w:ascii="Arial" w:hAnsi="Arial" w:cs="Arial"/>
              </w:rPr>
            </w:pPr>
            <w:r w:rsidRPr="006E711C">
              <w:rPr>
                <w:rFonts w:ascii="Arial" w:hAnsi="Arial" w:cs="Arial"/>
              </w:rPr>
              <w:t>Facilities for the creation of blogs</w:t>
            </w:r>
            <w:r w:rsidR="00B062EC">
              <w:rPr>
                <w:rFonts w:ascii="Arial" w:hAnsi="Arial" w:cs="Arial"/>
              </w:rPr>
              <w:t xml:space="preserve"> / journals</w:t>
            </w:r>
            <w:r w:rsidRPr="006E711C">
              <w:rPr>
                <w:rFonts w:ascii="Arial" w:hAnsi="Arial" w:cs="Arial"/>
              </w:rPr>
              <w:t xml:space="preserve"> for individual, small group and whole cohort based activities are required.</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(i) The facilities for creation of blogs</w:t>
            </w:r>
            <w:r w:rsidR="00B062EC">
              <w:rPr>
                <w:rFonts w:ascii="Arial" w:hAnsi="Arial" w:cs="Arial"/>
              </w:rPr>
              <w:t xml:space="preserve"> / journals</w:t>
            </w:r>
            <w:r w:rsidRPr="006E711C">
              <w:rPr>
                <w:rFonts w:ascii="Arial" w:hAnsi="Arial" w:cs="Arial"/>
              </w:rPr>
              <w:t xml:space="preserve"> should be described for individual, small-group and whole cohort-based activities.</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(ii) The facility for blogs</w:t>
            </w:r>
            <w:r w:rsidR="00B062EC">
              <w:rPr>
                <w:rFonts w:ascii="Arial" w:hAnsi="Arial" w:cs="Arial"/>
              </w:rPr>
              <w:t xml:space="preserve"> / journals</w:t>
            </w:r>
            <w:r w:rsidRPr="006E711C">
              <w:rPr>
                <w:rFonts w:ascii="Arial" w:hAnsi="Arial" w:cs="Arial"/>
              </w:rPr>
              <w:t xml:space="preserve"> to be copied so that multiple blogs</w:t>
            </w:r>
            <w:r w:rsidR="00B062EC">
              <w:rPr>
                <w:rFonts w:ascii="Arial" w:hAnsi="Arial" w:cs="Arial"/>
              </w:rPr>
              <w:t xml:space="preserve"> </w:t>
            </w:r>
            <w:r w:rsidRPr="006E711C">
              <w:rPr>
                <w:rFonts w:ascii="Arial" w:hAnsi="Arial" w:cs="Arial"/>
              </w:rPr>
              <w:t>may be created within a course site, based on the same template design, should be described. A facility for blogs</w:t>
            </w:r>
            <w:r w:rsidR="00B062EC">
              <w:rPr>
                <w:rFonts w:ascii="Arial" w:hAnsi="Arial" w:cs="Arial"/>
              </w:rPr>
              <w:t xml:space="preserve"> </w:t>
            </w:r>
            <w:r w:rsidRPr="006E711C">
              <w:rPr>
                <w:rFonts w:ascii="Arial" w:hAnsi="Arial" w:cs="Arial"/>
              </w:rPr>
              <w:t>to be copied across course sites is also desired.</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(iii) Suppliers should describe the management tools provided to users who create blogs to manage group membership (e.g. scope to automatically enrol students to blogs based on group data fed through SITS / data warehouse). How are access permissions, posting, commenting and viewing rights for groups created?</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(iv) Suppliers should describe advanced management tools for controlling access to blogs; e.g. adaptively releasing blogs to groups, based on group membership rules inherited from course site groups.</w:t>
            </w:r>
          </w:p>
          <w:p w:rsidR="00483D6C" w:rsidRPr="006E711C" w:rsidRDefault="00483D6C" w:rsidP="006E711C">
            <w:pPr>
              <w:rPr>
                <w:rFonts w:ascii="Arial" w:hAnsi="Arial" w:cs="Arial"/>
              </w:rPr>
            </w:pPr>
          </w:p>
        </w:tc>
      </w:tr>
      <w:tr w:rsidR="00483D6C" w:rsidRPr="006E711C" w:rsidTr="006370B7">
        <w:tc>
          <w:tcPr>
            <w:tcW w:w="1128" w:type="dxa"/>
          </w:tcPr>
          <w:p w:rsidR="00483D6C" w:rsidRPr="006E711C" w:rsidRDefault="00DD43FA" w:rsidP="006E711C">
            <w:pPr>
              <w:rPr>
                <w:rFonts w:ascii="Arial" w:hAnsi="Arial" w:cs="Arial"/>
              </w:rPr>
            </w:pPr>
            <w:r>
              <w:rPr>
                <w:rFonts w:ascii="Arial" w:hAnsi="Arial" w:cs="Arial"/>
              </w:rPr>
              <w:t>COM12</w:t>
            </w:r>
          </w:p>
        </w:tc>
        <w:tc>
          <w:tcPr>
            <w:tcW w:w="917" w:type="dxa"/>
          </w:tcPr>
          <w:p w:rsidR="00483D6C" w:rsidRPr="006E711C" w:rsidRDefault="006E6DF9" w:rsidP="006E711C">
            <w:pPr>
              <w:rPr>
                <w:rFonts w:ascii="Arial" w:hAnsi="Arial" w:cs="Arial"/>
              </w:rPr>
            </w:pPr>
            <w:r>
              <w:rPr>
                <w:rFonts w:ascii="Arial" w:hAnsi="Arial" w:cs="Arial"/>
              </w:rPr>
              <w:t>HD</w:t>
            </w:r>
          </w:p>
        </w:tc>
        <w:tc>
          <w:tcPr>
            <w:tcW w:w="3155" w:type="dxa"/>
          </w:tcPr>
          <w:p w:rsidR="00483D6C" w:rsidRPr="006E711C" w:rsidRDefault="00483D6C" w:rsidP="006E711C">
            <w:pPr>
              <w:rPr>
                <w:rFonts w:ascii="Arial" w:hAnsi="Arial" w:cs="Arial"/>
              </w:rPr>
            </w:pPr>
            <w:r w:rsidRPr="006E711C">
              <w:rPr>
                <w:rFonts w:ascii="Arial" w:hAnsi="Arial" w:cs="Arial"/>
              </w:rPr>
              <w:t>Blog management</w:t>
            </w:r>
          </w:p>
        </w:tc>
        <w:tc>
          <w:tcPr>
            <w:tcW w:w="9084" w:type="dxa"/>
          </w:tcPr>
          <w:p w:rsidR="00483D6C" w:rsidRPr="006E711C" w:rsidRDefault="00483D6C" w:rsidP="006E711C">
            <w:pPr>
              <w:rPr>
                <w:rFonts w:ascii="Arial" w:hAnsi="Arial" w:cs="Arial"/>
              </w:rPr>
            </w:pPr>
            <w:r w:rsidRPr="006E711C">
              <w:rPr>
                <w:rFonts w:ascii="Arial" w:hAnsi="Arial" w:cs="Arial"/>
              </w:rPr>
              <w:t>(i) Suppliers should describe the management tools available to instructors to control student participation within a blog; e.g. permissions to allow students to edit and delete comments or entries in a blog. The facility to allow students from other groups to view a blog and to comment on existing entries, but not to make new entries is also desired. A facility to freeze a blog site so that it is viewable to students, but posting and commenting permissions are disabled is also desired.</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 xml:space="preserve">(ii) Suppliers should describe how instructors may edit and delete comments by students on a blog. </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(iii) A</w:t>
            </w:r>
            <w:r w:rsidR="00386F66">
              <w:rPr>
                <w:rFonts w:ascii="Arial" w:hAnsi="Arial" w:cs="Arial"/>
              </w:rPr>
              <w:t>n</w:t>
            </w:r>
            <w:r w:rsidRPr="006E711C">
              <w:rPr>
                <w:rFonts w:ascii="Arial" w:hAnsi="Arial" w:cs="Arial"/>
              </w:rPr>
              <w:t xml:space="preserve"> export facility is also desired, so that a wiki or series of blogs may be exported into sensibly organised html pages.</w:t>
            </w:r>
          </w:p>
          <w:p w:rsidR="00483D6C" w:rsidRPr="006E711C" w:rsidRDefault="00483D6C" w:rsidP="006E711C">
            <w:pPr>
              <w:rPr>
                <w:rFonts w:ascii="Arial" w:hAnsi="Arial" w:cs="Arial"/>
              </w:rPr>
            </w:pPr>
          </w:p>
        </w:tc>
      </w:tr>
      <w:tr w:rsidR="005D5F5D" w:rsidRPr="006E711C" w:rsidTr="006370B7">
        <w:tc>
          <w:tcPr>
            <w:tcW w:w="1128" w:type="dxa"/>
          </w:tcPr>
          <w:p w:rsidR="005D5F5D" w:rsidRPr="006E711C" w:rsidRDefault="00DD43FA" w:rsidP="006E711C">
            <w:pPr>
              <w:rPr>
                <w:rFonts w:ascii="Arial" w:hAnsi="Arial" w:cs="Arial"/>
              </w:rPr>
            </w:pPr>
            <w:r>
              <w:rPr>
                <w:rFonts w:ascii="Arial" w:hAnsi="Arial" w:cs="Arial"/>
              </w:rPr>
              <w:t>COM13</w:t>
            </w:r>
          </w:p>
        </w:tc>
        <w:tc>
          <w:tcPr>
            <w:tcW w:w="917" w:type="dxa"/>
          </w:tcPr>
          <w:p w:rsidR="005D5F5D" w:rsidRPr="006E711C" w:rsidRDefault="005D5F5D" w:rsidP="006E711C">
            <w:pPr>
              <w:rPr>
                <w:rFonts w:ascii="Arial" w:hAnsi="Arial" w:cs="Arial"/>
              </w:rPr>
            </w:pPr>
            <w:r>
              <w:rPr>
                <w:rFonts w:ascii="Arial" w:hAnsi="Arial" w:cs="Arial"/>
              </w:rPr>
              <w:t>HD</w:t>
            </w:r>
          </w:p>
        </w:tc>
        <w:tc>
          <w:tcPr>
            <w:tcW w:w="3155" w:type="dxa"/>
          </w:tcPr>
          <w:p w:rsidR="005D5F5D" w:rsidRPr="006E711C" w:rsidRDefault="005D5F5D" w:rsidP="006E711C">
            <w:pPr>
              <w:rPr>
                <w:rFonts w:ascii="Arial" w:hAnsi="Arial" w:cs="Arial"/>
              </w:rPr>
            </w:pPr>
            <w:r>
              <w:rPr>
                <w:rFonts w:ascii="Arial" w:hAnsi="Arial" w:cs="Arial"/>
              </w:rPr>
              <w:t>Editing tools for blogs</w:t>
            </w:r>
          </w:p>
        </w:tc>
        <w:tc>
          <w:tcPr>
            <w:tcW w:w="9084" w:type="dxa"/>
          </w:tcPr>
          <w:p w:rsidR="005D5F5D" w:rsidRDefault="005D5F5D" w:rsidP="005D5F5D">
            <w:pPr>
              <w:rPr>
                <w:rFonts w:ascii="Arial" w:hAnsi="Arial" w:cs="Arial"/>
              </w:rPr>
            </w:pPr>
            <w:r>
              <w:rPr>
                <w:rFonts w:ascii="Arial" w:hAnsi="Arial" w:cs="Arial"/>
              </w:rPr>
              <w:t>It is Highly Desirable for a rich text editor to be available in all text-entry fields which supports:</w:t>
            </w:r>
          </w:p>
          <w:p w:rsidR="005D5F5D" w:rsidRDefault="005D5F5D" w:rsidP="00A82D17">
            <w:pPr>
              <w:pStyle w:val="ListParagraph"/>
              <w:numPr>
                <w:ilvl w:val="0"/>
                <w:numId w:val="10"/>
              </w:numPr>
              <w:rPr>
                <w:rFonts w:ascii="Arial" w:hAnsi="Arial" w:cs="Arial"/>
              </w:rPr>
            </w:pPr>
            <w:r>
              <w:rPr>
                <w:rFonts w:ascii="Arial" w:hAnsi="Arial" w:cs="Arial"/>
              </w:rPr>
              <w:t>Multimedia attachments to posts</w:t>
            </w:r>
          </w:p>
          <w:p w:rsidR="005D5F5D" w:rsidRDefault="005D5F5D" w:rsidP="00A82D17">
            <w:pPr>
              <w:pStyle w:val="ListParagraph"/>
              <w:numPr>
                <w:ilvl w:val="0"/>
                <w:numId w:val="10"/>
              </w:numPr>
              <w:rPr>
                <w:rFonts w:ascii="Arial" w:hAnsi="Arial" w:cs="Arial"/>
              </w:rPr>
            </w:pPr>
            <w:r>
              <w:rPr>
                <w:rFonts w:ascii="Arial" w:hAnsi="Arial" w:cs="Arial"/>
              </w:rPr>
              <w:t>Mathematical notation including</w:t>
            </w:r>
            <w:r w:rsidR="001349A1">
              <w:rPr>
                <w:rFonts w:ascii="Arial" w:hAnsi="Arial" w:cs="Arial"/>
              </w:rPr>
              <w:t xml:space="preserve"> </w:t>
            </w:r>
            <w:r>
              <w:rPr>
                <w:rFonts w:ascii="Arial" w:hAnsi="Arial" w:cs="Arial"/>
              </w:rPr>
              <w:t>MathML and  LaTeX</w:t>
            </w:r>
          </w:p>
          <w:p w:rsidR="005D5F5D" w:rsidRPr="000D3304" w:rsidRDefault="005D5F5D" w:rsidP="00A82D17">
            <w:pPr>
              <w:pStyle w:val="ListParagraph"/>
              <w:numPr>
                <w:ilvl w:val="0"/>
                <w:numId w:val="10"/>
              </w:numPr>
              <w:rPr>
                <w:rFonts w:ascii="Arial" w:hAnsi="Arial" w:cs="Arial"/>
              </w:rPr>
            </w:pPr>
            <w:r>
              <w:rPr>
                <w:rFonts w:ascii="Arial" w:hAnsi="Arial" w:cs="Arial"/>
              </w:rPr>
              <w:t>Scientific notation including support for chemical expressions</w:t>
            </w:r>
          </w:p>
          <w:p w:rsidR="00482AFB" w:rsidRDefault="00482AFB" w:rsidP="00482AFB">
            <w:pPr>
              <w:rPr>
                <w:rFonts w:ascii="Arial" w:hAnsi="Arial" w:cs="Arial"/>
              </w:rPr>
            </w:pPr>
            <w:r>
              <w:rPr>
                <w:rFonts w:ascii="Arial" w:hAnsi="Arial" w:cs="Arial"/>
              </w:rPr>
              <w:br/>
              <w:t>Suppliers should explain how access to content editing tools is supported for mobile devices.</w:t>
            </w:r>
          </w:p>
          <w:p w:rsidR="005D5F5D" w:rsidRPr="006E711C" w:rsidRDefault="005D5F5D" w:rsidP="006E711C">
            <w:pPr>
              <w:rPr>
                <w:rFonts w:ascii="Arial" w:hAnsi="Arial" w:cs="Arial"/>
              </w:rPr>
            </w:pPr>
          </w:p>
        </w:tc>
      </w:tr>
      <w:tr w:rsidR="00483D6C" w:rsidRPr="006E711C" w:rsidTr="006370B7">
        <w:tc>
          <w:tcPr>
            <w:tcW w:w="1128" w:type="dxa"/>
          </w:tcPr>
          <w:p w:rsidR="00483D6C" w:rsidRPr="006E711C" w:rsidRDefault="00DD43FA" w:rsidP="006E711C">
            <w:pPr>
              <w:rPr>
                <w:rFonts w:ascii="Arial" w:hAnsi="Arial" w:cs="Arial"/>
              </w:rPr>
            </w:pPr>
            <w:r>
              <w:rPr>
                <w:rFonts w:ascii="Arial" w:hAnsi="Arial" w:cs="Arial"/>
              </w:rPr>
              <w:t>COM14</w:t>
            </w:r>
          </w:p>
        </w:tc>
        <w:tc>
          <w:tcPr>
            <w:tcW w:w="917" w:type="dxa"/>
          </w:tcPr>
          <w:p w:rsidR="00483D6C" w:rsidRPr="006E711C" w:rsidRDefault="00483D6C" w:rsidP="006E711C">
            <w:pPr>
              <w:rPr>
                <w:rFonts w:ascii="Arial" w:hAnsi="Arial" w:cs="Arial"/>
              </w:rPr>
            </w:pPr>
            <w:r w:rsidRPr="006E711C">
              <w:rPr>
                <w:rFonts w:ascii="Arial" w:hAnsi="Arial" w:cs="Arial"/>
              </w:rPr>
              <w:t>HD</w:t>
            </w:r>
          </w:p>
        </w:tc>
        <w:tc>
          <w:tcPr>
            <w:tcW w:w="3155" w:type="dxa"/>
          </w:tcPr>
          <w:p w:rsidR="00483D6C" w:rsidRPr="006E711C" w:rsidRDefault="00483D6C" w:rsidP="006E711C">
            <w:pPr>
              <w:rPr>
                <w:rFonts w:ascii="Arial" w:hAnsi="Arial" w:cs="Arial"/>
              </w:rPr>
            </w:pPr>
            <w:r w:rsidRPr="006E711C">
              <w:rPr>
                <w:rFonts w:ascii="Arial" w:hAnsi="Arial" w:cs="Arial"/>
              </w:rPr>
              <w:t>Reporting tools for blogs</w:t>
            </w:r>
          </w:p>
        </w:tc>
        <w:tc>
          <w:tcPr>
            <w:tcW w:w="9084" w:type="dxa"/>
          </w:tcPr>
          <w:p w:rsidR="00483D6C" w:rsidRPr="006E711C" w:rsidRDefault="00483D6C" w:rsidP="006E711C">
            <w:pPr>
              <w:rPr>
                <w:rFonts w:ascii="Arial" w:hAnsi="Arial" w:cs="Arial"/>
              </w:rPr>
            </w:pPr>
            <w:r w:rsidRPr="006E711C">
              <w:rPr>
                <w:rFonts w:ascii="Arial" w:hAnsi="Arial" w:cs="Arial"/>
              </w:rPr>
              <w:t>Facilities for instructors to track student activity within a blog site are required.  Suppliers should describe the range of reporting tools that are available for one blog or multiple blogs within a course area, and for multiple course areas.</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(i) The facility is desired for instructors to be able to search for an individual student’s contributions to a blog (e.g. number of views; number of entries and comments made). An instructor should be able to receive an activity breakdown for each student (e.g. total number of views, entries and comments), as well as global statistics for a blog space. A full history of contributions should also be made available to the instructor. Suppliers should describe how summaries of individual and group activity are made available.</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(ii) The facility is desired for instructors to be able to collect and print off a record of a student’s contributions to a blog site. The instructor should be able to export a transcript of an individual student’s blog entries for marking and archiving purposes, to be associated with a student record.</w:t>
            </w:r>
          </w:p>
          <w:p w:rsidR="00483D6C" w:rsidRPr="006E711C" w:rsidRDefault="00483D6C" w:rsidP="006E711C">
            <w:pPr>
              <w:rPr>
                <w:rFonts w:ascii="Arial" w:hAnsi="Arial" w:cs="Arial"/>
              </w:rPr>
            </w:pPr>
          </w:p>
        </w:tc>
      </w:tr>
      <w:tr w:rsidR="00483D6C" w:rsidRPr="006E711C" w:rsidTr="00CB6F04">
        <w:tc>
          <w:tcPr>
            <w:tcW w:w="1128" w:type="dxa"/>
            <w:tcBorders>
              <w:bottom w:val="single" w:sz="4" w:space="0" w:color="auto"/>
            </w:tcBorders>
          </w:tcPr>
          <w:p w:rsidR="00483D6C" w:rsidRPr="006E711C" w:rsidRDefault="00DD43FA" w:rsidP="006E711C">
            <w:pPr>
              <w:rPr>
                <w:rFonts w:ascii="Arial" w:hAnsi="Arial" w:cs="Arial"/>
              </w:rPr>
            </w:pPr>
            <w:r>
              <w:rPr>
                <w:rFonts w:ascii="Arial" w:hAnsi="Arial" w:cs="Arial"/>
              </w:rPr>
              <w:t>COM15</w:t>
            </w:r>
          </w:p>
        </w:tc>
        <w:tc>
          <w:tcPr>
            <w:tcW w:w="917" w:type="dxa"/>
            <w:tcBorders>
              <w:bottom w:val="single" w:sz="4" w:space="0" w:color="auto"/>
            </w:tcBorders>
          </w:tcPr>
          <w:p w:rsidR="00483D6C" w:rsidRPr="006E711C" w:rsidRDefault="00483D6C" w:rsidP="006E711C">
            <w:pPr>
              <w:rPr>
                <w:rFonts w:ascii="Arial" w:hAnsi="Arial" w:cs="Arial"/>
              </w:rPr>
            </w:pPr>
            <w:r w:rsidRPr="006E711C">
              <w:rPr>
                <w:rFonts w:ascii="Arial" w:hAnsi="Arial" w:cs="Arial"/>
              </w:rPr>
              <w:t>HD</w:t>
            </w:r>
          </w:p>
        </w:tc>
        <w:tc>
          <w:tcPr>
            <w:tcW w:w="3155" w:type="dxa"/>
            <w:tcBorders>
              <w:bottom w:val="single" w:sz="4" w:space="0" w:color="auto"/>
            </w:tcBorders>
          </w:tcPr>
          <w:p w:rsidR="00483D6C" w:rsidRPr="006E711C" w:rsidRDefault="00483D6C" w:rsidP="006E711C">
            <w:pPr>
              <w:rPr>
                <w:rFonts w:ascii="Arial" w:hAnsi="Arial" w:cs="Arial"/>
              </w:rPr>
            </w:pPr>
            <w:r w:rsidRPr="006E711C">
              <w:rPr>
                <w:rFonts w:ascii="Arial" w:hAnsi="Arial" w:cs="Arial"/>
              </w:rPr>
              <w:t>Assessment tools for blogs</w:t>
            </w:r>
          </w:p>
        </w:tc>
        <w:tc>
          <w:tcPr>
            <w:tcW w:w="9084" w:type="dxa"/>
            <w:tcBorders>
              <w:bottom w:val="single" w:sz="4" w:space="0" w:color="auto"/>
            </w:tcBorders>
          </w:tcPr>
          <w:p w:rsidR="00483D6C" w:rsidRPr="006E711C" w:rsidRDefault="00483D6C" w:rsidP="006E711C">
            <w:pPr>
              <w:rPr>
                <w:rFonts w:ascii="Arial" w:hAnsi="Arial" w:cs="Arial"/>
              </w:rPr>
            </w:pPr>
            <w:r w:rsidRPr="006E711C">
              <w:rPr>
                <w:rFonts w:ascii="Arial" w:hAnsi="Arial" w:cs="Arial"/>
              </w:rPr>
              <w:t>The facility is desired for instructors to be able to assess students’ contributions to a blog space. Suppliers should describe the assessment workflow for grading students’ contributions to a blog and the marking interface, detailing where marks and feedback are entered and stored within the system.</w:t>
            </w:r>
          </w:p>
          <w:p w:rsidR="00483D6C" w:rsidRPr="006E711C" w:rsidRDefault="00483D6C" w:rsidP="006E711C">
            <w:pPr>
              <w:rPr>
                <w:rFonts w:ascii="Arial" w:hAnsi="Arial" w:cs="Arial"/>
              </w:rPr>
            </w:pPr>
          </w:p>
        </w:tc>
      </w:tr>
      <w:tr w:rsidR="009D5EB7" w:rsidRPr="006E711C" w:rsidTr="00CB6F04">
        <w:tc>
          <w:tcPr>
            <w:tcW w:w="1128" w:type="dxa"/>
            <w:tcBorders>
              <w:bottom w:val="single" w:sz="4" w:space="0" w:color="auto"/>
            </w:tcBorders>
            <w:shd w:val="pct10" w:color="auto" w:fill="auto"/>
          </w:tcPr>
          <w:p w:rsidR="009D5EB7" w:rsidRPr="006E711C" w:rsidRDefault="009D5EB7" w:rsidP="006E711C">
            <w:pPr>
              <w:rPr>
                <w:rFonts w:ascii="Arial" w:hAnsi="Arial" w:cs="Arial"/>
              </w:rPr>
            </w:pPr>
          </w:p>
        </w:tc>
        <w:tc>
          <w:tcPr>
            <w:tcW w:w="917" w:type="dxa"/>
            <w:tcBorders>
              <w:bottom w:val="single" w:sz="4" w:space="0" w:color="auto"/>
            </w:tcBorders>
            <w:shd w:val="pct10" w:color="auto" w:fill="auto"/>
          </w:tcPr>
          <w:p w:rsidR="009D5EB7" w:rsidRPr="006E711C" w:rsidRDefault="009D5EB7" w:rsidP="006E711C">
            <w:pPr>
              <w:rPr>
                <w:rFonts w:ascii="Arial" w:hAnsi="Arial" w:cs="Arial"/>
              </w:rPr>
            </w:pPr>
          </w:p>
        </w:tc>
        <w:tc>
          <w:tcPr>
            <w:tcW w:w="3155" w:type="dxa"/>
            <w:tcBorders>
              <w:bottom w:val="single" w:sz="4" w:space="0" w:color="auto"/>
            </w:tcBorders>
            <w:shd w:val="pct10" w:color="auto" w:fill="auto"/>
          </w:tcPr>
          <w:p w:rsidR="009D5EB7" w:rsidRPr="006E711C" w:rsidRDefault="009D5EB7" w:rsidP="006370B7">
            <w:pPr>
              <w:rPr>
                <w:rFonts w:ascii="Arial" w:hAnsi="Arial" w:cs="Arial"/>
              </w:rPr>
            </w:pPr>
          </w:p>
        </w:tc>
        <w:tc>
          <w:tcPr>
            <w:tcW w:w="9084" w:type="dxa"/>
            <w:tcBorders>
              <w:bottom w:val="single" w:sz="4" w:space="0" w:color="auto"/>
            </w:tcBorders>
            <w:shd w:val="pct10" w:color="auto" w:fill="auto"/>
          </w:tcPr>
          <w:p w:rsidR="009D5EB7" w:rsidRDefault="009D5EB7" w:rsidP="006370B7">
            <w:pPr>
              <w:rPr>
                <w:rFonts w:ascii="Arial" w:hAnsi="Arial" w:cs="Arial"/>
                <w:b/>
              </w:rPr>
            </w:pPr>
            <w:r>
              <w:rPr>
                <w:rFonts w:ascii="Arial" w:hAnsi="Arial" w:cs="Arial"/>
                <w:b/>
              </w:rPr>
              <w:t>Document sharing</w:t>
            </w:r>
          </w:p>
          <w:p w:rsidR="009D5EB7" w:rsidRPr="00386F66" w:rsidRDefault="009D5EB7" w:rsidP="006370B7">
            <w:pPr>
              <w:rPr>
                <w:rFonts w:ascii="Arial" w:hAnsi="Arial" w:cs="Arial"/>
                <w:b/>
              </w:rPr>
            </w:pPr>
          </w:p>
        </w:tc>
      </w:tr>
      <w:tr w:rsidR="009D5EB7" w:rsidRPr="006E711C" w:rsidTr="00CB6F04">
        <w:tc>
          <w:tcPr>
            <w:tcW w:w="1128" w:type="dxa"/>
            <w:tcBorders>
              <w:bottom w:val="single" w:sz="4" w:space="0" w:color="auto"/>
            </w:tcBorders>
            <w:shd w:val="clear" w:color="auto" w:fill="auto"/>
          </w:tcPr>
          <w:p w:rsidR="009D5EB7" w:rsidRPr="006E711C" w:rsidRDefault="00DD43FA" w:rsidP="006E711C">
            <w:pPr>
              <w:rPr>
                <w:rFonts w:ascii="Arial" w:hAnsi="Arial" w:cs="Arial"/>
              </w:rPr>
            </w:pPr>
            <w:r>
              <w:rPr>
                <w:rFonts w:ascii="Arial" w:hAnsi="Arial" w:cs="Arial"/>
              </w:rPr>
              <w:t>COM16</w:t>
            </w:r>
          </w:p>
        </w:tc>
        <w:tc>
          <w:tcPr>
            <w:tcW w:w="917" w:type="dxa"/>
            <w:tcBorders>
              <w:bottom w:val="single" w:sz="4" w:space="0" w:color="auto"/>
            </w:tcBorders>
            <w:shd w:val="clear" w:color="auto" w:fill="auto"/>
          </w:tcPr>
          <w:p w:rsidR="009D5EB7" w:rsidRPr="006E711C" w:rsidRDefault="007B737F" w:rsidP="006E711C">
            <w:pPr>
              <w:rPr>
                <w:rFonts w:ascii="Arial" w:hAnsi="Arial" w:cs="Arial"/>
              </w:rPr>
            </w:pPr>
            <w:r>
              <w:rPr>
                <w:rFonts w:ascii="Arial" w:hAnsi="Arial" w:cs="Arial"/>
              </w:rPr>
              <w:t>HD</w:t>
            </w:r>
          </w:p>
        </w:tc>
        <w:tc>
          <w:tcPr>
            <w:tcW w:w="3155" w:type="dxa"/>
            <w:tcBorders>
              <w:bottom w:val="single" w:sz="4" w:space="0" w:color="auto"/>
            </w:tcBorders>
            <w:shd w:val="clear" w:color="auto" w:fill="auto"/>
          </w:tcPr>
          <w:p w:rsidR="009D5EB7" w:rsidRPr="006E711C" w:rsidRDefault="007B737F" w:rsidP="006370B7">
            <w:pPr>
              <w:rPr>
                <w:rFonts w:ascii="Arial" w:hAnsi="Arial" w:cs="Arial"/>
              </w:rPr>
            </w:pPr>
            <w:r>
              <w:rPr>
                <w:rFonts w:ascii="Arial" w:hAnsi="Arial" w:cs="Arial"/>
              </w:rPr>
              <w:t>Integration with Google Docs</w:t>
            </w:r>
            <w:r w:rsidR="00B062EC">
              <w:rPr>
                <w:rFonts w:ascii="Arial" w:hAnsi="Arial" w:cs="Arial"/>
              </w:rPr>
              <w:t xml:space="preserve"> and Google Sites</w:t>
            </w:r>
          </w:p>
        </w:tc>
        <w:tc>
          <w:tcPr>
            <w:tcW w:w="9084" w:type="dxa"/>
            <w:tcBorders>
              <w:bottom w:val="single" w:sz="4" w:space="0" w:color="auto"/>
            </w:tcBorders>
            <w:shd w:val="clear" w:color="auto" w:fill="auto"/>
          </w:tcPr>
          <w:p w:rsidR="009D5EB7" w:rsidRPr="007B737F" w:rsidRDefault="007B737F" w:rsidP="006370B7">
            <w:pPr>
              <w:rPr>
                <w:rFonts w:ascii="Arial" w:hAnsi="Arial" w:cs="Arial"/>
              </w:rPr>
            </w:pPr>
            <w:r w:rsidRPr="007B737F">
              <w:rPr>
                <w:rFonts w:ascii="Arial" w:hAnsi="Arial" w:cs="Arial"/>
              </w:rPr>
              <w:t xml:space="preserve">It is Highly Desirable </w:t>
            </w:r>
            <w:r>
              <w:rPr>
                <w:rFonts w:ascii="Arial" w:hAnsi="Arial" w:cs="Arial"/>
              </w:rPr>
              <w:t>for the system to support a seamless integration (with single sign</w:t>
            </w:r>
            <w:r w:rsidR="00C20360">
              <w:rPr>
                <w:rFonts w:ascii="Arial" w:hAnsi="Arial" w:cs="Arial"/>
              </w:rPr>
              <w:t>-</w:t>
            </w:r>
            <w:r>
              <w:rPr>
                <w:rFonts w:ascii="Arial" w:hAnsi="Arial" w:cs="Arial"/>
              </w:rPr>
              <w:t xml:space="preserve">on) between the </w:t>
            </w:r>
            <w:r w:rsidR="00C20360">
              <w:rPr>
                <w:rFonts w:ascii="Arial" w:hAnsi="Arial" w:cs="Arial"/>
              </w:rPr>
              <w:t xml:space="preserve">online learning </w:t>
            </w:r>
            <w:r w:rsidR="0086566C">
              <w:rPr>
                <w:rFonts w:ascii="Arial" w:hAnsi="Arial" w:cs="Arial"/>
              </w:rPr>
              <w:t>environment</w:t>
            </w:r>
            <w:r>
              <w:rPr>
                <w:rFonts w:ascii="Arial" w:hAnsi="Arial" w:cs="Arial"/>
              </w:rPr>
              <w:t xml:space="preserve"> and the University’s Google Docs application, allowing an instructor to create and employ Google Docs from a </w:t>
            </w:r>
            <w:r w:rsidR="0086566C">
              <w:rPr>
                <w:rFonts w:ascii="Arial" w:hAnsi="Arial" w:cs="Arial"/>
              </w:rPr>
              <w:t>course</w:t>
            </w:r>
            <w:r>
              <w:rPr>
                <w:rFonts w:ascii="Arial" w:hAnsi="Arial" w:cs="Arial"/>
              </w:rPr>
              <w:t xml:space="preserve"> site with the tools respecting each user’s role, including access and permissions. This should extend to group permission settings, enabling an instructor to create group tasks using Google Docs.</w:t>
            </w:r>
          </w:p>
          <w:p w:rsidR="007B737F" w:rsidRDefault="007B737F" w:rsidP="006370B7">
            <w:pPr>
              <w:rPr>
                <w:rFonts w:ascii="Arial" w:hAnsi="Arial" w:cs="Arial"/>
                <w:b/>
              </w:rPr>
            </w:pPr>
          </w:p>
          <w:p w:rsidR="00B062EC" w:rsidRPr="00B062EC" w:rsidRDefault="00B062EC" w:rsidP="006370B7">
            <w:pPr>
              <w:rPr>
                <w:rFonts w:ascii="Arial" w:hAnsi="Arial" w:cs="Arial"/>
              </w:rPr>
            </w:pPr>
            <w:r w:rsidRPr="00B062EC">
              <w:rPr>
                <w:rFonts w:ascii="Arial" w:hAnsi="Arial" w:cs="Arial"/>
              </w:rPr>
              <w:t>A similar facility is also required for Google Sites</w:t>
            </w:r>
            <w:r>
              <w:rPr>
                <w:rFonts w:ascii="Arial" w:hAnsi="Arial" w:cs="Arial"/>
              </w:rPr>
              <w:t>.</w:t>
            </w:r>
          </w:p>
          <w:p w:rsidR="007B737F" w:rsidRDefault="007B737F" w:rsidP="006370B7">
            <w:pPr>
              <w:rPr>
                <w:rFonts w:ascii="Arial" w:hAnsi="Arial" w:cs="Arial"/>
                <w:b/>
              </w:rPr>
            </w:pPr>
          </w:p>
        </w:tc>
      </w:tr>
      <w:tr w:rsidR="00483D6C" w:rsidRPr="006E711C" w:rsidTr="00CB6F04">
        <w:tc>
          <w:tcPr>
            <w:tcW w:w="1128" w:type="dxa"/>
            <w:shd w:val="pct10" w:color="auto" w:fill="auto"/>
          </w:tcPr>
          <w:p w:rsidR="00483D6C" w:rsidRPr="006E711C" w:rsidRDefault="00483D6C" w:rsidP="006E711C">
            <w:pPr>
              <w:rPr>
                <w:rFonts w:ascii="Arial" w:hAnsi="Arial" w:cs="Arial"/>
              </w:rPr>
            </w:pPr>
          </w:p>
        </w:tc>
        <w:tc>
          <w:tcPr>
            <w:tcW w:w="917" w:type="dxa"/>
            <w:shd w:val="pct10" w:color="auto" w:fill="auto"/>
          </w:tcPr>
          <w:p w:rsidR="00483D6C" w:rsidRPr="006E711C" w:rsidRDefault="00483D6C" w:rsidP="006E711C">
            <w:pPr>
              <w:rPr>
                <w:rFonts w:ascii="Arial" w:hAnsi="Arial" w:cs="Arial"/>
              </w:rPr>
            </w:pPr>
          </w:p>
        </w:tc>
        <w:tc>
          <w:tcPr>
            <w:tcW w:w="3155" w:type="dxa"/>
            <w:shd w:val="pct10" w:color="auto" w:fill="auto"/>
          </w:tcPr>
          <w:p w:rsidR="00386F66" w:rsidRPr="006E711C" w:rsidRDefault="00386F66" w:rsidP="006370B7">
            <w:pPr>
              <w:rPr>
                <w:rFonts w:ascii="Arial" w:hAnsi="Arial" w:cs="Arial"/>
              </w:rPr>
            </w:pPr>
          </w:p>
        </w:tc>
        <w:tc>
          <w:tcPr>
            <w:tcW w:w="9084" w:type="dxa"/>
            <w:shd w:val="pct10" w:color="auto" w:fill="auto"/>
          </w:tcPr>
          <w:p w:rsidR="006370B7" w:rsidRPr="00386F66" w:rsidRDefault="006370B7" w:rsidP="006370B7">
            <w:pPr>
              <w:rPr>
                <w:rFonts w:ascii="Arial" w:hAnsi="Arial" w:cs="Arial"/>
                <w:b/>
              </w:rPr>
            </w:pPr>
            <w:r w:rsidRPr="00386F66">
              <w:rPr>
                <w:rFonts w:ascii="Arial" w:hAnsi="Arial" w:cs="Arial"/>
                <w:b/>
              </w:rPr>
              <w:t>Email</w:t>
            </w:r>
          </w:p>
          <w:p w:rsidR="00483D6C" w:rsidRPr="006E711C" w:rsidRDefault="00483D6C" w:rsidP="006E711C">
            <w:pPr>
              <w:rPr>
                <w:rFonts w:ascii="Arial" w:hAnsi="Arial" w:cs="Arial"/>
              </w:rPr>
            </w:pPr>
          </w:p>
        </w:tc>
      </w:tr>
      <w:tr w:rsidR="00483D6C" w:rsidRPr="006E711C" w:rsidTr="00CB6F04">
        <w:tc>
          <w:tcPr>
            <w:tcW w:w="1128" w:type="dxa"/>
            <w:tcBorders>
              <w:bottom w:val="single" w:sz="4" w:space="0" w:color="auto"/>
            </w:tcBorders>
          </w:tcPr>
          <w:p w:rsidR="00483D6C" w:rsidRPr="006E711C" w:rsidRDefault="00DD43FA" w:rsidP="006E711C">
            <w:pPr>
              <w:rPr>
                <w:rFonts w:ascii="Arial" w:hAnsi="Arial" w:cs="Arial"/>
              </w:rPr>
            </w:pPr>
            <w:r>
              <w:rPr>
                <w:rFonts w:ascii="Arial" w:hAnsi="Arial" w:cs="Arial"/>
              </w:rPr>
              <w:t>COM17</w:t>
            </w:r>
          </w:p>
        </w:tc>
        <w:tc>
          <w:tcPr>
            <w:tcW w:w="917" w:type="dxa"/>
            <w:tcBorders>
              <w:bottom w:val="single" w:sz="4" w:space="0" w:color="auto"/>
            </w:tcBorders>
          </w:tcPr>
          <w:p w:rsidR="00483D6C" w:rsidRPr="006E711C" w:rsidRDefault="00483D6C" w:rsidP="006E711C">
            <w:pPr>
              <w:rPr>
                <w:rFonts w:ascii="Arial" w:hAnsi="Arial" w:cs="Arial"/>
              </w:rPr>
            </w:pPr>
            <w:r w:rsidRPr="006E711C">
              <w:rPr>
                <w:rFonts w:ascii="Arial" w:hAnsi="Arial" w:cs="Arial"/>
              </w:rPr>
              <w:t>M</w:t>
            </w:r>
          </w:p>
        </w:tc>
        <w:tc>
          <w:tcPr>
            <w:tcW w:w="3155" w:type="dxa"/>
            <w:tcBorders>
              <w:bottom w:val="single" w:sz="4" w:space="0" w:color="auto"/>
            </w:tcBorders>
          </w:tcPr>
          <w:p w:rsidR="00483D6C" w:rsidRPr="006E711C" w:rsidRDefault="00483D6C" w:rsidP="006E711C">
            <w:pPr>
              <w:rPr>
                <w:rFonts w:ascii="Arial" w:hAnsi="Arial" w:cs="Arial"/>
              </w:rPr>
            </w:pPr>
            <w:r w:rsidRPr="006E711C">
              <w:rPr>
                <w:rFonts w:ascii="Arial" w:hAnsi="Arial" w:cs="Arial"/>
              </w:rPr>
              <w:t>Email</w:t>
            </w:r>
          </w:p>
        </w:tc>
        <w:tc>
          <w:tcPr>
            <w:tcW w:w="9084" w:type="dxa"/>
            <w:tcBorders>
              <w:bottom w:val="single" w:sz="4" w:space="0" w:color="auto"/>
            </w:tcBorders>
          </w:tcPr>
          <w:p w:rsidR="00483D6C" w:rsidRPr="006E711C" w:rsidRDefault="00483D6C" w:rsidP="006E711C">
            <w:pPr>
              <w:rPr>
                <w:rFonts w:ascii="Arial" w:hAnsi="Arial" w:cs="Arial"/>
              </w:rPr>
            </w:pPr>
            <w:r w:rsidRPr="006E711C">
              <w:rPr>
                <w:rFonts w:ascii="Arial" w:hAnsi="Arial" w:cs="Arial"/>
              </w:rPr>
              <w:t>An instructor should have the facility to send and receive email from users enrolled on a course site. If address book facilities are provided, the facilities for importing and exporting address book entries to a range of common email clients must be described.</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(i) A facility is desired for instructors to email groups of students based upon:</w:t>
            </w:r>
          </w:p>
          <w:p w:rsidR="00483D6C" w:rsidRPr="006E711C" w:rsidRDefault="00483D6C" w:rsidP="006E711C">
            <w:pPr>
              <w:rPr>
                <w:rFonts w:ascii="Arial" w:hAnsi="Arial" w:cs="Arial"/>
              </w:rPr>
            </w:pPr>
            <w:r w:rsidRPr="006E711C">
              <w:rPr>
                <w:rFonts w:ascii="Arial" w:hAnsi="Arial" w:cs="Arial"/>
              </w:rPr>
              <w:t>- grouping data fed through from SITS (student records) and / or the data warehouse.</w:t>
            </w:r>
          </w:p>
          <w:p w:rsidR="00483D6C" w:rsidRPr="006E711C" w:rsidRDefault="00C20360" w:rsidP="006E711C">
            <w:pPr>
              <w:rPr>
                <w:rFonts w:ascii="Arial" w:hAnsi="Arial" w:cs="Arial"/>
              </w:rPr>
            </w:pPr>
            <w:r>
              <w:rPr>
                <w:rFonts w:ascii="Arial" w:hAnsi="Arial" w:cs="Arial"/>
              </w:rPr>
              <w:t>- groupings made inside an online module</w:t>
            </w:r>
            <w:r w:rsidR="00483D6C" w:rsidRPr="006E711C">
              <w:rPr>
                <w:rFonts w:ascii="Arial" w:hAnsi="Arial" w:cs="Arial"/>
              </w:rPr>
              <w:t xml:space="preserve"> site</w:t>
            </w:r>
            <w:r>
              <w:rPr>
                <w:rFonts w:ascii="Arial" w:hAnsi="Arial" w:cs="Arial"/>
              </w:rPr>
              <w:t xml:space="preserve"> within the system</w:t>
            </w:r>
            <w:r w:rsidR="00483D6C" w:rsidRPr="006E711C">
              <w:rPr>
                <w:rFonts w:ascii="Arial" w:hAnsi="Arial" w:cs="Arial"/>
              </w:rPr>
              <w:t xml:space="preserve"> (e.g. small tutorial groups).</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 xml:space="preserve">(ii) A facility is desired for instructors to email groups created within a </w:t>
            </w:r>
            <w:r w:rsidR="00C20360">
              <w:rPr>
                <w:rFonts w:ascii="Arial" w:hAnsi="Arial" w:cs="Arial"/>
              </w:rPr>
              <w:t>module</w:t>
            </w:r>
            <w:r w:rsidRPr="006E711C">
              <w:rPr>
                <w:rFonts w:ascii="Arial" w:hAnsi="Arial" w:cs="Arial"/>
              </w:rPr>
              <w:t xml:space="preserve"> site, based on their course role; e.g. email to all teaching assistants enrolled on this course.</w:t>
            </w:r>
          </w:p>
          <w:p w:rsidR="00483D6C" w:rsidRPr="006E711C" w:rsidRDefault="00483D6C" w:rsidP="006E711C">
            <w:pPr>
              <w:rPr>
                <w:rFonts w:ascii="Arial" w:hAnsi="Arial" w:cs="Arial"/>
              </w:rPr>
            </w:pPr>
          </w:p>
          <w:p w:rsidR="00483D6C" w:rsidRDefault="00483D6C" w:rsidP="006E711C">
            <w:pPr>
              <w:rPr>
                <w:rFonts w:ascii="Arial" w:hAnsi="Arial" w:cs="Arial"/>
              </w:rPr>
            </w:pPr>
            <w:r w:rsidRPr="006E711C">
              <w:rPr>
                <w:rFonts w:ascii="Arial" w:hAnsi="Arial" w:cs="Arial"/>
              </w:rPr>
              <w:t xml:space="preserve">(iii) A facility is desired for instructors to devolve permission to lesser course roles, enabling users to email groups within a </w:t>
            </w:r>
            <w:r w:rsidR="00C20360">
              <w:rPr>
                <w:rFonts w:ascii="Arial" w:hAnsi="Arial" w:cs="Arial"/>
              </w:rPr>
              <w:t>module</w:t>
            </w:r>
            <w:r w:rsidRPr="006E711C">
              <w:rPr>
                <w:rFonts w:ascii="Arial" w:hAnsi="Arial" w:cs="Arial"/>
              </w:rPr>
              <w:t xml:space="preserve"> site.</w:t>
            </w:r>
          </w:p>
          <w:p w:rsidR="00386F66" w:rsidRDefault="00386F66" w:rsidP="006E711C">
            <w:pPr>
              <w:rPr>
                <w:rFonts w:ascii="Arial" w:hAnsi="Arial" w:cs="Arial"/>
              </w:rPr>
            </w:pPr>
          </w:p>
          <w:p w:rsidR="00386F66" w:rsidRDefault="00386F66" w:rsidP="006E711C">
            <w:pPr>
              <w:rPr>
                <w:rFonts w:ascii="Arial" w:hAnsi="Arial" w:cs="Arial"/>
              </w:rPr>
            </w:pPr>
            <w:r>
              <w:rPr>
                <w:rFonts w:ascii="Arial" w:hAnsi="Arial" w:cs="Arial"/>
              </w:rPr>
              <w:t>The supplier must detail how the system will interface to the University’s Google Mail service.</w:t>
            </w:r>
          </w:p>
          <w:p w:rsidR="00EC082B" w:rsidRDefault="00EC082B" w:rsidP="006E711C">
            <w:pPr>
              <w:rPr>
                <w:rFonts w:ascii="Arial" w:hAnsi="Arial" w:cs="Arial"/>
              </w:rPr>
            </w:pPr>
          </w:p>
          <w:p w:rsidR="00483D6C" w:rsidRPr="006E711C" w:rsidRDefault="00483D6C" w:rsidP="006E711C">
            <w:pPr>
              <w:rPr>
                <w:rFonts w:ascii="Arial" w:hAnsi="Arial" w:cs="Arial"/>
              </w:rPr>
            </w:pPr>
          </w:p>
        </w:tc>
      </w:tr>
      <w:tr w:rsidR="00483D6C" w:rsidRPr="006E711C" w:rsidTr="00CB6F04">
        <w:tc>
          <w:tcPr>
            <w:tcW w:w="1128" w:type="dxa"/>
            <w:shd w:val="pct10" w:color="auto" w:fill="auto"/>
          </w:tcPr>
          <w:p w:rsidR="00483D6C" w:rsidRPr="006E711C" w:rsidRDefault="00483D6C" w:rsidP="006E711C">
            <w:pPr>
              <w:rPr>
                <w:rFonts w:ascii="Arial" w:hAnsi="Arial" w:cs="Arial"/>
              </w:rPr>
            </w:pPr>
          </w:p>
        </w:tc>
        <w:tc>
          <w:tcPr>
            <w:tcW w:w="917" w:type="dxa"/>
            <w:shd w:val="pct10" w:color="auto" w:fill="auto"/>
          </w:tcPr>
          <w:p w:rsidR="00483D6C" w:rsidRPr="006E711C" w:rsidRDefault="00483D6C" w:rsidP="006E711C">
            <w:pPr>
              <w:rPr>
                <w:rFonts w:ascii="Arial" w:hAnsi="Arial" w:cs="Arial"/>
              </w:rPr>
            </w:pPr>
          </w:p>
        </w:tc>
        <w:tc>
          <w:tcPr>
            <w:tcW w:w="3155" w:type="dxa"/>
            <w:shd w:val="pct10" w:color="auto" w:fill="auto"/>
          </w:tcPr>
          <w:p w:rsidR="00386F66" w:rsidRPr="00386F66" w:rsidRDefault="00386F66" w:rsidP="006370B7">
            <w:pPr>
              <w:rPr>
                <w:rFonts w:ascii="Arial" w:hAnsi="Arial" w:cs="Arial"/>
                <w:b/>
              </w:rPr>
            </w:pPr>
          </w:p>
        </w:tc>
        <w:tc>
          <w:tcPr>
            <w:tcW w:w="9084" w:type="dxa"/>
            <w:shd w:val="pct10" w:color="auto" w:fill="auto"/>
          </w:tcPr>
          <w:p w:rsidR="006370B7" w:rsidRDefault="006370B7" w:rsidP="006370B7">
            <w:pPr>
              <w:rPr>
                <w:rFonts w:ascii="Arial" w:hAnsi="Arial" w:cs="Arial"/>
                <w:b/>
              </w:rPr>
            </w:pPr>
            <w:r w:rsidRPr="00386F66">
              <w:rPr>
                <w:rFonts w:ascii="Arial" w:hAnsi="Arial" w:cs="Arial"/>
                <w:b/>
              </w:rPr>
              <w:t>Internal messaging (asynchronous)</w:t>
            </w:r>
          </w:p>
          <w:p w:rsidR="00483D6C" w:rsidRPr="006E711C" w:rsidRDefault="00483D6C" w:rsidP="006E711C">
            <w:pPr>
              <w:rPr>
                <w:rFonts w:ascii="Arial" w:hAnsi="Arial" w:cs="Arial"/>
              </w:rPr>
            </w:pPr>
          </w:p>
        </w:tc>
      </w:tr>
      <w:tr w:rsidR="00D55F9F" w:rsidRPr="006E711C" w:rsidTr="006370B7">
        <w:tc>
          <w:tcPr>
            <w:tcW w:w="1128" w:type="dxa"/>
            <w:tcBorders>
              <w:bottom w:val="single" w:sz="4" w:space="0" w:color="auto"/>
            </w:tcBorders>
          </w:tcPr>
          <w:p w:rsidR="00D55F9F" w:rsidRPr="006E711C" w:rsidRDefault="00DD43FA" w:rsidP="006E711C">
            <w:pPr>
              <w:rPr>
                <w:rFonts w:ascii="Arial" w:hAnsi="Arial" w:cs="Arial"/>
              </w:rPr>
            </w:pPr>
            <w:r>
              <w:rPr>
                <w:rFonts w:ascii="Arial" w:hAnsi="Arial" w:cs="Arial"/>
              </w:rPr>
              <w:t>COM18</w:t>
            </w:r>
          </w:p>
        </w:tc>
        <w:tc>
          <w:tcPr>
            <w:tcW w:w="917" w:type="dxa"/>
            <w:tcBorders>
              <w:bottom w:val="single" w:sz="4" w:space="0" w:color="auto"/>
            </w:tcBorders>
          </w:tcPr>
          <w:p w:rsidR="00D55F9F" w:rsidRPr="006E711C" w:rsidRDefault="00FD6F60" w:rsidP="006E711C">
            <w:pPr>
              <w:rPr>
                <w:rFonts w:ascii="Arial" w:hAnsi="Arial" w:cs="Arial"/>
              </w:rPr>
            </w:pPr>
            <w:r>
              <w:rPr>
                <w:rFonts w:ascii="Arial" w:hAnsi="Arial" w:cs="Arial"/>
              </w:rPr>
              <w:t>HD</w:t>
            </w:r>
          </w:p>
        </w:tc>
        <w:tc>
          <w:tcPr>
            <w:tcW w:w="3155" w:type="dxa"/>
            <w:tcBorders>
              <w:bottom w:val="single" w:sz="4" w:space="0" w:color="auto"/>
            </w:tcBorders>
          </w:tcPr>
          <w:p w:rsidR="00D55F9F" w:rsidRDefault="00FD6F60" w:rsidP="00D05BF6">
            <w:pPr>
              <w:rPr>
                <w:rFonts w:ascii="Arial" w:hAnsi="Arial" w:cs="Arial"/>
              </w:rPr>
            </w:pPr>
            <w:r>
              <w:rPr>
                <w:rFonts w:ascii="Arial" w:hAnsi="Arial" w:cs="Arial"/>
              </w:rPr>
              <w:t>Internal messaging tool</w:t>
            </w:r>
          </w:p>
        </w:tc>
        <w:tc>
          <w:tcPr>
            <w:tcW w:w="9084" w:type="dxa"/>
            <w:tcBorders>
              <w:bottom w:val="single" w:sz="4" w:space="0" w:color="auto"/>
            </w:tcBorders>
          </w:tcPr>
          <w:p w:rsidR="00D55F9F" w:rsidRDefault="00FD6F60" w:rsidP="006E711C">
            <w:pPr>
              <w:rPr>
                <w:rFonts w:ascii="Arial" w:hAnsi="Arial" w:cs="Arial"/>
              </w:rPr>
            </w:pPr>
            <w:r>
              <w:rPr>
                <w:rFonts w:ascii="Arial" w:hAnsi="Arial" w:cs="Arial"/>
              </w:rPr>
              <w:t>It is Highly Desirable for a facility to support internal messaging between users within the system.</w:t>
            </w:r>
          </w:p>
          <w:p w:rsidR="00FD6F60" w:rsidRDefault="00FD6F60" w:rsidP="006E711C">
            <w:pPr>
              <w:rPr>
                <w:rFonts w:ascii="Arial" w:hAnsi="Arial" w:cs="Arial"/>
              </w:rPr>
            </w:pPr>
          </w:p>
          <w:p w:rsidR="00FD6F60" w:rsidRDefault="00C20360" w:rsidP="006E711C">
            <w:pPr>
              <w:rPr>
                <w:rFonts w:ascii="Arial" w:hAnsi="Arial" w:cs="Arial"/>
              </w:rPr>
            </w:pPr>
            <w:r>
              <w:rPr>
                <w:rFonts w:ascii="Arial" w:hAnsi="Arial" w:cs="Arial"/>
              </w:rPr>
              <w:t>It is D</w:t>
            </w:r>
            <w:r w:rsidR="00FD6F60">
              <w:rPr>
                <w:rFonts w:ascii="Arial" w:hAnsi="Arial" w:cs="Arial"/>
              </w:rPr>
              <w:t>esirable for users to opt to receive forwards of internal messages as email messages to their Google Mail accounts.</w:t>
            </w:r>
          </w:p>
          <w:p w:rsidR="00FD6F60" w:rsidRPr="006E711C" w:rsidRDefault="00FD6F60" w:rsidP="006E711C">
            <w:pPr>
              <w:rPr>
                <w:rFonts w:ascii="Arial" w:hAnsi="Arial" w:cs="Arial"/>
              </w:rPr>
            </w:pPr>
          </w:p>
        </w:tc>
      </w:tr>
      <w:tr w:rsidR="00483D6C" w:rsidRPr="006E711C" w:rsidTr="00CB6F04">
        <w:tc>
          <w:tcPr>
            <w:tcW w:w="1128" w:type="dxa"/>
            <w:tcBorders>
              <w:bottom w:val="single" w:sz="4" w:space="0" w:color="auto"/>
            </w:tcBorders>
          </w:tcPr>
          <w:p w:rsidR="00483D6C" w:rsidRPr="006E711C" w:rsidRDefault="00DD43FA" w:rsidP="006E711C">
            <w:pPr>
              <w:rPr>
                <w:rFonts w:ascii="Arial" w:hAnsi="Arial" w:cs="Arial"/>
              </w:rPr>
            </w:pPr>
            <w:r>
              <w:rPr>
                <w:rFonts w:ascii="Arial" w:hAnsi="Arial" w:cs="Arial"/>
              </w:rPr>
              <w:t>COM19</w:t>
            </w:r>
          </w:p>
        </w:tc>
        <w:tc>
          <w:tcPr>
            <w:tcW w:w="917" w:type="dxa"/>
            <w:tcBorders>
              <w:bottom w:val="single" w:sz="4" w:space="0" w:color="auto"/>
            </w:tcBorders>
          </w:tcPr>
          <w:p w:rsidR="00483D6C" w:rsidRPr="006E711C" w:rsidRDefault="00483D6C" w:rsidP="006E711C">
            <w:pPr>
              <w:rPr>
                <w:rFonts w:ascii="Arial" w:hAnsi="Arial" w:cs="Arial"/>
              </w:rPr>
            </w:pPr>
            <w:r w:rsidRPr="006E711C">
              <w:rPr>
                <w:rFonts w:ascii="Arial" w:hAnsi="Arial" w:cs="Arial"/>
              </w:rPr>
              <w:t>HD</w:t>
            </w:r>
          </w:p>
        </w:tc>
        <w:tc>
          <w:tcPr>
            <w:tcW w:w="3155" w:type="dxa"/>
            <w:tcBorders>
              <w:bottom w:val="single" w:sz="4" w:space="0" w:color="auto"/>
            </w:tcBorders>
          </w:tcPr>
          <w:p w:rsidR="00483D6C" w:rsidRPr="006E711C" w:rsidRDefault="00D05BF6" w:rsidP="00D05BF6">
            <w:pPr>
              <w:rPr>
                <w:rFonts w:ascii="Arial" w:hAnsi="Arial" w:cs="Arial"/>
              </w:rPr>
            </w:pPr>
            <w:r>
              <w:rPr>
                <w:rFonts w:ascii="Arial" w:hAnsi="Arial" w:cs="Arial"/>
              </w:rPr>
              <w:t xml:space="preserve">Instructor permissions for messaging tool </w:t>
            </w:r>
          </w:p>
        </w:tc>
        <w:tc>
          <w:tcPr>
            <w:tcW w:w="9084" w:type="dxa"/>
            <w:tcBorders>
              <w:bottom w:val="single" w:sz="4" w:space="0" w:color="auto"/>
            </w:tcBorders>
          </w:tcPr>
          <w:p w:rsidR="00483D6C" w:rsidRPr="006E711C" w:rsidRDefault="00483D6C" w:rsidP="006E711C">
            <w:pPr>
              <w:rPr>
                <w:rFonts w:ascii="Arial" w:hAnsi="Arial" w:cs="Arial"/>
              </w:rPr>
            </w:pPr>
            <w:r w:rsidRPr="006E711C">
              <w:rPr>
                <w:rFonts w:ascii="Arial" w:hAnsi="Arial" w:cs="Arial"/>
              </w:rPr>
              <w:t>An instructor should have the facility to send an internal message (asynchronous) to individuals or groups of students. Messages are sent to a user’s profile and are captured in an activity log on a home page.</w:t>
            </w:r>
          </w:p>
          <w:p w:rsidR="00483D6C" w:rsidRPr="006E711C" w:rsidRDefault="00483D6C" w:rsidP="006E711C">
            <w:pPr>
              <w:rPr>
                <w:rFonts w:ascii="Arial" w:hAnsi="Arial" w:cs="Arial"/>
              </w:rPr>
            </w:pPr>
          </w:p>
        </w:tc>
      </w:tr>
      <w:tr w:rsidR="00483D6C" w:rsidRPr="006E711C" w:rsidTr="00CB6F04">
        <w:tc>
          <w:tcPr>
            <w:tcW w:w="1128" w:type="dxa"/>
            <w:shd w:val="pct10" w:color="auto" w:fill="auto"/>
          </w:tcPr>
          <w:p w:rsidR="00483D6C" w:rsidRPr="006E711C" w:rsidRDefault="00483D6C" w:rsidP="006E711C">
            <w:pPr>
              <w:rPr>
                <w:rFonts w:ascii="Arial" w:hAnsi="Arial" w:cs="Arial"/>
              </w:rPr>
            </w:pPr>
          </w:p>
        </w:tc>
        <w:tc>
          <w:tcPr>
            <w:tcW w:w="917" w:type="dxa"/>
            <w:shd w:val="pct10" w:color="auto" w:fill="auto"/>
          </w:tcPr>
          <w:p w:rsidR="00483D6C" w:rsidRPr="006E711C" w:rsidRDefault="00483D6C" w:rsidP="006E711C">
            <w:pPr>
              <w:rPr>
                <w:rFonts w:ascii="Arial" w:hAnsi="Arial" w:cs="Arial"/>
              </w:rPr>
            </w:pPr>
          </w:p>
        </w:tc>
        <w:tc>
          <w:tcPr>
            <w:tcW w:w="3155" w:type="dxa"/>
            <w:shd w:val="pct10" w:color="auto" w:fill="auto"/>
          </w:tcPr>
          <w:p w:rsidR="00386F66" w:rsidRPr="00386F66" w:rsidRDefault="00386F66" w:rsidP="006370B7">
            <w:pPr>
              <w:rPr>
                <w:rFonts w:ascii="Arial" w:hAnsi="Arial" w:cs="Arial"/>
                <w:b/>
              </w:rPr>
            </w:pPr>
          </w:p>
        </w:tc>
        <w:tc>
          <w:tcPr>
            <w:tcW w:w="9084" w:type="dxa"/>
            <w:shd w:val="pct10" w:color="auto" w:fill="auto"/>
          </w:tcPr>
          <w:p w:rsidR="006370B7" w:rsidRDefault="006370B7" w:rsidP="006370B7">
            <w:pPr>
              <w:rPr>
                <w:rFonts w:ascii="Arial" w:hAnsi="Arial" w:cs="Arial"/>
                <w:b/>
              </w:rPr>
            </w:pPr>
            <w:r w:rsidRPr="00386F66">
              <w:rPr>
                <w:rFonts w:ascii="Arial" w:hAnsi="Arial" w:cs="Arial"/>
                <w:b/>
              </w:rPr>
              <w:t>Internal messaging (synchronous)</w:t>
            </w:r>
          </w:p>
          <w:p w:rsidR="00483D6C" w:rsidRPr="006E711C" w:rsidRDefault="00483D6C" w:rsidP="006E711C">
            <w:pPr>
              <w:rPr>
                <w:rFonts w:ascii="Arial" w:hAnsi="Arial" w:cs="Arial"/>
              </w:rPr>
            </w:pPr>
          </w:p>
        </w:tc>
      </w:tr>
      <w:tr w:rsidR="00680E3E" w:rsidRPr="006E711C" w:rsidTr="006370B7">
        <w:tc>
          <w:tcPr>
            <w:tcW w:w="1128" w:type="dxa"/>
            <w:tcBorders>
              <w:bottom w:val="single" w:sz="4" w:space="0" w:color="auto"/>
            </w:tcBorders>
          </w:tcPr>
          <w:p w:rsidR="00680E3E" w:rsidRPr="006E711C" w:rsidRDefault="00DD43FA" w:rsidP="006E711C">
            <w:pPr>
              <w:rPr>
                <w:rFonts w:ascii="Arial" w:hAnsi="Arial" w:cs="Arial"/>
              </w:rPr>
            </w:pPr>
            <w:r>
              <w:rPr>
                <w:rFonts w:ascii="Arial" w:hAnsi="Arial" w:cs="Arial"/>
              </w:rPr>
              <w:t>COM20</w:t>
            </w:r>
          </w:p>
        </w:tc>
        <w:tc>
          <w:tcPr>
            <w:tcW w:w="917" w:type="dxa"/>
            <w:tcBorders>
              <w:bottom w:val="single" w:sz="4" w:space="0" w:color="auto"/>
            </w:tcBorders>
          </w:tcPr>
          <w:p w:rsidR="00680E3E" w:rsidRPr="006E711C" w:rsidRDefault="00680E3E" w:rsidP="006E711C">
            <w:pPr>
              <w:rPr>
                <w:rFonts w:ascii="Arial" w:hAnsi="Arial" w:cs="Arial"/>
              </w:rPr>
            </w:pPr>
            <w:r>
              <w:rPr>
                <w:rFonts w:ascii="Arial" w:hAnsi="Arial" w:cs="Arial"/>
              </w:rPr>
              <w:t>D</w:t>
            </w:r>
          </w:p>
        </w:tc>
        <w:tc>
          <w:tcPr>
            <w:tcW w:w="3155" w:type="dxa"/>
            <w:tcBorders>
              <w:bottom w:val="single" w:sz="4" w:space="0" w:color="auto"/>
            </w:tcBorders>
          </w:tcPr>
          <w:p w:rsidR="00680E3E" w:rsidRDefault="00680E3E" w:rsidP="006E711C">
            <w:pPr>
              <w:rPr>
                <w:rFonts w:ascii="Arial" w:hAnsi="Arial" w:cs="Arial"/>
              </w:rPr>
            </w:pPr>
            <w:r>
              <w:rPr>
                <w:rFonts w:ascii="Arial" w:hAnsi="Arial" w:cs="Arial"/>
              </w:rPr>
              <w:t>Synchronous chat tool</w:t>
            </w:r>
          </w:p>
        </w:tc>
        <w:tc>
          <w:tcPr>
            <w:tcW w:w="9084" w:type="dxa"/>
            <w:tcBorders>
              <w:bottom w:val="single" w:sz="4" w:space="0" w:color="auto"/>
            </w:tcBorders>
          </w:tcPr>
          <w:p w:rsidR="00680E3E" w:rsidRPr="006E711C" w:rsidRDefault="00680E3E" w:rsidP="006E711C">
            <w:pPr>
              <w:rPr>
                <w:rFonts w:ascii="Arial" w:hAnsi="Arial" w:cs="Arial"/>
              </w:rPr>
            </w:pPr>
            <w:r>
              <w:rPr>
                <w:rFonts w:ascii="Arial" w:hAnsi="Arial" w:cs="Arial"/>
              </w:rPr>
              <w:t>A facility is desired for synchronous chat for 1:1 and group chats, which may be set up by an instructor or managed by students for group-based discussion.</w:t>
            </w:r>
            <w:r>
              <w:rPr>
                <w:rFonts w:ascii="Arial" w:hAnsi="Arial" w:cs="Arial"/>
              </w:rPr>
              <w:br/>
            </w:r>
          </w:p>
        </w:tc>
      </w:tr>
      <w:tr w:rsidR="00483D6C" w:rsidRPr="006E711C" w:rsidTr="00CB6F04">
        <w:tc>
          <w:tcPr>
            <w:tcW w:w="1128" w:type="dxa"/>
            <w:tcBorders>
              <w:bottom w:val="single" w:sz="4" w:space="0" w:color="auto"/>
            </w:tcBorders>
          </w:tcPr>
          <w:p w:rsidR="00483D6C" w:rsidRPr="006E711C" w:rsidRDefault="00DD43FA" w:rsidP="006E711C">
            <w:pPr>
              <w:rPr>
                <w:rFonts w:ascii="Arial" w:hAnsi="Arial" w:cs="Arial"/>
              </w:rPr>
            </w:pPr>
            <w:r>
              <w:rPr>
                <w:rFonts w:ascii="Arial" w:hAnsi="Arial" w:cs="Arial"/>
              </w:rPr>
              <w:t>COM21</w:t>
            </w:r>
          </w:p>
        </w:tc>
        <w:tc>
          <w:tcPr>
            <w:tcW w:w="917" w:type="dxa"/>
            <w:tcBorders>
              <w:bottom w:val="single" w:sz="4" w:space="0" w:color="auto"/>
            </w:tcBorders>
          </w:tcPr>
          <w:p w:rsidR="00483D6C" w:rsidRPr="006E711C" w:rsidRDefault="00483D6C" w:rsidP="006E711C">
            <w:pPr>
              <w:rPr>
                <w:rFonts w:ascii="Arial" w:hAnsi="Arial" w:cs="Arial"/>
              </w:rPr>
            </w:pPr>
            <w:r w:rsidRPr="006E711C">
              <w:rPr>
                <w:rFonts w:ascii="Arial" w:hAnsi="Arial" w:cs="Arial"/>
              </w:rPr>
              <w:t>D</w:t>
            </w:r>
          </w:p>
        </w:tc>
        <w:tc>
          <w:tcPr>
            <w:tcW w:w="3155" w:type="dxa"/>
            <w:tcBorders>
              <w:bottom w:val="single" w:sz="4" w:space="0" w:color="auto"/>
            </w:tcBorders>
          </w:tcPr>
          <w:p w:rsidR="00483D6C" w:rsidRPr="006E711C" w:rsidRDefault="00D05BF6" w:rsidP="006E711C">
            <w:pPr>
              <w:rPr>
                <w:rFonts w:ascii="Arial" w:hAnsi="Arial" w:cs="Arial"/>
              </w:rPr>
            </w:pPr>
            <w:r>
              <w:rPr>
                <w:rFonts w:ascii="Arial" w:hAnsi="Arial" w:cs="Arial"/>
              </w:rPr>
              <w:t>Instructor permissions for s</w:t>
            </w:r>
            <w:r w:rsidR="00483D6C" w:rsidRPr="006E711C">
              <w:rPr>
                <w:rFonts w:ascii="Arial" w:hAnsi="Arial" w:cs="Arial"/>
              </w:rPr>
              <w:t>ynchronous chat</w:t>
            </w:r>
            <w:r>
              <w:rPr>
                <w:rFonts w:ascii="Arial" w:hAnsi="Arial" w:cs="Arial"/>
              </w:rPr>
              <w:t xml:space="preserve"> tool</w:t>
            </w:r>
          </w:p>
        </w:tc>
        <w:tc>
          <w:tcPr>
            <w:tcW w:w="9084" w:type="dxa"/>
            <w:tcBorders>
              <w:bottom w:val="single" w:sz="4" w:space="0" w:color="auto"/>
            </w:tcBorders>
          </w:tcPr>
          <w:p w:rsidR="00483D6C" w:rsidRPr="006E711C" w:rsidRDefault="00483D6C" w:rsidP="006E711C">
            <w:pPr>
              <w:rPr>
                <w:rFonts w:ascii="Arial" w:hAnsi="Arial" w:cs="Arial"/>
              </w:rPr>
            </w:pPr>
            <w:r w:rsidRPr="006E711C">
              <w:rPr>
                <w:rFonts w:ascii="Arial" w:hAnsi="Arial" w:cs="Arial"/>
              </w:rPr>
              <w:t xml:space="preserve">Synchronous text chat for one-to-one dialogue and for small group teaching should be available to the instructor. This tool should be able to limit access to instances of the chat tool groupings created in both SITS (e.g. full formal cohorts) and the </w:t>
            </w:r>
            <w:r w:rsidR="00C20360">
              <w:rPr>
                <w:rFonts w:ascii="Arial" w:hAnsi="Arial" w:cs="Arial"/>
              </w:rPr>
              <w:t>online learning environment</w:t>
            </w:r>
            <w:r w:rsidRPr="006E711C">
              <w:rPr>
                <w:rFonts w:ascii="Arial" w:hAnsi="Arial" w:cs="Arial"/>
              </w:rPr>
              <w:t xml:space="preserve"> (e.g. small groups for tutorials).</w:t>
            </w:r>
          </w:p>
          <w:p w:rsidR="00483D6C" w:rsidRPr="006E711C" w:rsidRDefault="00483D6C" w:rsidP="006E711C">
            <w:pPr>
              <w:rPr>
                <w:rFonts w:ascii="Arial" w:hAnsi="Arial" w:cs="Arial"/>
              </w:rPr>
            </w:pPr>
            <w:r w:rsidRPr="006E711C">
              <w:rPr>
                <w:rFonts w:ascii="Arial" w:hAnsi="Arial" w:cs="Arial"/>
              </w:rPr>
              <w:t>A transcript of the chat discussion may be saved by the instructor and participants as a text file or printed off. Suppliers should describe how the transcript may be saved and exported.</w:t>
            </w:r>
          </w:p>
          <w:p w:rsidR="00483D6C" w:rsidRPr="006E711C" w:rsidRDefault="00483D6C" w:rsidP="006E711C">
            <w:pPr>
              <w:rPr>
                <w:rFonts w:ascii="Arial" w:hAnsi="Arial" w:cs="Arial"/>
              </w:rPr>
            </w:pPr>
          </w:p>
        </w:tc>
      </w:tr>
      <w:tr w:rsidR="00483D6C" w:rsidRPr="006E711C" w:rsidTr="00CB6F04">
        <w:tc>
          <w:tcPr>
            <w:tcW w:w="1128" w:type="dxa"/>
            <w:shd w:val="pct10" w:color="auto" w:fill="auto"/>
          </w:tcPr>
          <w:p w:rsidR="00483D6C" w:rsidRPr="006E711C" w:rsidRDefault="00483D6C" w:rsidP="006E711C">
            <w:pPr>
              <w:rPr>
                <w:rFonts w:ascii="Arial" w:hAnsi="Arial" w:cs="Arial"/>
              </w:rPr>
            </w:pPr>
          </w:p>
        </w:tc>
        <w:tc>
          <w:tcPr>
            <w:tcW w:w="917" w:type="dxa"/>
            <w:shd w:val="pct10" w:color="auto" w:fill="auto"/>
          </w:tcPr>
          <w:p w:rsidR="00483D6C" w:rsidRPr="006E711C" w:rsidRDefault="00483D6C" w:rsidP="006E711C">
            <w:pPr>
              <w:rPr>
                <w:rFonts w:ascii="Arial" w:hAnsi="Arial" w:cs="Arial"/>
              </w:rPr>
            </w:pPr>
          </w:p>
        </w:tc>
        <w:tc>
          <w:tcPr>
            <w:tcW w:w="3155" w:type="dxa"/>
            <w:shd w:val="pct10" w:color="auto" w:fill="auto"/>
          </w:tcPr>
          <w:p w:rsidR="00386F66" w:rsidRPr="006E711C" w:rsidRDefault="00386F66" w:rsidP="006370B7">
            <w:pPr>
              <w:rPr>
                <w:rFonts w:ascii="Arial" w:hAnsi="Arial" w:cs="Arial"/>
              </w:rPr>
            </w:pPr>
          </w:p>
        </w:tc>
        <w:tc>
          <w:tcPr>
            <w:tcW w:w="9084" w:type="dxa"/>
            <w:shd w:val="pct10" w:color="auto" w:fill="auto"/>
          </w:tcPr>
          <w:p w:rsidR="006370B7" w:rsidRPr="00386F66" w:rsidRDefault="006370B7" w:rsidP="006370B7">
            <w:pPr>
              <w:rPr>
                <w:rFonts w:ascii="Arial" w:hAnsi="Arial" w:cs="Arial"/>
                <w:b/>
              </w:rPr>
            </w:pPr>
            <w:r w:rsidRPr="00386F66">
              <w:rPr>
                <w:rFonts w:ascii="Arial" w:hAnsi="Arial" w:cs="Arial"/>
                <w:b/>
              </w:rPr>
              <w:t xml:space="preserve">Web Conferencing </w:t>
            </w:r>
          </w:p>
          <w:p w:rsidR="00483D6C" w:rsidRPr="006E711C" w:rsidRDefault="00483D6C" w:rsidP="006E711C">
            <w:pPr>
              <w:rPr>
                <w:rFonts w:ascii="Arial" w:hAnsi="Arial" w:cs="Arial"/>
              </w:rPr>
            </w:pPr>
          </w:p>
        </w:tc>
      </w:tr>
      <w:tr w:rsidR="00483D6C" w:rsidRPr="006E711C" w:rsidTr="00CB6F04">
        <w:tc>
          <w:tcPr>
            <w:tcW w:w="1128" w:type="dxa"/>
            <w:tcBorders>
              <w:bottom w:val="single" w:sz="4" w:space="0" w:color="auto"/>
            </w:tcBorders>
          </w:tcPr>
          <w:p w:rsidR="00483D6C" w:rsidRPr="006E711C" w:rsidRDefault="00DD43FA" w:rsidP="006E711C">
            <w:pPr>
              <w:rPr>
                <w:rFonts w:ascii="Arial" w:hAnsi="Arial" w:cs="Arial"/>
              </w:rPr>
            </w:pPr>
            <w:r>
              <w:rPr>
                <w:rFonts w:ascii="Arial" w:hAnsi="Arial" w:cs="Arial"/>
              </w:rPr>
              <w:t>COM22</w:t>
            </w:r>
          </w:p>
        </w:tc>
        <w:tc>
          <w:tcPr>
            <w:tcW w:w="917" w:type="dxa"/>
            <w:tcBorders>
              <w:bottom w:val="single" w:sz="4" w:space="0" w:color="auto"/>
            </w:tcBorders>
          </w:tcPr>
          <w:p w:rsidR="00483D6C" w:rsidRPr="006E711C" w:rsidRDefault="00483D6C" w:rsidP="006E711C">
            <w:pPr>
              <w:rPr>
                <w:rFonts w:ascii="Arial" w:hAnsi="Arial" w:cs="Arial"/>
              </w:rPr>
            </w:pPr>
            <w:r w:rsidRPr="006E711C">
              <w:rPr>
                <w:rFonts w:ascii="Arial" w:hAnsi="Arial" w:cs="Arial"/>
              </w:rPr>
              <w:t>D</w:t>
            </w:r>
          </w:p>
        </w:tc>
        <w:tc>
          <w:tcPr>
            <w:tcW w:w="3155" w:type="dxa"/>
            <w:tcBorders>
              <w:bottom w:val="single" w:sz="4" w:space="0" w:color="auto"/>
            </w:tcBorders>
          </w:tcPr>
          <w:p w:rsidR="00483D6C" w:rsidRPr="006E711C" w:rsidRDefault="00483D6C" w:rsidP="006E711C">
            <w:pPr>
              <w:rPr>
                <w:rFonts w:ascii="Arial" w:hAnsi="Arial" w:cs="Arial"/>
              </w:rPr>
            </w:pPr>
            <w:r w:rsidRPr="006E711C">
              <w:rPr>
                <w:rFonts w:ascii="Arial" w:hAnsi="Arial" w:cs="Arial"/>
              </w:rPr>
              <w:t>Synchronous conferencing</w:t>
            </w:r>
          </w:p>
        </w:tc>
        <w:tc>
          <w:tcPr>
            <w:tcW w:w="9084" w:type="dxa"/>
            <w:tcBorders>
              <w:bottom w:val="single" w:sz="4" w:space="0" w:color="auto"/>
            </w:tcBorders>
          </w:tcPr>
          <w:p w:rsidR="00483D6C" w:rsidRPr="006E711C" w:rsidRDefault="00483D6C" w:rsidP="006E711C">
            <w:pPr>
              <w:rPr>
                <w:rFonts w:ascii="Arial" w:hAnsi="Arial" w:cs="Arial"/>
              </w:rPr>
            </w:pPr>
            <w:r w:rsidRPr="006E711C">
              <w:rPr>
                <w:rFonts w:ascii="Arial" w:hAnsi="Arial" w:cs="Arial"/>
              </w:rPr>
              <w:t>Suppliers should describe the tools that are available to support synchronous web conferencing between students and an instructor</w:t>
            </w:r>
            <w:r w:rsidR="005C3547">
              <w:rPr>
                <w:rFonts w:ascii="Arial" w:hAnsi="Arial" w:cs="Arial"/>
              </w:rPr>
              <w:t xml:space="preserve"> and for student-directed chat groups</w:t>
            </w:r>
            <w:r w:rsidRPr="006E711C">
              <w:rPr>
                <w:rFonts w:ascii="Arial" w:hAnsi="Arial" w:cs="Arial"/>
              </w:rPr>
              <w:t>, detailing the standards adopted and interworking capabilities of their solution.</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The following facilities are desirable:</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(i) voice-based conferencing (one-to-one; one-to-many; many-to-many)</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(ii) video-based conferencing (one-to-one; one-to-many; many-to-many)</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(iii) screen casting with annotation facilities on a shared file</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(iv) a shared whiteboard, including facilities for students and tutors to share text files, images and to interact in real-time, including a synchronous voting tool.  Suppliers must identify any limitations in content that may be displayed upon the whiteboard and describe any permissions involved in whiteboard access.  Suppliers should also include a description of the access control mechanisms and tools for monitoring and managing user activity.</w:t>
            </w:r>
          </w:p>
          <w:p w:rsidR="00483D6C" w:rsidRPr="006E711C" w:rsidRDefault="00483D6C" w:rsidP="006E711C">
            <w:pPr>
              <w:rPr>
                <w:rFonts w:ascii="Arial" w:hAnsi="Arial" w:cs="Arial"/>
              </w:rPr>
            </w:pPr>
          </w:p>
          <w:p w:rsidR="00483D6C" w:rsidRDefault="00483D6C" w:rsidP="006E711C">
            <w:pPr>
              <w:rPr>
                <w:rFonts w:ascii="Arial" w:hAnsi="Arial" w:cs="Arial"/>
              </w:rPr>
            </w:pPr>
            <w:r w:rsidRPr="006E711C">
              <w:rPr>
                <w:rFonts w:ascii="Arial" w:hAnsi="Arial" w:cs="Arial"/>
              </w:rPr>
              <w:t>(v) a facility for archiving a conferencing session. Suppliers should describe how a ‘live’ session may be recorded and what records may be saved and exported.</w:t>
            </w:r>
          </w:p>
          <w:p w:rsidR="00483D6C" w:rsidRPr="006E711C" w:rsidRDefault="00483D6C" w:rsidP="006E711C">
            <w:pPr>
              <w:rPr>
                <w:rFonts w:ascii="Arial" w:hAnsi="Arial" w:cs="Arial"/>
              </w:rPr>
            </w:pPr>
          </w:p>
        </w:tc>
      </w:tr>
      <w:tr w:rsidR="007B737F" w:rsidRPr="006E711C" w:rsidTr="00CB6F04">
        <w:tc>
          <w:tcPr>
            <w:tcW w:w="1128" w:type="dxa"/>
            <w:tcBorders>
              <w:bottom w:val="single" w:sz="4" w:space="0" w:color="auto"/>
            </w:tcBorders>
            <w:shd w:val="pct10" w:color="auto" w:fill="auto"/>
          </w:tcPr>
          <w:p w:rsidR="007B737F" w:rsidRPr="006E711C" w:rsidRDefault="007B737F" w:rsidP="006E711C">
            <w:pPr>
              <w:rPr>
                <w:rFonts w:ascii="Arial" w:hAnsi="Arial" w:cs="Arial"/>
              </w:rPr>
            </w:pPr>
          </w:p>
        </w:tc>
        <w:tc>
          <w:tcPr>
            <w:tcW w:w="917" w:type="dxa"/>
            <w:tcBorders>
              <w:bottom w:val="single" w:sz="4" w:space="0" w:color="auto"/>
            </w:tcBorders>
            <w:shd w:val="pct10" w:color="auto" w:fill="auto"/>
          </w:tcPr>
          <w:p w:rsidR="007B737F" w:rsidRPr="006E711C" w:rsidRDefault="007B737F" w:rsidP="006E711C">
            <w:pPr>
              <w:rPr>
                <w:rFonts w:ascii="Arial" w:hAnsi="Arial" w:cs="Arial"/>
              </w:rPr>
            </w:pPr>
          </w:p>
        </w:tc>
        <w:tc>
          <w:tcPr>
            <w:tcW w:w="3155" w:type="dxa"/>
            <w:tcBorders>
              <w:bottom w:val="single" w:sz="4" w:space="0" w:color="auto"/>
            </w:tcBorders>
            <w:shd w:val="pct10" w:color="auto" w:fill="auto"/>
          </w:tcPr>
          <w:p w:rsidR="007B737F" w:rsidRPr="006E711C" w:rsidRDefault="007B737F" w:rsidP="006370B7">
            <w:pPr>
              <w:rPr>
                <w:rFonts w:ascii="Arial" w:hAnsi="Arial" w:cs="Arial"/>
              </w:rPr>
            </w:pPr>
          </w:p>
        </w:tc>
        <w:tc>
          <w:tcPr>
            <w:tcW w:w="9084" w:type="dxa"/>
            <w:tcBorders>
              <w:bottom w:val="single" w:sz="4" w:space="0" w:color="auto"/>
            </w:tcBorders>
            <w:shd w:val="pct10" w:color="auto" w:fill="auto"/>
          </w:tcPr>
          <w:p w:rsidR="007B737F" w:rsidRDefault="007B737F" w:rsidP="006370B7">
            <w:pPr>
              <w:rPr>
                <w:rFonts w:ascii="Arial" w:hAnsi="Arial" w:cs="Arial"/>
                <w:b/>
              </w:rPr>
            </w:pPr>
            <w:r>
              <w:rPr>
                <w:rFonts w:ascii="Arial" w:hAnsi="Arial" w:cs="Arial"/>
                <w:b/>
              </w:rPr>
              <w:t>Calendars</w:t>
            </w:r>
          </w:p>
          <w:p w:rsidR="007B737F" w:rsidRPr="00386F66" w:rsidRDefault="007B737F" w:rsidP="006370B7">
            <w:pPr>
              <w:rPr>
                <w:rFonts w:ascii="Arial" w:hAnsi="Arial" w:cs="Arial"/>
                <w:b/>
              </w:rPr>
            </w:pPr>
          </w:p>
        </w:tc>
      </w:tr>
      <w:tr w:rsidR="007B737F" w:rsidRPr="006E711C" w:rsidTr="00CB6F04">
        <w:tc>
          <w:tcPr>
            <w:tcW w:w="1128" w:type="dxa"/>
            <w:tcBorders>
              <w:bottom w:val="single" w:sz="4" w:space="0" w:color="auto"/>
            </w:tcBorders>
            <w:shd w:val="clear" w:color="auto" w:fill="auto"/>
          </w:tcPr>
          <w:p w:rsidR="007B737F" w:rsidRPr="006E711C" w:rsidRDefault="00DD43FA" w:rsidP="006E711C">
            <w:pPr>
              <w:rPr>
                <w:rFonts w:ascii="Arial" w:hAnsi="Arial" w:cs="Arial"/>
              </w:rPr>
            </w:pPr>
            <w:r>
              <w:rPr>
                <w:rFonts w:ascii="Arial" w:hAnsi="Arial" w:cs="Arial"/>
              </w:rPr>
              <w:t>COM23</w:t>
            </w:r>
          </w:p>
        </w:tc>
        <w:tc>
          <w:tcPr>
            <w:tcW w:w="917" w:type="dxa"/>
            <w:tcBorders>
              <w:bottom w:val="single" w:sz="4" w:space="0" w:color="auto"/>
            </w:tcBorders>
            <w:shd w:val="clear" w:color="auto" w:fill="auto"/>
          </w:tcPr>
          <w:p w:rsidR="007B737F" w:rsidRPr="006E711C" w:rsidRDefault="007B737F" w:rsidP="006E711C">
            <w:pPr>
              <w:rPr>
                <w:rFonts w:ascii="Arial" w:hAnsi="Arial" w:cs="Arial"/>
              </w:rPr>
            </w:pPr>
            <w:r>
              <w:rPr>
                <w:rFonts w:ascii="Arial" w:hAnsi="Arial" w:cs="Arial"/>
              </w:rPr>
              <w:t>D</w:t>
            </w:r>
          </w:p>
        </w:tc>
        <w:tc>
          <w:tcPr>
            <w:tcW w:w="3155" w:type="dxa"/>
            <w:tcBorders>
              <w:bottom w:val="single" w:sz="4" w:space="0" w:color="auto"/>
            </w:tcBorders>
            <w:shd w:val="clear" w:color="auto" w:fill="auto"/>
          </w:tcPr>
          <w:p w:rsidR="007B737F" w:rsidRPr="006E711C" w:rsidRDefault="007B737F" w:rsidP="00C20360">
            <w:pPr>
              <w:rPr>
                <w:rFonts w:ascii="Arial" w:hAnsi="Arial" w:cs="Arial"/>
              </w:rPr>
            </w:pPr>
            <w:r>
              <w:rPr>
                <w:rFonts w:ascii="Arial" w:hAnsi="Arial" w:cs="Arial"/>
              </w:rPr>
              <w:t xml:space="preserve">Synchronise calendars with data from Google calendar </w:t>
            </w:r>
          </w:p>
        </w:tc>
        <w:tc>
          <w:tcPr>
            <w:tcW w:w="9084" w:type="dxa"/>
            <w:tcBorders>
              <w:bottom w:val="single" w:sz="4" w:space="0" w:color="auto"/>
            </w:tcBorders>
            <w:shd w:val="clear" w:color="auto" w:fill="auto"/>
          </w:tcPr>
          <w:p w:rsidR="007B737F" w:rsidRPr="00646FAE" w:rsidRDefault="00646FAE" w:rsidP="00C20360">
            <w:pPr>
              <w:rPr>
                <w:rFonts w:ascii="Arial" w:hAnsi="Arial" w:cs="Arial"/>
              </w:rPr>
            </w:pPr>
            <w:r w:rsidRPr="00646FAE">
              <w:rPr>
                <w:rFonts w:ascii="Arial" w:hAnsi="Arial" w:cs="Arial"/>
              </w:rPr>
              <w:t xml:space="preserve">A facility is desired to </w:t>
            </w:r>
            <w:r w:rsidR="00E203F0">
              <w:rPr>
                <w:rFonts w:ascii="Arial" w:hAnsi="Arial" w:cs="Arial"/>
              </w:rPr>
              <w:t xml:space="preserve">share calendars created inside the </w:t>
            </w:r>
            <w:r w:rsidR="00C20360">
              <w:rPr>
                <w:rFonts w:ascii="Arial" w:hAnsi="Arial" w:cs="Arial"/>
              </w:rPr>
              <w:t>online learning environment</w:t>
            </w:r>
            <w:r w:rsidR="00E203F0">
              <w:rPr>
                <w:rFonts w:ascii="Arial" w:hAnsi="Arial" w:cs="Arial"/>
              </w:rPr>
              <w:t xml:space="preserve"> with the University’s Google calendar facility and </w:t>
            </w:r>
            <w:r w:rsidR="001D7905">
              <w:rPr>
                <w:rFonts w:ascii="Arial" w:hAnsi="Arial" w:cs="Arial"/>
              </w:rPr>
              <w:t xml:space="preserve">for data to be synchronised in both directions (i.e. enabling </w:t>
            </w:r>
            <w:r w:rsidR="00E203F0">
              <w:rPr>
                <w:rFonts w:ascii="Arial" w:hAnsi="Arial" w:cs="Arial"/>
              </w:rPr>
              <w:t>calendars to be updated through the synchronisation of data from Google calendar</w:t>
            </w:r>
            <w:r w:rsidR="001D7905">
              <w:rPr>
                <w:rFonts w:ascii="Arial" w:hAnsi="Arial" w:cs="Arial"/>
              </w:rPr>
              <w:t xml:space="preserve"> and vice versa)</w:t>
            </w:r>
            <w:r w:rsidR="00E203F0">
              <w:rPr>
                <w:rFonts w:ascii="Arial" w:hAnsi="Arial" w:cs="Arial"/>
              </w:rPr>
              <w:t>.</w:t>
            </w:r>
          </w:p>
        </w:tc>
      </w:tr>
      <w:tr w:rsidR="00483D6C" w:rsidRPr="006E711C" w:rsidTr="00CB6F04">
        <w:tc>
          <w:tcPr>
            <w:tcW w:w="1128" w:type="dxa"/>
            <w:shd w:val="pct10" w:color="auto" w:fill="auto"/>
          </w:tcPr>
          <w:p w:rsidR="00483D6C" w:rsidRPr="006E711C" w:rsidRDefault="00483D6C" w:rsidP="006E711C">
            <w:pPr>
              <w:rPr>
                <w:rFonts w:ascii="Arial" w:hAnsi="Arial" w:cs="Arial"/>
              </w:rPr>
            </w:pPr>
          </w:p>
        </w:tc>
        <w:tc>
          <w:tcPr>
            <w:tcW w:w="917" w:type="dxa"/>
            <w:shd w:val="pct10" w:color="auto" w:fill="auto"/>
          </w:tcPr>
          <w:p w:rsidR="00483D6C" w:rsidRPr="006E711C" w:rsidRDefault="00483D6C" w:rsidP="006E711C">
            <w:pPr>
              <w:rPr>
                <w:rFonts w:ascii="Arial" w:hAnsi="Arial" w:cs="Arial"/>
              </w:rPr>
            </w:pPr>
          </w:p>
        </w:tc>
        <w:tc>
          <w:tcPr>
            <w:tcW w:w="3155" w:type="dxa"/>
            <w:shd w:val="pct10" w:color="auto" w:fill="auto"/>
          </w:tcPr>
          <w:p w:rsidR="00386F66" w:rsidRPr="006E711C" w:rsidRDefault="00386F66" w:rsidP="006370B7">
            <w:pPr>
              <w:rPr>
                <w:rFonts w:ascii="Arial" w:hAnsi="Arial" w:cs="Arial"/>
              </w:rPr>
            </w:pPr>
          </w:p>
        </w:tc>
        <w:tc>
          <w:tcPr>
            <w:tcW w:w="9084" w:type="dxa"/>
            <w:shd w:val="pct10" w:color="auto" w:fill="auto"/>
          </w:tcPr>
          <w:p w:rsidR="006370B7" w:rsidRPr="00386F66" w:rsidRDefault="006370B7" w:rsidP="006370B7">
            <w:pPr>
              <w:rPr>
                <w:rFonts w:ascii="Arial" w:hAnsi="Arial" w:cs="Arial"/>
                <w:b/>
              </w:rPr>
            </w:pPr>
            <w:r w:rsidRPr="00386F66">
              <w:rPr>
                <w:rFonts w:ascii="Arial" w:hAnsi="Arial" w:cs="Arial"/>
                <w:b/>
              </w:rPr>
              <w:t>Announcements</w:t>
            </w:r>
            <w:r w:rsidR="00130260">
              <w:rPr>
                <w:rFonts w:ascii="Arial" w:hAnsi="Arial" w:cs="Arial"/>
                <w:b/>
              </w:rPr>
              <w:t xml:space="preserve"> and alerts</w:t>
            </w:r>
          </w:p>
          <w:p w:rsidR="00483D6C" w:rsidRPr="006E711C" w:rsidRDefault="00483D6C" w:rsidP="006E711C">
            <w:pPr>
              <w:rPr>
                <w:rFonts w:ascii="Arial" w:hAnsi="Arial" w:cs="Arial"/>
              </w:rPr>
            </w:pPr>
          </w:p>
        </w:tc>
      </w:tr>
      <w:tr w:rsidR="00483D6C" w:rsidRPr="006E711C" w:rsidTr="000E13EC">
        <w:tc>
          <w:tcPr>
            <w:tcW w:w="1128" w:type="dxa"/>
            <w:tcBorders>
              <w:bottom w:val="single" w:sz="4" w:space="0" w:color="auto"/>
            </w:tcBorders>
          </w:tcPr>
          <w:p w:rsidR="00483D6C" w:rsidRPr="006E711C" w:rsidRDefault="00DD43FA" w:rsidP="006E711C">
            <w:pPr>
              <w:rPr>
                <w:rFonts w:ascii="Arial" w:hAnsi="Arial" w:cs="Arial"/>
              </w:rPr>
            </w:pPr>
            <w:r>
              <w:rPr>
                <w:rFonts w:ascii="Arial" w:hAnsi="Arial" w:cs="Arial"/>
              </w:rPr>
              <w:t>COM24</w:t>
            </w:r>
          </w:p>
        </w:tc>
        <w:tc>
          <w:tcPr>
            <w:tcW w:w="917" w:type="dxa"/>
            <w:tcBorders>
              <w:bottom w:val="single" w:sz="4" w:space="0" w:color="auto"/>
            </w:tcBorders>
          </w:tcPr>
          <w:p w:rsidR="00483D6C" w:rsidRPr="006E711C" w:rsidRDefault="00307C1B" w:rsidP="006E711C">
            <w:pPr>
              <w:rPr>
                <w:rFonts w:ascii="Arial" w:hAnsi="Arial" w:cs="Arial"/>
              </w:rPr>
            </w:pPr>
            <w:r>
              <w:rPr>
                <w:rFonts w:ascii="Arial" w:hAnsi="Arial" w:cs="Arial"/>
              </w:rPr>
              <w:t>H</w:t>
            </w:r>
            <w:r w:rsidR="00483D6C" w:rsidRPr="006E711C">
              <w:rPr>
                <w:rFonts w:ascii="Arial" w:hAnsi="Arial" w:cs="Arial"/>
              </w:rPr>
              <w:t>D</w:t>
            </w:r>
          </w:p>
        </w:tc>
        <w:tc>
          <w:tcPr>
            <w:tcW w:w="3155" w:type="dxa"/>
            <w:tcBorders>
              <w:bottom w:val="single" w:sz="4" w:space="0" w:color="auto"/>
            </w:tcBorders>
          </w:tcPr>
          <w:p w:rsidR="00483D6C" w:rsidRPr="006E711C" w:rsidRDefault="00483D6C" w:rsidP="006E711C">
            <w:pPr>
              <w:rPr>
                <w:rFonts w:ascii="Arial" w:hAnsi="Arial" w:cs="Arial"/>
              </w:rPr>
            </w:pPr>
            <w:r w:rsidRPr="006E711C">
              <w:rPr>
                <w:rFonts w:ascii="Arial" w:hAnsi="Arial" w:cs="Arial"/>
              </w:rPr>
              <w:t>Create class announcements</w:t>
            </w:r>
          </w:p>
        </w:tc>
        <w:tc>
          <w:tcPr>
            <w:tcW w:w="9084" w:type="dxa"/>
            <w:tcBorders>
              <w:bottom w:val="single" w:sz="4" w:space="0" w:color="auto"/>
            </w:tcBorders>
          </w:tcPr>
          <w:p w:rsidR="00483D6C" w:rsidRPr="006E711C" w:rsidRDefault="00483D6C" w:rsidP="006E711C">
            <w:pPr>
              <w:rPr>
                <w:rFonts w:ascii="Arial" w:hAnsi="Arial" w:cs="Arial"/>
              </w:rPr>
            </w:pPr>
            <w:r w:rsidRPr="006E711C">
              <w:rPr>
                <w:rFonts w:ascii="Arial" w:hAnsi="Arial" w:cs="Arial"/>
              </w:rPr>
              <w:t xml:space="preserve">(i) A facility is required for instructors to display announcements on a course homepage in a prominent position. </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(ii) A facility is also required to expose announcements on the home page area of a user’s account.</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(iii) Suppliers should describe how announcements are rendered; e.g. most recent first by default but controlled by viewer.</w:t>
            </w:r>
          </w:p>
          <w:p w:rsidR="00483D6C" w:rsidRPr="006E711C" w:rsidRDefault="00483D6C" w:rsidP="006E711C">
            <w:pPr>
              <w:rPr>
                <w:rFonts w:ascii="Arial" w:hAnsi="Arial" w:cs="Arial"/>
              </w:rPr>
            </w:pPr>
          </w:p>
          <w:p w:rsidR="00483D6C" w:rsidRPr="006E711C" w:rsidRDefault="00483D6C" w:rsidP="006E711C">
            <w:pPr>
              <w:rPr>
                <w:rFonts w:ascii="Arial" w:hAnsi="Arial" w:cs="Arial"/>
              </w:rPr>
            </w:pPr>
            <w:r w:rsidRPr="006E711C">
              <w:rPr>
                <w:rFonts w:ascii="Arial" w:hAnsi="Arial" w:cs="Arial"/>
              </w:rPr>
              <w:t>(iv) Suppliers should also describe how announcements may be created; e.g. tools to import a message as well as create one through tools via the online user interface.</w:t>
            </w:r>
            <w:r w:rsidR="00680E3E">
              <w:rPr>
                <w:rFonts w:ascii="Arial" w:hAnsi="Arial" w:cs="Arial"/>
              </w:rPr>
              <w:t xml:space="preserve"> Suppliers should describe how mobile devices are supported in creating announcements.</w:t>
            </w:r>
          </w:p>
          <w:p w:rsidR="00483D6C" w:rsidRPr="006E711C" w:rsidRDefault="00483D6C" w:rsidP="006E711C">
            <w:pPr>
              <w:rPr>
                <w:rFonts w:ascii="Arial" w:hAnsi="Arial" w:cs="Arial"/>
              </w:rPr>
            </w:pPr>
          </w:p>
          <w:p w:rsidR="00483D6C" w:rsidRDefault="00483D6C" w:rsidP="006E711C">
            <w:pPr>
              <w:rPr>
                <w:rFonts w:ascii="Arial" w:hAnsi="Arial" w:cs="Arial"/>
              </w:rPr>
            </w:pPr>
            <w:r w:rsidRPr="006E711C">
              <w:rPr>
                <w:rFonts w:ascii="Arial" w:hAnsi="Arial" w:cs="Arial"/>
              </w:rPr>
              <w:t>(v) A facility is also desired for users to be alerted to new announcements that have been published; e.g. a facility to push out messages to students through email</w:t>
            </w:r>
            <w:r w:rsidR="00E84A56">
              <w:rPr>
                <w:rFonts w:ascii="Arial" w:hAnsi="Arial" w:cs="Arial"/>
              </w:rPr>
              <w:t xml:space="preserve">, or via a mobile device push notification, </w:t>
            </w:r>
            <w:r w:rsidRPr="006E711C">
              <w:rPr>
                <w:rFonts w:ascii="Arial" w:hAnsi="Arial" w:cs="Arial"/>
              </w:rPr>
              <w:t xml:space="preserve"> or through subscription to an RSS feed or other forms of alerts, which are exposed on a user’s home page or profile.</w:t>
            </w:r>
          </w:p>
          <w:p w:rsidR="006370B7" w:rsidRPr="006E711C" w:rsidRDefault="006370B7" w:rsidP="006E711C">
            <w:pPr>
              <w:rPr>
                <w:rFonts w:ascii="Arial" w:hAnsi="Arial" w:cs="Arial"/>
              </w:rPr>
            </w:pPr>
          </w:p>
        </w:tc>
      </w:tr>
      <w:tr w:rsidR="00130260" w:rsidRPr="006E711C" w:rsidTr="00CB6F04">
        <w:tc>
          <w:tcPr>
            <w:tcW w:w="1128" w:type="dxa"/>
            <w:tcBorders>
              <w:bottom w:val="single" w:sz="4" w:space="0" w:color="auto"/>
            </w:tcBorders>
          </w:tcPr>
          <w:p w:rsidR="00130260" w:rsidRPr="006E711C" w:rsidRDefault="00DD43FA" w:rsidP="006E711C">
            <w:pPr>
              <w:rPr>
                <w:rFonts w:ascii="Arial" w:hAnsi="Arial" w:cs="Arial"/>
              </w:rPr>
            </w:pPr>
            <w:r>
              <w:rPr>
                <w:rFonts w:ascii="Arial" w:hAnsi="Arial" w:cs="Arial"/>
              </w:rPr>
              <w:t>COM25</w:t>
            </w:r>
          </w:p>
        </w:tc>
        <w:tc>
          <w:tcPr>
            <w:tcW w:w="917" w:type="dxa"/>
            <w:tcBorders>
              <w:bottom w:val="single" w:sz="4" w:space="0" w:color="auto"/>
            </w:tcBorders>
          </w:tcPr>
          <w:p w:rsidR="00130260" w:rsidRPr="006E711C" w:rsidRDefault="00130260" w:rsidP="006E711C">
            <w:pPr>
              <w:rPr>
                <w:rFonts w:ascii="Arial" w:hAnsi="Arial" w:cs="Arial"/>
              </w:rPr>
            </w:pPr>
            <w:r>
              <w:rPr>
                <w:rFonts w:ascii="Arial" w:hAnsi="Arial" w:cs="Arial"/>
              </w:rPr>
              <w:t>D</w:t>
            </w:r>
          </w:p>
        </w:tc>
        <w:tc>
          <w:tcPr>
            <w:tcW w:w="3155" w:type="dxa"/>
            <w:tcBorders>
              <w:bottom w:val="single" w:sz="4" w:space="0" w:color="auto"/>
            </w:tcBorders>
          </w:tcPr>
          <w:p w:rsidR="00130260" w:rsidRPr="006E711C" w:rsidRDefault="00130260" w:rsidP="006E711C">
            <w:pPr>
              <w:rPr>
                <w:rFonts w:ascii="Arial" w:hAnsi="Arial" w:cs="Arial"/>
              </w:rPr>
            </w:pPr>
            <w:r>
              <w:rPr>
                <w:rFonts w:ascii="Arial" w:hAnsi="Arial" w:cs="Arial"/>
              </w:rPr>
              <w:t>Event triggers</w:t>
            </w:r>
          </w:p>
        </w:tc>
        <w:tc>
          <w:tcPr>
            <w:tcW w:w="9084" w:type="dxa"/>
            <w:tcBorders>
              <w:bottom w:val="single" w:sz="4" w:space="0" w:color="auto"/>
            </w:tcBorders>
          </w:tcPr>
          <w:p w:rsidR="00130260" w:rsidRPr="00130260" w:rsidRDefault="00130260" w:rsidP="00130260">
            <w:pPr>
              <w:rPr>
                <w:rFonts w:ascii="Arial" w:hAnsi="Arial" w:cs="Arial"/>
              </w:rPr>
            </w:pPr>
            <w:r w:rsidRPr="00130260">
              <w:rPr>
                <w:rFonts w:ascii="Arial" w:hAnsi="Arial" w:cs="Arial"/>
              </w:rPr>
              <w:t xml:space="preserve">The facility is desired to notify participants in the case of a change to a course or module, to notify / remind participants of impending deadlines, etc. The University operates a reasonably flexible approach to facilitate students’ changing module options: any facilities provided must be capable of responding to such changes. </w:t>
            </w:r>
          </w:p>
          <w:p w:rsidR="00130260" w:rsidRPr="00130260" w:rsidRDefault="00130260" w:rsidP="00130260">
            <w:pPr>
              <w:rPr>
                <w:rFonts w:ascii="Arial" w:hAnsi="Arial" w:cs="Arial"/>
              </w:rPr>
            </w:pPr>
            <w:r w:rsidRPr="00130260">
              <w:rPr>
                <w:rFonts w:ascii="Arial" w:hAnsi="Arial" w:cs="Arial"/>
              </w:rPr>
              <w:t>There should be the means to control the delivery of such notifications to all or a subset of participants.</w:t>
            </w:r>
          </w:p>
          <w:p w:rsidR="00130260" w:rsidRPr="006E711C" w:rsidRDefault="00130260" w:rsidP="00F80EA3">
            <w:pPr>
              <w:rPr>
                <w:rFonts w:ascii="Arial" w:hAnsi="Arial" w:cs="Arial"/>
              </w:rPr>
            </w:pPr>
            <w:r w:rsidRPr="00130260">
              <w:rPr>
                <w:rFonts w:ascii="Arial" w:hAnsi="Arial" w:cs="Arial"/>
              </w:rPr>
              <w:t xml:space="preserve">Suppliers should detail how this facility is managed within the </w:t>
            </w:r>
            <w:r w:rsidR="00F80EA3">
              <w:rPr>
                <w:rFonts w:ascii="Arial" w:hAnsi="Arial" w:cs="Arial"/>
              </w:rPr>
              <w:t>online learning environment</w:t>
            </w:r>
            <w:r w:rsidRPr="00130260">
              <w:rPr>
                <w:rFonts w:ascii="Arial" w:hAnsi="Arial" w:cs="Arial"/>
              </w:rPr>
              <w:t xml:space="preserve"> and how delivery is arranged to students (email, SMS, etc).</w:t>
            </w:r>
          </w:p>
        </w:tc>
      </w:tr>
      <w:tr w:rsidR="00483D6C" w:rsidRPr="006E711C" w:rsidTr="00CB6F04">
        <w:tc>
          <w:tcPr>
            <w:tcW w:w="1128" w:type="dxa"/>
            <w:shd w:val="pct10" w:color="auto" w:fill="auto"/>
          </w:tcPr>
          <w:p w:rsidR="00483D6C" w:rsidRPr="006E711C" w:rsidRDefault="00483D6C" w:rsidP="006E711C">
            <w:pPr>
              <w:rPr>
                <w:rFonts w:ascii="Arial" w:hAnsi="Arial" w:cs="Arial"/>
              </w:rPr>
            </w:pPr>
          </w:p>
        </w:tc>
        <w:tc>
          <w:tcPr>
            <w:tcW w:w="917" w:type="dxa"/>
            <w:shd w:val="pct10" w:color="auto" w:fill="auto"/>
          </w:tcPr>
          <w:p w:rsidR="00483D6C" w:rsidRPr="006E711C" w:rsidRDefault="00483D6C" w:rsidP="006E711C">
            <w:pPr>
              <w:rPr>
                <w:rFonts w:ascii="Arial" w:hAnsi="Arial" w:cs="Arial"/>
              </w:rPr>
            </w:pPr>
          </w:p>
        </w:tc>
        <w:tc>
          <w:tcPr>
            <w:tcW w:w="3155" w:type="dxa"/>
            <w:shd w:val="pct10" w:color="auto" w:fill="auto"/>
          </w:tcPr>
          <w:p w:rsidR="00483D6C" w:rsidRPr="006E711C" w:rsidRDefault="00483D6C" w:rsidP="006E711C">
            <w:pPr>
              <w:rPr>
                <w:rFonts w:ascii="Arial" w:hAnsi="Arial" w:cs="Arial"/>
              </w:rPr>
            </w:pPr>
          </w:p>
        </w:tc>
        <w:tc>
          <w:tcPr>
            <w:tcW w:w="9084" w:type="dxa"/>
            <w:shd w:val="pct10" w:color="auto" w:fill="auto"/>
          </w:tcPr>
          <w:p w:rsidR="00483D6C" w:rsidRDefault="000E13EC" w:rsidP="006E711C">
            <w:pPr>
              <w:rPr>
                <w:rFonts w:ascii="Arial" w:hAnsi="Arial" w:cs="Arial"/>
                <w:b/>
              </w:rPr>
            </w:pPr>
            <w:r>
              <w:rPr>
                <w:rFonts w:ascii="Arial" w:hAnsi="Arial" w:cs="Arial"/>
                <w:b/>
              </w:rPr>
              <w:t>Portal &amp; Home Page tools</w:t>
            </w:r>
          </w:p>
          <w:p w:rsidR="000E13EC" w:rsidRPr="006370B7" w:rsidRDefault="000E13EC" w:rsidP="006E711C">
            <w:pPr>
              <w:rPr>
                <w:rFonts w:ascii="Arial" w:hAnsi="Arial" w:cs="Arial"/>
                <w:b/>
              </w:rPr>
            </w:pPr>
          </w:p>
        </w:tc>
      </w:tr>
      <w:tr w:rsidR="00483D6C" w:rsidRPr="006E711C" w:rsidTr="000E13EC">
        <w:tc>
          <w:tcPr>
            <w:tcW w:w="1128" w:type="dxa"/>
          </w:tcPr>
          <w:p w:rsidR="00483D6C" w:rsidRPr="006E711C" w:rsidRDefault="00DD43FA" w:rsidP="006E711C">
            <w:pPr>
              <w:rPr>
                <w:rFonts w:ascii="Arial" w:hAnsi="Arial" w:cs="Arial"/>
              </w:rPr>
            </w:pPr>
            <w:r>
              <w:rPr>
                <w:rFonts w:ascii="Arial" w:hAnsi="Arial" w:cs="Arial"/>
              </w:rPr>
              <w:t>COM26</w:t>
            </w:r>
          </w:p>
        </w:tc>
        <w:tc>
          <w:tcPr>
            <w:tcW w:w="917" w:type="dxa"/>
          </w:tcPr>
          <w:p w:rsidR="00483D6C" w:rsidRPr="006E711C" w:rsidRDefault="000E13EC" w:rsidP="006E711C">
            <w:pPr>
              <w:rPr>
                <w:rFonts w:ascii="Arial" w:hAnsi="Arial" w:cs="Arial"/>
              </w:rPr>
            </w:pPr>
            <w:r>
              <w:rPr>
                <w:rFonts w:ascii="Arial" w:hAnsi="Arial" w:cs="Arial"/>
              </w:rPr>
              <w:t>D</w:t>
            </w:r>
          </w:p>
        </w:tc>
        <w:tc>
          <w:tcPr>
            <w:tcW w:w="3155" w:type="dxa"/>
          </w:tcPr>
          <w:p w:rsidR="00483D6C" w:rsidRDefault="000E13EC" w:rsidP="006E711C">
            <w:pPr>
              <w:rPr>
                <w:rFonts w:ascii="Arial" w:hAnsi="Arial" w:cs="Arial"/>
              </w:rPr>
            </w:pPr>
            <w:r>
              <w:rPr>
                <w:rFonts w:ascii="Arial" w:hAnsi="Arial" w:cs="Arial"/>
              </w:rPr>
              <w:t>Student portal</w:t>
            </w:r>
            <w:r w:rsidR="00376393">
              <w:rPr>
                <w:rFonts w:ascii="Arial" w:hAnsi="Arial" w:cs="Arial"/>
              </w:rPr>
              <w:t xml:space="preserve"> / home page</w:t>
            </w:r>
          </w:p>
          <w:p w:rsidR="000E13EC" w:rsidRPr="006E711C" w:rsidRDefault="000E13EC" w:rsidP="006E711C">
            <w:pPr>
              <w:rPr>
                <w:rFonts w:ascii="Arial" w:hAnsi="Arial" w:cs="Arial"/>
              </w:rPr>
            </w:pPr>
          </w:p>
        </w:tc>
        <w:tc>
          <w:tcPr>
            <w:tcW w:w="9084" w:type="dxa"/>
          </w:tcPr>
          <w:p w:rsidR="00483D6C" w:rsidRDefault="00F80EA3" w:rsidP="006E711C">
            <w:pPr>
              <w:rPr>
                <w:rFonts w:ascii="Arial" w:hAnsi="Arial" w:cs="Arial"/>
              </w:rPr>
            </w:pPr>
            <w:r>
              <w:rPr>
                <w:rFonts w:ascii="Arial" w:hAnsi="Arial" w:cs="Arial"/>
              </w:rPr>
              <w:t>It is D</w:t>
            </w:r>
            <w:r w:rsidR="000E13EC">
              <w:rPr>
                <w:rFonts w:ascii="Arial" w:hAnsi="Arial" w:cs="Arial"/>
              </w:rPr>
              <w:t>esirable for a personal home page to be made available for each student user, capturing the following information:</w:t>
            </w:r>
          </w:p>
          <w:p w:rsidR="000E13EC" w:rsidRDefault="000E13EC" w:rsidP="006E711C">
            <w:pPr>
              <w:rPr>
                <w:rFonts w:ascii="Arial" w:hAnsi="Arial" w:cs="Arial"/>
              </w:rPr>
            </w:pPr>
          </w:p>
          <w:p w:rsidR="000E13EC" w:rsidRDefault="000E13EC" w:rsidP="00A82D17">
            <w:pPr>
              <w:pStyle w:val="ListParagraph"/>
              <w:numPr>
                <w:ilvl w:val="0"/>
                <w:numId w:val="10"/>
              </w:numPr>
              <w:rPr>
                <w:rFonts w:ascii="Arial" w:hAnsi="Arial" w:cs="Arial"/>
              </w:rPr>
            </w:pPr>
            <w:r>
              <w:rPr>
                <w:rFonts w:ascii="Arial" w:hAnsi="Arial" w:cs="Arial"/>
              </w:rPr>
              <w:t>List of enrolments and links to modules / courses / organisations</w:t>
            </w:r>
          </w:p>
          <w:p w:rsidR="000E13EC" w:rsidRDefault="000E13EC" w:rsidP="00A82D17">
            <w:pPr>
              <w:pStyle w:val="ListParagraph"/>
              <w:numPr>
                <w:ilvl w:val="0"/>
                <w:numId w:val="10"/>
              </w:numPr>
              <w:rPr>
                <w:rFonts w:ascii="Arial" w:hAnsi="Arial" w:cs="Arial"/>
              </w:rPr>
            </w:pPr>
            <w:r>
              <w:rPr>
                <w:rFonts w:ascii="Arial" w:hAnsi="Arial" w:cs="Arial"/>
              </w:rPr>
              <w:t>Summary of activity across module sites – tasks completed and pending</w:t>
            </w:r>
          </w:p>
          <w:p w:rsidR="000E13EC" w:rsidRDefault="000E13EC" w:rsidP="00A82D17">
            <w:pPr>
              <w:pStyle w:val="ListParagraph"/>
              <w:numPr>
                <w:ilvl w:val="0"/>
                <w:numId w:val="10"/>
              </w:numPr>
              <w:rPr>
                <w:rFonts w:ascii="Arial" w:hAnsi="Arial" w:cs="Arial"/>
              </w:rPr>
            </w:pPr>
            <w:r>
              <w:rPr>
                <w:rFonts w:ascii="Arial" w:hAnsi="Arial" w:cs="Arial"/>
              </w:rPr>
              <w:t>Summary of activity for communication and collaboration tools across module sites</w:t>
            </w:r>
          </w:p>
          <w:p w:rsidR="00376393" w:rsidRDefault="00376393" w:rsidP="00A82D17">
            <w:pPr>
              <w:pStyle w:val="ListParagraph"/>
              <w:numPr>
                <w:ilvl w:val="0"/>
                <w:numId w:val="10"/>
              </w:numPr>
              <w:rPr>
                <w:rFonts w:ascii="Arial" w:hAnsi="Arial" w:cs="Arial"/>
              </w:rPr>
            </w:pPr>
            <w:r>
              <w:rPr>
                <w:rFonts w:ascii="Arial" w:hAnsi="Arial" w:cs="Arial"/>
              </w:rPr>
              <w:t>Alerts dashboard</w:t>
            </w:r>
            <w:r w:rsidR="00960882">
              <w:rPr>
                <w:rFonts w:ascii="Arial" w:hAnsi="Arial" w:cs="Arial"/>
              </w:rPr>
              <w:t>, alerting user to new content, news updates and issues requiring attention (e.g. course evaluations, marks and feedback, assignments due, new forum postings, new messages)</w:t>
            </w:r>
          </w:p>
          <w:p w:rsidR="005D5F5D" w:rsidRDefault="005D5F5D" w:rsidP="00A82D17">
            <w:pPr>
              <w:pStyle w:val="ListParagraph"/>
              <w:numPr>
                <w:ilvl w:val="0"/>
                <w:numId w:val="10"/>
              </w:numPr>
              <w:rPr>
                <w:rFonts w:ascii="Arial" w:hAnsi="Arial" w:cs="Arial"/>
              </w:rPr>
            </w:pPr>
            <w:r>
              <w:rPr>
                <w:rFonts w:ascii="Arial" w:hAnsi="Arial" w:cs="Arial"/>
              </w:rPr>
              <w:t>Facility to allow courses announcements to appear on home page</w:t>
            </w:r>
          </w:p>
          <w:p w:rsidR="000E13EC" w:rsidRPr="000E13EC" w:rsidRDefault="000E13EC" w:rsidP="00A82D17">
            <w:pPr>
              <w:pStyle w:val="ListParagraph"/>
              <w:numPr>
                <w:ilvl w:val="0"/>
                <w:numId w:val="10"/>
              </w:numPr>
              <w:rPr>
                <w:rFonts w:ascii="Arial" w:hAnsi="Arial" w:cs="Arial"/>
              </w:rPr>
            </w:pPr>
            <w:r>
              <w:rPr>
                <w:rFonts w:ascii="Arial" w:hAnsi="Arial" w:cs="Arial"/>
              </w:rPr>
              <w:t>Holistic view of marks and grades across module sites</w:t>
            </w:r>
            <w:r w:rsidR="00960882">
              <w:rPr>
                <w:rFonts w:ascii="Arial" w:hAnsi="Arial" w:cs="Arial"/>
              </w:rPr>
              <w:t>.</w:t>
            </w:r>
          </w:p>
        </w:tc>
      </w:tr>
      <w:tr w:rsidR="000E13EC" w:rsidRPr="006E711C" w:rsidTr="00960882">
        <w:tc>
          <w:tcPr>
            <w:tcW w:w="1128" w:type="dxa"/>
          </w:tcPr>
          <w:p w:rsidR="000E13EC" w:rsidRPr="006E711C" w:rsidRDefault="00DD43FA" w:rsidP="006E711C">
            <w:pPr>
              <w:rPr>
                <w:rFonts w:ascii="Arial" w:hAnsi="Arial" w:cs="Arial"/>
              </w:rPr>
            </w:pPr>
            <w:r>
              <w:rPr>
                <w:rFonts w:ascii="Arial" w:hAnsi="Arial" w:cs="Arial"/>
              </w:rPr>
              <w:t>COM27</w:t>
            </w:r>
          </w:p>
        </w:tc>
        <w:tc>
          <w:tcPr>
            <w:tcW w:w="917" w:type="dxa"/>
          </w:tcPr>
          <w:p w:rsidR="000E13EC" w:rsidRDefault="000E13EC" w:rsidP="006E711C">
            <w:pPr>
              <w:rPr>
                <w:rFonts w:ascii="Arial" w:hAnsi="Arial" w:cs="Arial"/>
              </w:rPr>
            </w:pPr>
            <w:r>
              <w:rPr>
                <w:rFonts w:ascii="Arial" w:hAnsi="Arial" w:cs="Arial"/>
              </w:rPr>
              <w:t>D</w:t>
            </w:r>
          </w:p>
        </w:tc>
        <w:tc>
          <w:tcPr>
            <w:tcW w:w="3155" w:type="dxa"/>
          </w:tcPr>
          <w:p w:rsidR="000E13EC" w:rsidRDefault="000E13EC" w:rsidP="006E711C">
            <w:pPr>
              <w:rPr>
                <w:rFonts w:ascii="Arial" w:hAnsi="Arial" w:cs="Arial"/>
              </w:rPr>
            </w:pPr>
            <w:r>
              <w:rPr>
                <w:rFonts w:ascii="Arial" w:hAnsi="Arial" w:cs="Arial"/>
              </w:rPr>
              <w:t>Staff portal</w:t>
            </w:r>
            <w:r w:rsidR="00376393">
              <w:rPr>
                <w:rFonts w:ascii="Arial" w:hAnsi="Arial" w:cs="Arial"/>
              </w:rPr>
              <w:t xml:space="preserve"> / home page</w:t>
            </w:r>
          </w:p>
        </w:tc>
        <w:tc>
          <w:tcPr>
            <w:tcW w:w="9084" w:type="dxa"/>
          </w:tcPr>
          <w:p w:rsidR="000E13EC" w:rsidRDefault="00F80EA3" w:rsidP="000E13EC">
            <w:pPr>
              <w:rPr>
                <w:rFonts w:ascii="Arial" w:hAnsi="Arial" w:cs="Arial"/>
              </w:rPr>
            </w:pPr>
            <w:r>
              <w:rPr>
                <w:rFonts w:ascii="Arial" w:hAnsi="Arial" w:cs="Arial"/>
              </w:rPr>
              <w:t>It is D</w:t>
            </w:r>
            <w:r w:rsidR="000E13EC">
              <w:rPr>
                <w:rFonts w:ascii="Arial" w:hAnsi="Arial" w:cs="Arial"/>
              </w:rPr>
              <w:t>esirable for a personal home page to be made available for each staff user, capturing the following information:</w:t>
            </w:r>
          </w:p>
          <w:p w:rsidR="000E13EC" w:rsidRDefault="000E13EC" w:rsidP="000E13EC">
            <w:pPr>
              <w:rPr>
                <w:rFonts w:ascii="Arial" w:hAnsi="Arial" w:cs="Arial"/>
              </w:rPr>
            </w:pPr>
          </w:p>
          <w:p w:rsidR="000E13EC" w:rsidRDefault="000E13EC" w:rsidP="00A82D17">
            <w:pPr>
              <w:pStyle w:val="ListParagraph"/>
              <w:numPr>
                <w:ilvl w:val="0"/>
                <w:numId w:val="10"/>
              </w:numPr>
              <w:rPr>
                <w:rFonts w:ascii="Arial" w:hAnsi="Arial" w:cs="Arial"/>
              </w:rPr>
            </w:pPr>
            <w:r>
              <w:rPr>
                <w:rFonts w:ascii="Arial" w:hAnsi="Arial" w:cs="Arial"/>
              </w:rPr>
              <w:t>List of enrolments and links to modules / courses  /organisations</w:t>
            </w:r>
          </w:p>
          <w:p w:rsidR="000E13EC" w:rsidRDefault="000E13EC" w:rsidP="00A82D17">
            <w:pPr>
              <w:pStyle w:val="ListParagraph"/>
              <w:numPr>
                <w:ilvl w:val="0"/>
                <w:numId w:val="10"/>
              </w:numPr>
              <w:rPr>
                <w:rFonts w:ascii="Arial" w:hAnsi="Arial" w:cs="Arial"/>
              </w:rPr>
            </w:pPr>
            <w:r>
              <w:rPr>
                <w:rFonts w:ascii="Arial" w:hAnsi="Arial" w:cs="Arial"/>
              </w:rPr>
              <w:t>Summary of activity across module sites – tasks completed and pending</w:t>
            </w:r>
          </w:p>
          <w:p w:rsidR="000E13EC" w:rsidRDefault="000E13EC" w:rsidP="00A82D17">
            <w:pPr>
              <w:pStyle w:val="ListParagraph"/>
              <w:numPr>
                <w:ilvl w:val="0"/>
                <w:numId w:val="10"/>
              </w:numPr>
              <w:rPr>
                <w:rFonts w:ascii="Arial" w:hAnsi="Arial" w:cs="Arial"/>
              </w:rPr>
            </w:pPr>
            <w:r>
              <w:rPr>
                <w:rFonts w:ascii="Arial" w:hAnsi="Arial" w:cs="Arial"/>
              </w:rPr>
              <w:t>Summary of activity for communication and collaboration tools across module sites</w:t>
            </w:r>
          </w:p>
          <w:p w:rsidR="00960882" w:rsidRDefault="00960882" w:rsidP="00A82D17">
            <w:pPr>
              <w:pStyle w:val="ListParagraph"/>
              <w:numPr>
                <w:ilvl w:val="0"/>
                <w:numId w:val="10"/>
              </w:numPr>
              <w:rPr>
                <w:rFonts w:ascii="Arial" w:hAnsi="Arial" w:cs="Arial"/>
              </w:rPr>
            </w:pPr>
            <w:r>
              <w:rPr>
                <w:rFonts w:ascii="Arial" w:hAnsi="Arial" w:cs="Arial"/>
              </w:rPr>
              <w:t>Alerts dashboard, alerting user to new content, news updates and issues requiring attention (e.g. course evaluations, marks and feedback, assignments due, new forum postings, new messages)</w:t>
            </w:r>
          </w:p>
          <w:p w:rsidR="005D5F5D" w:rsidRDefault="005D5F5D" w:rsidP="00A82D17">
            <w:pPr>
              <w:pStyle w:val="ListParagraph"/>
              <w:numPr>
                <w:ilvl w:val="0"/>
                <w:numId w:val="10"/>
              </w:numPr>
              <w:rPr>
                <w:rFonts w:ascii="Arial" w:hAnsi="Arial" w:cs="Arial"/>
              </w:rPr>
            </w:pPr>
            <w:r>
              <w:rPr>
                <w:rFonts w:ascii="Arial" w:hAnsi="Arial" w:cs="Arial"/>
              </w:rPr>
              <w:t>Facility to allow course announcements to appear on home page.</w:t>
            </w:r>
          </w:p>
          <w:p w:rsidR="00960882" w:rsidRDefault="00960882" w:rsidP="00960882">
            <w:pPr>
              <w:pStyle w:val="ListParagraph"/>
              <w:rPr>
                <w:rFonts w:ascii="Arial" w:hAnsi="Arial" w:cs="Arial"/>
              </w:rPr>
            </w:pPr>
          </w:p>
          <w:p w:rsidR="000E13EC" w:rsidRDefault="000E13EC" w:rsidP="000E13EC">
            <w:pPr>
              <w:rPr>
                <w:rFonts w:ascii="Arial" w:hAnsi="Arial" w:cs="Arial"/>
              </w:rPr>
            </w:pPr>
          </w:p>
        </w:tc>
      </w:tr>
      <w:tr w:rsidR="00960882" w:rsidRPr="006E711C" w:rsidTr="00680E3E">
        <w:tc>
          <w:tcPr>
            <w:tcW w:w="1128" w:type="dxa"/>
          </w:tcPr>
          <w:p w:rsidR="00960882" w:rsidRPr="006E711C" w:rsidRDefault="00DD43FA" w:rsidP="006E711C">
            <w:pPr>
              <w:rPr>
                <w:rFonts w:ascii="Arial" w:hAnsi="Arial" w:cs="Arial"/>
              </w:rPr>
            </w:pPr>
            <w:r>
              <w:rPr>
                <w:rFonts w:ascii="Arial" w:hAnsi="Arial" w:cs="Arial"/>
              </w:rPr>
              <w:t>COM28</w:t>
            </w:r>
          </w:p>
        </w:tc>
        <w:tc>
          <w:tcPr>
            <w:tcW w:w="917" w:type="dxa"/>
          </w:tcPr>
          <w:p w:rsidR="00960882" w:rsidRDefault="00960882" w:rsidP="006E711C">
            <w:pPr>
              <w:rPr>
                <w:rFonts w:ascii="Arial" w:hAnsi="Arial" w:cs="Arial"/>
              </w:rPr>
            </w:pPr>
            <w:r>
              <w:rPr>
                <w:rFonts w:ascii="Arial" w:hAnsi="Arial" w:cs="Arial"/>
              </w:rPr>
              <w:t>D</w:t>
            </w:r>
          </w:p>
        </w:tc>
        <w:tc>
          <w:tcPr>
            <w:tcW w:w="3155" w:type="dxa"/>
          </w:tcPr>
          <w:p w:rsidR="00960882" w:rsidRDefault="00030115" w:rsidP="006E711C">
            <w:pPr>
              <w:rPr>
                <w:rFonts w:ascii="Arial" w:hAnsi="Arial" w:cs="Arial"/>
              </w:rPr>
            </w:pPr>
            <w:r>
              <w:rPr>
                <w:rFonts w:ascii="Arial" w:hAnsi="Arial" w:cs="Arial"/>
              </w:rPr>
              <w:t xml:space="preserve">User </w:t>
            </w:r>
            <w:r w:rsidR="00960882">
              <w:rPr>
                <w:rFonts w:ascii="Arial" w:hAnsi="Arial" w:cs="Arial"/>
              </w:rPr>
              <w:t xml:space="preserve">Profile </w:t>
            </w:r>
          </w:p>
          <w:p w:rsidR="00960882" w:rsidRDefault="00960882" w:rsidP="006E711C">
            <w:pPr>
              <w:rPr>
                <w:rFonts w:ascii="Arial" w:hAnsi="Arial" w:cs="Arial"/>
              </w:rPr>
            </w:pPr>
          </w:p>
        </w:tc>
        <w:tc>
          <w:tcPr>
            <w:tcW w:w="9084" w:type="dxa"/>
          </w:tcPr>
          <w:p w:rsidR="00960882" w:rsidRDefault="00960882" w:rsidP="000E13EC">
            <w:pPr>
              <w:rPr>
                <w:rFonts w:ascii="Arial" w:hAnsi="Arial" w:cs="Arial"/>
              </w:rPr>
            </w:pPr>
            <w:r>
              <w:rPr>
                <w:rFonts w:ascii="Arial" w:hAnsi="Arial" w:cs="Arial"/>
              </w:rPr>
              <w:t>A facility is desired for users to create their own profile with a photograph / image which appears on their home page and can also be associated with all contributions they make through communications tools such as discussion boards (i.e. profile image or avatar attached to each discussion board posting they make).</w:t>
            </w:r>
            <w:r w:rsidR="00FD6F60">
              <w:rPr>
                <w:rFonts w:ascii="Arial" w:hAnsi="Arial" w:cs="Arial"/>
              </w:rPr>
              <w:t xml:space="preserve"> Suppliers should describe the facility that they provide, including associated permission controls for users in creating and making available their profile / image.</w:t>
            </w:r>
          </w:p>
          <w:p w:rsidR="00FD6F60" w:rsidRDefault="00FD6F60" w:rsidP="000E13EC">
            <w:pPr>
              <w:rPr>
                <w:rFonts w:ascii="Arial" w:hAnsi="Arial" w:cs="Arial"/>
              </w:rPr>
            </w:pPr>
          </w:p>
          <w:p w:rsidR="00960882" w:rsidRDefault="00F80EA3" w:rsidP="000E13EC">
            <w:pPr>
              <w:rPr>
                <w:rFonts w:ascii="Arial" w:hAnsi="Arial" w:cs="Arial"/>
              </w:rPr>
            </w:pPr>
            <w:r>
              <w:rPr>
                <w:rFonts w:ascii="Arial" w:hAnsi="Arial" w:cs="Arial"/>
              </w:rPr>
              <w:t>It is D</w:t>
            </w:r>
            <w:r w:rsidR="00960882">
              <w:rPr>
                <w:rFonts w:ascii="Arial" w:hAnsi="Arial" w:cs="Arial"/>
              </w:rPr>
              <w:t xml:space="preserve">esirable for user profiles to be indexed </w:t>
            </w:r>
            <w:r w:rsidR="00030115">
              <w:rPr>
                <w:rFonts w:ascii="Arial" w:hAnsi="Arial" w:cs="Arial"/>
              </w:rPr>
              <w:t>so that they can be searched for by other system users.</w:t>
            </w:r>
          </w:p>
          <w:p w:rsidR="00FD6F60" w:rsidRDefault="00FD6F60" w:rsidP="000E13EC">
            <w:pPr>
              <w:rPr>
                <w:rFonts w:ascii="Arial" w:hAnsi="Arial" w:cs="Arial"/>
              </w:rPr>
            </w:pPr>
          </w:p>
          <w:p w:rsidR="00FD6F60" w:rsidRDefault="00F80EA3" w:rsidP="000E13EC">
            <w:pPr>
              <w:rPr>
                <w:rFonts w:ascii="Arial" w:hAnsi="Arial" w:cs="Arial"/>
              </w:rPr>
            </w:pPr>
            <w:r>
              <w:rPr>
                <w:rFonts w:ascii="Arial" w:hAnsi="Arial" w:cs="Arial"/>
              </w:rPr>
              <w:t>It is D</w:t>
            </w:r>
            <w:r w:rsidR="00FD6F60">
              <w:rPr>
                <w:rFonts w:ascii="Arial" w:hAnsi="Arial" w:cs="Arial"/>
              </w:rPr>
              <w:t>esirable for users to be able to post messages on another student’s profile.</w:t>
            </w:r>
          </w:p>
        </w:tc>
      </w:tr>
      <w:tr w:rsidR="00680E3E" w:rsidRPr="006E711C" w:rsidTr="006370B7">
        <w:tc>
          <w:tcPr>
            <w:tcW w:w="1128" w:type="dxa"/>
            <w:tcBorders>
              <w:bottom w:val="single" w:sz="4" w:space="0" w:color="auto"/>
            </w:tcBorders>
          </w:tcPr>
          <w:p w:rsidR="00680E3E" w:rsidRPr="006E711C" w:rsidRDefault="00DD43FA" w:rsidP="006E711C">
            <w:pPr>
              <w:rPr>
                <w:rFonts w:ascii="Arial" w:hAnsi="Arial" w:cs="Arial"/>
              </w:rPr>
            </w:pPr>
            <w:r>
              <w:rPr>
                <w:rFonts w:ascii="Arial" w:hAnsi="Arial" w:cs="Arial"/>
              </w:rPr>
              <w:t>COM29</w:t>
            </w:r>
          </w:p>
        </w:tc>
        <w:tc>
          <w:tcPr>
            <w:tcW w:w="917" w:type="dxa"/>
            <w:tcBorders>
              <w:bottom w:val="single" w:sz="4" w:space="0" w:color="auto"/>
            </w:tcBorders>
          </w:tcPr>
          <w:p w:rsidR="00680E3E" w:rsidRDefault="00680E3E" w:rsidP="006E711C">
            <w:pPr>
              <w:rPr>
                <w:rFonts w:ascii="Arial" w:hAnsi="Arial" w:cs="Arial"/>
              </w:rPr>
            </w:pPr>
            <w:r>
              <w:rPr>
                <w:rFonts w:ascii="Arial" w:hAnsi="Arial" w:cs="Arial"/>
              </w:rPr>
              <w:t>D</w:t>
            </w:r>
          </w:p>
        </w:tc>
        <w:tc>
          <w:tcPr>
            <w:tcW w:w="3155" w:type="dxa"/>
            <w:tcBorders>
              <w:bottom w:val="single" w:sz="4" w:space="0" w:color="auto"/>
            </w:tcBorders>
          </w:tcPr>
          <w:p w:rsidR="00680E3E" w:rsidRDefault="00680E3E" w:rsidP="006E711C">
            <w:pPr>
              <w:rPr>
                <w:rFonts w:ascii="Arial" w:hAnsi="Arial" w:cs="Arial"/>
              </w:rPr>
            </w:pPr>
            <w:r>
              <w:rPr>
                <w:rFonts w:ascii="Arial" w:hAnsi="Arial" w:cs="Arial"/>
              </w:rPr>
              <w:t>“Who is online?” facility</w:t>
            </w:r>
          </w:p>
        </w:tc>
        <w:tc>
          <w:tcPr>
            <w:tcW w:w="9084" w:type="dxa"/>
            <w:tcBorders>
              <w:bottom w:val="single" w:sz="4" w:space="0" w:color="auto"/>
            </w:tcBorders>
          </w:tcPr>
          <w:p w:rsidR="00EC082B" w:rsidRDefault="00680E3E" w:rsidP="000E13EC">
            <w:pPr>
              <w:rPr>
                <w:rFonts w:ascii="Arial" w:hAnsi="Arial" w:cs="Arial"/>
              </w:rPr>
            </w:pPr>
            <w:r>
              <w:rPr>
                <w:rFonts w:ascii="Arial" w:hAnsi="Arial" w:cs="Arial"/>
              </w:rPr>
              <w:t>A facility is desired where students can ascertain who else, registered for the programme / module / organisation that are currently accessing, is also online.</w:t>
            </w:r>
          </w:p>
        </w:tc>
      </w:tr>
    </w:tbl>
    <w:p w:rsidR="0076333C" w:rsidRDefault="0076333C" w:rsidP="006E711C">
      <w:pPr>
        <w:rPr>
          <w:rFonts w:ascii="Arial" w:eastAsia="Times New Roman" w:hAnsi="Arial" w:cs="Arial"/>
          <w:sz w:val="20"/>
          <w:szCs w:val="20"/>
        </w:rPr>
      </w:pPr>
    </w:p>
    <w:p w:rsidR="0076333C" w:rsidRPr="00EA6990" w:rsidRDefault="00437FCF" w:rsidP="00EA6990">
      <w:pPr>
        <w:pStyle w:val="Heading3"/>
        <w:rPr>
          <w:rFonts w:eastAsia="Times New Roman"/>
        </w:rPr>
      </w:pPr>
      <w:bookmarkStart w:id="33" w:name="_Toc361909342"/>
      <w:r>
        <w:t xml:space="preserve">iv)  </w:t>
      </w:r>
      <w:r w:rsidR="006964C1">
        <w:t xml:space="preserve"> </w:t>
      </w:r>
      <w:r w:rsidR="0076333C">
        <w:t>Course Management</w:t>
      </w:r>
      <w:bookmarkEnd w:id="33"/>
      <w:r>
        <w:br/>
      </w:r>
    </w:p>
    <w:tbl>
      <w:tblPr>
        <w:tblStyle w:val="TableGrid"/>
        <w:tblW w:w="14284" w:type="dxa"/>
        <w:tblLook w:val="04A0" w:firstRow="1" w:lastRow="0" w:firstColumn="1" w:lastColumn="0" w:noHBand="0" w:noVBand="1"/>
      </w:tblPr>
      <w:tblGrid>
        <w:gridCol w:w="1128"/>
        <w:gridCol w:w="917"/>
        <w:gridCol w:w="3155"/>
        <w:gridCol w:w="9084"/>
      </w:tblGrid>
      <w:tr w:rsidR="0076333C" w:rsidRPr="006E711C" w:rsidTr="000B54B9">
        <w:tc>
          <w:tcPr>
            <w:tcW w:w="1128" w:type="dxa"/>
            <w:tcBorders>
              <w:bottom w:val="single" w:sz="4" w:space="0" w:color="auto"/>
            </w:tcBorders>
            <w:shd w:val="pct5" w:color="auto" w:fill="auto"/>
          </w:tcPr>
          <w:p w:rsidR="0076333C" w:rsidRPr="006E711C" w:rsidRDefault="0076333C" w:rsidP="0076333C">
            <w:pPr>
              <w:rPr>
                <w:rFonts w:ascii="Arial" w:hAnsi="Arial" w:cs="Arial"/>
                <w:b/>
              </w:rPr>
            </w:pPr>
            <w:r>
              <w:rPr>
                <w:rFonts w:ascii="Arial" w:hAnsi="Arial" w:cs="Arial"/>
                <w:b/>
              </w:rPr>
              <w:t>Ref No.</w:t>
            </w:r>
          </w:p>
        </w:tc>
        <w:tc>
          <w:tcPr>
            <w:tcW w:w="917" w:type="dxa"/>
            <w:tcBorders>
              <w:bottom w:val="single" w:sz="4" w:space="0" w:color="auto"/>
            </w:tcBorders>
            <w:shd w:val="pct5" w:color="auto" w:fill="auto"/>
          </w:tcPr>
          <w:p w:rsidR="0076333C" w:rsidRPr="006E711C" w:rsidRDefault="0076333C" w:rsidP="0076333C">
            <w:pPr>
              <w:rPr>
                <w:rFonts w:ascii="Arial" w:hAnsi="Arial" w:cs="Arial"/>
                <w:b/>
              </w:rPr>
            </w:pPr>
            <w:r>
              <w:rPr>
                <w:rFonts w:ascii="Arial" w:hAnsi="Arial" w:cs="Arial"/>
                <w:b/>
              </w:rPr>
              <w:t>Priority</w:t>
            </w:r>
          </w:p>
        </w:tc>
        <w:tc>
          <w:tcPr>
            <w:tcW w:w="3155" w:type="dxa"/>
            <w:tcBorders>
              <w:bottom w:val="single" w:sz="4" w:space="0" w:color="auto"/>
            </w:tcBorders>
            <w:shd w:val="pct5" w:color="auto" w:fill="auto"/>
          </w:tcPr>
          <w:p w:rsidR="0076333C" w:rsidRDefault="0076333C" w:rsidP="0076333C">
            <w:pPr>
              <w:rPr>
                <w:rFonts w:ascii="Arial" w:hAnsi="Arial" w:cs="Arial"/>
                <w:b/>
              </w:rPr>
            </w:pPr>
            <w:r>
              <w:rPr>
                <w:rFonts w:ascii="Arial" w:hAnsi="Arial" w:cs="Arial"/>
                <w:b/>
              </w:rPr>
              <w:t>Description</w:t>
            </w:r>
          </w:p>
          <w:p w:rsidR="0076333C" w:rsidRDefault="0076333C" w:rsidP="0076333C">
            <w:pPr>
              <w:rPr>
                <w:rFonts w:ascii="Arial" w:hAnsi="Arial" w:cs="Arial"/>
                <w:b/>
              </w:rPr>
            </w:pPr>
          </w:p>
          <w:p w:rsidR="0076333C" w:rsidRPr="006E711C" w:rsidRDefault="0076333C" w:rsidP="0076333C">
            <w:pPr>
              <w:rPr>
                <w:rFonts w:ascii="Arial" w:hAnsi="Arial" w:cs="Arial"/>
                <w:b/>
              </w:rPr>
            </w:pPr>
          </w:p>
        </w:tc>
        <w:tc>
          <w:tcPr>
            <w:tcW w:w="9084" w:type="dxa"/>
            <w:tcBorders>
              <w:bottom w:val="single" w:sz="4" w:space="0" w:color="auto"/>
            </w:tcBorders>
            <w:shd w:val="pct5" w:color="auto" w:fill="auto"/>
          </w:tcPr>
          <w:p w:rsidR="0076333C" w:rsidRPr="00272476" w:rsidRDefault="0076333C" w:rsidP="0076333C">
            <w:pPr>
              <w:rPr>
                <w:rFonts w:ascii="Arial" w:hAnsi="Arial" w:cs="Arial"/>
                <w:b/>
              </w:rPr>
            </w:pPr>
            <w:r w:rsidRPr="00272476">
              <w:rPr>
                <w:rFonts w:ascii="Arial" w:hAnsi="Arial" w:cs="Arial"/>
                <w:b/>
              </w:rPr>
              <w:t>Enable departments, schools</w:t>
            </w:r>
            <w:r w:rsidR="00272476">
              <w:rPr>
                <w:rFonts w:ascii="Arial" w:hAnsi="Arial" w:cs="Arial"/>
                <w:b/>
              </w:rPr>
              <w:t>, teaching centres</w:t>
            </w:r>
            <w:r w:rsidRPr="00272476">
              <w:rPr>
                <w:rFonts w:ascii="Arial" w:hAnsi="Arial" w:cs="Arial"/>
                <w:b/>
              </w:rPr>
              <w:t xml:space="preserve"> and individual staff to perform common required elements of course management.</w:t>
            </w:r>
          </w:p>
          <w:p w:rsidR="0076333C" w:rsidRPr="00272476" w:rsidRDefault="00272476" w:rsidP="0076333C">
            <w:pPr>
              <w:rPr>
                <w:rFonts w:ascii="Arial" w:hAnsi="Arial" w:cs="Arial"/>
                <w:b/>
              </w:rPr>
            </w:pPr>
            <w:r>
              <w:rPr>
                <w:rFonts w:ascii="Arial" w:hAnsi="Arial" w:cs="Arial"/>
                <w:b/>
              </w:rPr>
              <w:br/>
            </w:r>
            <w:r w:rsidRPr="00272476">
              <w:rPr>
                <w:rFonts w:ascii="Arial" w:hAnsi="Arial" w:cs="Arial"/>
                <w:b/>
              </w:rPr>
              <w:t>Enable the creation of access-controlled online spaces for learning activity, with an appropriate suite of e-learning tools available to staff and students, and an appropriate range of permissions for all users, including external users.</w:t>
            </w:r>
          </w:p>
          <w:p w:rsidR="0076333C" w:rsidRDefault="0076333C" w:rsidP="0076333C">
            <w:pPr>
              <w:rPr>
                <w:rFonts w:ascii="Arial" w:hAnsi="Arial" w:cs="Arial"/>
                <w:b/>
              </w:rPr>
            </w:pPr>
          </w:p>
          <w:p w:rsidR="0076333C" w:rsidRDefault="0076333C" w:rsidP="0076333C">
            <w:pPr>
              <w:rPr>
                <w:rFonts w:ascii="Arial" w:hAnsi="Arial" w:cs="Arial"/>
                <w:b/>
              </w:rPr>
            </w:pPr>
            <w:r>
              <w:rPr>
                <w:rFonts w:ascii="Arial" w:hAnsi="Arial" w:cs="Arial"/>
                <w:b/>
              </w:rPr>
              <w:t>Guidance on response</w:t>
            </w:r>
          </w:p>
          <w:p w:rsidR="0076333C" w:rsidRPr="006E711C" w:rsidRDefault="0076333C" w:rsidP="0076333C">
            <w:pPr>
              <w:rPr>
                <w:rFonts w:ascii="Arial" w:hAnsi="Arial" w:cs="Arial"/>
                <w:b/>
              </w:rPr>
            </w:pPr>
          </w:p>
        </w:tc>
      </w:tr>
      <w:tr w:rsidR="00995ADA" w:rsidRPr="006E711C" w:rsidTr="00CB6F04">
        <w:trPr>
          <w:trHeight w:val="464"/>
        </w:trPr>
        <w:tc>
          <w:tcPr>
            <w:tcW w:w="1128" w:type="dxa"/>
            <w:tcBorders>
              <w:bottom w:val="single" w:sz="4" w:space="0" w:color="auto"/>
            </w:tcBorders>
            <w:shd w:val="pct10" w:color="auto" w:fill="auto"/>
          </w:tcPr>
          <w:p w:rsidR="00995ADA" w:rsidRDefault="00995ADA" w:rsidP="0076333C">
            <w:pPr>
              <w:rPr>
                <w:rFonts w:ascii="Arial" w:hAnsi="Arial" w:cs="Arial"/>
                <w:b/>
              </w:rPr>
            </w:pPr>
          </w:p>
        </w:tc>
        <w:tc>
          <w:tcPr>
            <w:tcW w:w="917" w:type="dxa"/>
            <w:tcBorders>
              <w:bottom w:val="single" w:sz="4" w:space="0" w:color="auto"/>
            </w:tcBorders>
            <w:shd w:val="pct10" w:color="auto" w:fill="auto"/>
          </w:tcPr>
          <w:p w:rsidR="00995ADA" w:rsidRDefault="00995ADA" w:rsidP="0076333C">
            <w:pPr>
              <w:rPr>
                <w:rFonts w:ascii="Arial" w:hAnsi="Arial" w:cs="Arial"/>
                <w:b/>
              </w:rPr>
            </w:pPr>
          </w:p>
        </w:tc>
        <w:tc>
          <w:tcPr>
            <w:tcW w:w="3155" w:type="dxa"/>
            <w:tcBorders>
              <w:bottom w:val="single" w:sz="4" w:space="0" w:color="auto"/>
            </w:tcBorders>
            <w:shd w:val="pct10" w:color="auto" w:fill="auto"/>
          </w:tcPr>
          <w:p w:rsidR="00995ADA" w:rsidRDefault="00995ADA" w:rsidP="0076333C">
            <w:pPr>
              <w:rPr>
                <w:rFonts w:ascii="Arial" w:hAnsi="Arial" w:cs="Arial"/>
                <w:b/>
              </w:rPr>
            </w:pPr>
          </w:p>
        </w:tc>
        <w:tc>
          <w:tcPr>
            <w:tcW w:w="9084" w:type="dxa"/>
            <w:tcBorders>
              <w:bottom w:val="single" w:sz="4" w:space="0" w:color="auto"/>
            </w:tcBorders>
            <w:shd w:val="pct10" w:color="auto" w:fill="auto"/>
          </w:tcPr>
          <w:p w:rsidR="00995ADA" w:rsidRDefault="00995ADA" w:rsidP="0076333C">
            <w:pPr>
              <w:rPr>
                <w:rFonts w:ascii="Arial" w:hAnsi="Arial" w:cs="Arial"/>
                <w:b/>
              </w:rPr>
            </w:pPr>
            <w:r>
              <w:rPr>
                <w:rFonts w:ascii="Arial" w:hAnsi="Arial" w:cs="Arial"/>
                <w:b/>
              </w:rPr>
              <w:t>Course structuring</w:t>
            </w:r>
          </w:p>
          <w:p w:rsidR="00995ADA" w:rsidRDefault="00995ADA" w:rsidP="0076333C">
            <w:pPr>
              <w:rPr>
                <w:rFonts w:ascii="Arial" w:hAnsi="Arial" w:cs="Arial"/>
                <w:b/>
              </w:rPr>
            </w:pPr>
          </w:p>
        </w:tc>
      </w:tr>
      <w:tr w:rsidR="00995ADA" w:rsidRPr="006E711C" w:rsidTr="00995ADA">
        <w:tc>
          <w:tcPr>
            <w:tcW w:w="1128" w:type="dxa"/>
            <w:shd w:val="clear" w:color="auto" w:fill="auto"/>
          </w:tcPr>
          <w:p w:rsidR="00995ADA" w:rsidRPr="00EC6211" w:rsidRDefault="00EC6211" w:rsidP="0076333C">
            <w:pPr>
              <w:rPr>
                <w:rFonts w:ascii="Arial" w:hAnsi="Arial" w:cs="Arial"/>
              </w:rPr>
            </w:pPr>
            <w:r w:rsidRPr="00EC6211">
              <w:rPr>
                <w:rFonts w:ascii="Arial" w:hAnsi="Arial" w:cs="Arial"/>
              </w:rPr>
              <w:t>CM</w:t>
            </w:r>
            <w:r>
              <w:rPr>
                <w:rFonts w:ascii="Arial" w:hAnsi="Arial" w:cs="Arial"/>
              </w:rPr>
              <w:t>1</w:t>
            </w:r>
          </w:p>
        </w:tc>
        <w:tc>
          <w:tcPr>
            <w:tcW w:w="917" w:type="dxa"/>
            <w:shd w:val="clear" w:color="auto" w:fill="auto"/>
          </w:tcPr>
          <w:p w:rsidR="00995ADA" w:rsidRPr="00995ADA" w:rsidRDefault="00995ADA" w:rsidP="0076333C">
            <w:pPr>
              <w:rPr>
                <w:rFonts w:ascii="Arial" w:hAnsi="Arial" w:cs="Arial"/>
              </w:rPr>
            </w:pPr>
            <w:r w:rsidRPr="00995ADA">
              <w:rPr>
                <w:rFonts w:ascii="Arial" w:hAnsi="Arial" w:cs="Arial"/>
              </w:rPr>
              <w:t>M</w:t>
            </w:r>
          </w:p>
        </w:tc>
        <w:tc>
          <w:tcPr>
            <w:tcW w:w="3155" w:type="dxa"/>
            <w:shd w:val="clear" w:color="auto" w:fill="auto"/>
          </w:tcPr>
          <w:p w:rsidR="00995ADA" w:rsidRPr="00995ADA" w:rsidRDefault="00995ADA" w:rsidP="0076333C">
            <w:pPr>
              <w:rPr>
                <w:rFonts w:ascii="Arial" w:hAnsi="Arial" w:cs="Arial"/>
              </w:rPr>
            </w:pPr>
            <w:r w:rsidRPr="00995ADA">
              <w:rPr>
                <w:rFonts w:ascii="Arial" w:hAnsi="Arial" w:cs="Arial"/>
              </w:rPr>
              <w:t>Course structuring</w:t>
            </w:r>
          </w:p>
          <w:p w:rsidR="00995ADA" w:rsidRDefault="00995ADA" w:rsidP="0076333C">
            <w:pPr>
              <w:rPr>
                <w:rFonts w:ascii="Arial" w:hAnsi="Arial" w:cs="Arial"/>
                <w:b/>
              </w:rPr>
            </w:pPr>
          </w:p>
        </w:tc>
        <w:tc>
          <w:tcPr>
            <w:tcW w:w="9084" w:type="dxa"/>
            <w:shd w:val="clear" w:color="auto" w:fill="auto"/>
          </w:tcPr>
          <w:p w:rsidR="00995ADA" w:rsidRPr="00995ADA" w:rsidRDefault="00995ADA" w:rsidP="00995ADA">
            <w:pPr>
              <w:rPr>
                <w:rFonts w:ascii="Arial" w:hAnsi="Arial" w:cs="Arial"/>
              </w:rPr>
            </w:pPr>
            <w:r w:rsidRPr="00995ADA">
              <w:rPr>
                <w:rFonts w:ascii="Arial" w:hAnsi="Arial" w:cs="Arial"/>
              </w:rPr>
              <w:t xml:space="preserve">The response should indicate how units of learning are represented within the </w:t>
            </w:r>
            <w:r w:rsidR="00895B12">
              <w:rPr>
                <w:rFonts w:ascii="Arial" w:hAnsi="Arial" w:cs="Arial"/>
              </w:rPr>
              <w:t>system</w:t>
            </w:r>
            <w:r w:rsidRPr="00995ADA">
              <w:rPr>
                <w:rFonts w:ascii="Arial" w:hAnsi="Arial" w:cs="Arial"/>
              </w:rPr>
              <w:t>.  Care should be taken to define terms. Within York, “</w:t>
            </w:r>
            <w:r w:rsidR="00964623">
              <w:rPr>
                <w:rFonts w:ascii="Arial" w:hAnsi="Arial" w:cs="Arial"/>
              </w:rPr>
              <w:t>Programme</w:t>
            </w:r>
            <w:r w:rsidRPr="00995ADA">
              <w:rPr>
                <w:rFonts w:ascii="Arial" w:hAnsi="Arial" w:cs="Arial"/>
              </w:rPr>
              <w:t xml:space="preserve">” is the highest level; “modules” are generally components of </w:t>
            </w:r>
            <w:r w:rsidR="00964623">
              <w:rPr>
                <w:rFonts w:ascii="Arial" w:hAnsi="Arial" w:cs="Arial"/>
              </w:rPr>
              <w:t>programmes</w:t>
            </w:r>
            <w:r w:rsidRPr="00995ADA">
              <w:rPr>
                <w:rFonts w:ascii="Arial" w:hAnsi="Arial" w:cs="Arial"/>
              </w:rPr>
              <w:t>, but there are non-</w:t>
            </w:r>
            <w:r w:rsidR="00964623">
              <w:rPr>
                <w:rFonts w:ascii="Arial" w:hAnsi="Arial" w:cs="Arial"/>
              </w:rPr>
              <w:t>programme</w:t>
            </w:r>
            <w:r w:rsidRPr="00995ADA">
              <w:rPr>
                <w:rFonts w:ascii="Arial" w:hAnsi="Arial" w:cs="Arial"/>
              </w:rPr>
              <w:t xml:space="preserve"> modules and modules shared between </w:t>
            </w:r>
            <w:r w:rsidR="00964623">
              <w:rPr>
                <w:rFonts w:ascii="Arial" w:hAnsi="Arial" w:cs="Arial"/>
              </w:rPr>
              <w:t>programmes</w:t>
            </w:r>
            <w:r w:rsidRPr="00995ADA">
              <w:rPr>
                <w:rFonts w:ascii="Arial" w:hAnsi="Arial" w:cs="Arial"/>
              </w:rPr>
              <w:t>.  Non-</w:t>
            </w:r>
            <w:r w:rsidR="00964623">
              <w:rPr>
                <w:rFonts w:ascii="Arial" w:hAnsi="Arial" w:cs="Arial"/>
              </w:rPr>
              <w:t>programme</w:t>
            </w:r>
            <w:r w:rsidRPr="00995ADA">
              <w:rPr>
                <w:rFonts w:ascii="Arial" w:hAnsi="Arial" w:cs="Arial"/>
              </w:rPr>
              <w:t xml:space="preserve"> modules may not be defined through the Student Records System</w:t>
            </w:r>
            <w:r w:rsidR="000F5C7F">
              <w:rPr>
                <w:rFonts w:ascii="Arial" w:hAnsi="Arial" w:cs="Arial"/>
              </w:rPr>
              <w:t xml:space="preserve"> (SITS)</w:t>
            </w:r>
            <w:r w:rsidRPr="00995ADA">
              <w:rPr>
                <w:rFonts w:ascii="Arial" w:hAnsi="Arial" w:cs="Arial"/>
              </w:rPr>
              <w:t>.</w:t>
            </w:r>
            <w:r>
              <w:rPr>
                <w:rFonts w:ascii="Arial" w:hAnsi="Arial" w:cs="Arial"/>
              </w:rPr>
              <w:br/>
            </w:r>
          </w:p>
          <w:p w:rsidR="00995ADA" w:rsidRDefault="00995ADA" w:rsidP="00964623">
            <w:pPr>
              <w:rPr>
                <w:rFonts w:ascii="Arial" w:hAnsi="Arial" w:cs="Arial"/>
                <w:b/>
              </w:rPr>
            </w:pPr>
            <w:r w:rsidRPr="00995ADA">
              <w:rPr>
                <w:rFonts w:ascii="Arial" w:hAnsi="Arial" w:cs="Arial"/>
              </w:rPr>
              <w:t>Hierarchical flexibility is also required in order to support joint degrees and elective modules selected from other courses.  Suppliers should describe the learning unit paradigm adopted for their p</w:t>
            </w:r>
            <w:r w:rsidR="00E84A56">
              <w:rPr>
                <w:rFonts w:ascii="Arial" w:hAnsi="Arial" w:cs="Arial"/>
              </w:rPr>
              <w:t>roduct and show how this organis</w:t>
            </w:r>
            <w:r w:rsidRPr="00995ADA">
              <w:rPr>
                <w:rFonts w:ascii="Arial" w:hAnsi="Arial" w:cs="Arial"/>
              </w:rPr>
              <w:t xml:space="preserve">ation will support activities that cross </w:t>
            </w:r>
            <w:r w:rsidR="00964623">
              <w:rPr>
                <w:rFonts w:ascii="Arial" w:hAnsi="Arial" w:cs="Arial"/>
              </w:rPr>
              <w:t>programme</w:t>
            </w:r>
            <w:r w:rsidRPr="00995ADA">
              <w:rPr>
                <w:rFonts w:ascii="Arial" w:hAnsi="Arial" w:cs="Arial"/>
              </w:rPr>
              <w:t xml:space="preserve"> and department / discipline boundaries.</w:t>
            </w:r>
          </w:p>
        </w:tc>
      </w:tr>
      <w:tr w:rsidR="00895B12" w:rsidRPr="006E711C" w:rsidTr="00CB6F04">
        <w:tc>
          <w:tcPr>
            <w:tcW w:w="1128" w:type="dxa"/>
            <w:tcBorders>
              <w:bottom w:val="single" w:sz="4" w:space="0" w:color="auto"/>
            </w:tcBorders>
            <w:shd w:val="clear" w:color="auto" w:fill="auto"/>
          </w:tcPr>
          <w:p w:rsidR="00895B12" w:rsidRDefault="00EC6211" w:rsidP="0076333C">
            <w:pPr>
              <w:rPr>
                <w:rFonts w:ascii="Arial" w:hAnsi="Arial" w:cs="Arial"/>
                <w:b/>
              </w:rPr>
            </w:pPr>
            <w:r w:rsidRPr="00EC6211">
              <w:rPr>
                <w:rFonts w:ascii="Arial" w:hAnsi="Arial" w:cs="Arial"/>
              </w:rPr>
              <w:t>CM</w:t>
            </w:r>
            <w:r>
              <w:rPr>
                <w:rFonts w:ascii="Arial" w:hAnsi="Arial" w:cs="Arial"/>
              </w:rPr>
              <w:t>2</w:t>
            </w:r>
          </w:p>
        </w:tc>
        <w:tc>
          <w:tcPr>
            <w:tcW w:w="917" w:type="dxa"/>
            <w:tcBorders>
              <w:bottom w:val="single" w:sz="4" w:space="0" w:color="auto"/>
            </w:tcBorders>
            <w:shd w:val="clear" w:color="auto" w:fill="auto"/>
          </w:tcPr>
          <w:p w:rsidR="00895B12" w:rsidRPr="00995ADA" w:rsidRDefault="00895B12" w:rsidP="0076333C">
            <w:pPr>
              <w:rPr>
                <w:rFonts w:ascii="Arial" w:hAnsi="Arial" w:cs="Arial"/>
              </w:rPr>
            </w:pPr>
            <w:r>
              <w:rPr>
                <w:rFonts w:ascii="Arial" w:hAnsi="Arial" w:cs="Arial"/>
              </w:rPr>
              <w:t>M</w:t>
            </w:r>
          </w:p>
        </w:tc>
        <w:tc>
          <w:tcPr>
            <w:tcW w:w="3155" w:type="dxa"/>
            <w:tcBorders>
              <w:bottom w:val="single" w:sz="4" w:space="0" w:color="auto"/>
            </w:tcBorders>
            <w:shd w:val="clear" w:color="auto" w:fill="auto"/>
          </w:tcPr>
          <w:p w:rsidR="00895B12" w:rsidRPr="00995ADA" w:rsidRDefault="00895B12" w:rsidP="0076333C">
            <w:pPr>
              <w:rPr>
                <w:rFonts w:ascii="Arial" w:hAnsi="Arial" w:cs="Arial"/>
              </w:rPr>
            </w:pPr>
            <w:r>
              <w:rPr>
                <w:rFonts w:ascii="Arial" w:hAnsi="Arial" w:cs="Arial"/>
              </w:rPr>
              <w:t>Non-course modules</w:t>
            </w:r>
          </w:p>
        </w:tc>
        <w:tc>
          <w:tcPr>
            <w:tcW w:w="9084" w:type="dxa"/>
            <w:tcBorders>
              <w:bottom w:val="single" w:sz="4" w:space="0" w:color="auto"/>
            </w:tcBorders>
            <w:shd w:val="clear" w:color="auto" w:fill="auto"/>
          </w:tcPr>
          <w:p w:rsidR="00895B12" w:rsidRDefault="00895B12" w:rsidP="00995ADA">
            <w:pPr>
              <w:rPr>
                <w:rFonts w:ascii="Arial" w:hAnsi="Arial" w:cs="Arial"/>
              </w:rPr>
            </w:pPr>
            <w:r>
              <w:rPr>
                <w:rFonts w:ascii="Arial" w:hAnsi="Arial" w:cs="Arial"/>
              </w:rPr>
              <w:t>A facility is required for non-course modules to be created, which enable collaboration and communication outside of formal taught courses (e.g. for student-led learning, project teams, societies and committees, interest groups etc.).</w:t>
            </w:r>
          </w:p>
          <w:p w:rsidR="00EC6AA6" w:rsidRDefault="00EC6AA6" w:rsidP="00995ADA">
            <w:pPr>
              <w:rPr>
                <w:rFonts w:ascii="Arial" w:hAnsi="Arial" w:cs="Arial"/>
              </w:rPr>
            </w:pPr>
          </w:p>
          <w:p w:rsidR="00EC6AA6" w:rsidRDefault="00F80EA3" w:rsidP="00995ADA">
            <w:pPr>
              <w:rPr>
                <w:rFonts w:ascii="Arial" w:hAnsi="Arial" w:cs="Arial"/>
              </w:rPr>
            </w:pPr>
            <w:r>
              <w:rPr>
                <w:rFonts w:ascii="Arial" w:hAnsi="Arial" w:cs="Arial"/>
              </w:rPr>
              <w:t>It is D</w:t>
            </w:r>
            <w:r w:rsidR="00EC6AA6">
              <w:rPr>
                <w:rFonts w:ascii="Arial" w:hAnsi="Arial" w:cs="Arial"/>
              </w:rPr>
              <w:t xml:space="preserve">esirable </w:t>
            </w:r>
            <w:r w:rsidR="00847BE4">
              <w:rPr>
                <w:rFonts w:ascii="Arial" w:hAnsi="Arial" w:cs="Arial"/>
              </w:rPr>
              <w:t>for there to be a facility for these sites to be set up by users without central intervention by a system administrator or departmental administrator (super user).</w:t>
            </w:r>
          </w:p>
          <w:p w:rsidR="00895B12" w:rsidRDefault="00895B12" w:rsidP="00995ADA">
            <w:pPr>
              <w:rPr>
                <w:rFonts w:ascii="Arial" w:hAnsi="Arial" w:cs="Arial"/>
              </w:rPr>
            </w:pPr>
          </w:p>
          <w:p w:rsidR="00895B12" w:rsidRDefault="00895B12" w:rsidP="00995ADA">
            <w:pPr>
              <w:rPr>
                <w:rFonts w:ascii="Arial" w:hAnsi="Arial" w:cs="Arial"/>
              </w:rPr>
            </w:pPr>
            <w:r>
              <w:rPr>
                <w:rFonts w:ascii="Arial" w:hAnsi="Arial" w:cs="Arial"/>
              </w:rPr>
              <w:t>Suppliers</w:t>
            </w:r>
            <w:r w:rsidR="00847BE4">
              <w:rPr>
                <w:rFonts w:ascii="Arial" w:hAnsi="Arial" w:cs="Arial"/>
              </w:rPr>
              <w:t xml:space="preserve"> should state how non-course sites are created and managed.</w:t>
            </w:r>
          </w:p>
          <w:p w:rsidR="00847BE4" w:rsidRDefault="00847BE4" w:rsidP="00995ADA">
            <w:pPr>
              <w:rPr>
                <w:rFonts w:ascii="Arial" w:hAnsi="Arial" w:cs="Arial"/>
              </w:rPr>
            </w:pPr>
          </w:p>
          <w:p w:rsidR="00847BE4" w:rsidRDefault="00847BE4" w:rsidP="00995ADA">
            <w:pPr>
              <w:rPr>
                <w:rFonts w:ascii="Arial" w:hAnsi="Arial" w:cs="Arial"/>
              </w:rPr>
            </w:pPr>
          </w:p>
          <w:p w:rsidR="00895B12" w:rsidRPr="00995ADA" w:rsidRDefault="00895B12" w:rsidP="00995ADA">
            <w:pPr>
              <w:rPr>
                <w:rFonts w:ascii="Arial" w:hAnsi="Arial" w:cs="Arial"/>
              </w:rPr>
            </w:pPr>
          </w:p>
        </w:tc>
      </w:tr>
      <w:tr w:rsidR="00895B12" w:rsidRPr="006E711C" w:rsidTr="00CB6F04">
        <w:tc>
          <w:tcPr>
            <w:tcW w:w="1128" w:type="dxa"/>
            <w:tcBorders>
              <w:bottom w:val="single" w:sz="4" w:space="0" w:color="auto"/>
            </w:tcBorders>
            <w:shd w:val="pct10" w:color="auto" w:fill="auto"/>
          </w:tcPr>
          <w:p w:rsidR="00895B12" w:rsidRDefault="00895B12" w:rsidP="0076333C">
            <w:pPr>
              <w:rPr>
                <w:rFonts w:ascii="Arial" w:hAnsi="Arial" w:cs="Arial"/>
                <w:b/>
              </w:rPr>
            </w:pPr>
          </w:p>
        </w:tc>
        <w:tc>
          <w:tcPr>
            <w:tcW w:w="917" w:type="dxa"/>
            <w:tcBorders>
              <w:bottom w:val="single" w:sz="4" w:space="0" w:color="auto"/>
            </w:tcBorders>
            <w:shd w:val="pct10" w:color="auto" w:fill="auto"/>
          </w:tcPr>
          <w:p w:rsidR="00895B12" w:rsidRDefault="00895B12" w:rsidP="0076333C">
            <w:pPr>
              <w:rPr>
                <w:rFonts w:ascii="Arial" w:hAnsi="Arial" w:cs="Arial"/>
                <w:b/>
              </w:rPr>
            </w:pPr>
          </w:p>
        </w:tc>
        <w:tc>
          <w:tcPr>
            <w:tcW w:w="3155" w:type="dxa"/>
            <w:tcBorders>
              <w:bottom w:val="single" w:sz="4" w:space="0" w:color="auto"/>
            </w:tcBorders>
            <w:shd w:val="pct10" w:color="auto" w:fill="auto"/>
          </w:tcPr>
          <w:p w:rsidR="00895B12" w:rsidRDefault="00895B12" w:rsidP="0076333C">
            <w:pPr>
              <w:rPr>
                <w:rFonts w:ascii="Arial" w:hAnsi="Arial" w:cs="Arial"/>
                <w:b/>
              </w:rPr>
            </w:pPr>
          </w:p>
        </w:tc>
        <w:tc>
          <w:tcPr>
            <w:tcW w:w="9084" w:type="dxa"/>
            <w:tcBorders>
              <w:bottom w:val="single" w:sz="4" w:space="0" w:color="auto"/>
            </w:tcBorders>
            <w:shd w:val="pct10" w:color="auto" w:fill="auto"/>
          </w:tcPr>
          <w:p w:rsidR="00895B12" w:rsidRDefault="00895B12" w:rsidP="0076333C">
            <w:pPr>
              <w:rPr>
                <w:rFonts w:ascii="Arial" w:hAnsi="Arial" w:cs="Arial"/>
                <w:b/>
              </w:rPr>
            </w:pPr>
            <w:r>
              <w:rPr>
                <w:rFonts w:ascii="Arial" w:hAnsi="Arial" w:cs="Arial"/>
                <w:b/>
              </w:rPr>
              <w:t>Course information</w:t>
            </w:r>
          </w:p>
          <w:p w:rsidR="00895B12" w:rsidRDefault="00895B12" w:rsidP="0076333C">
            <w:pPr>
              <w:rPr>
                <w:rFonts w:ascii="Arial" w:hAnsi="Arial" w:cs="Arial"/>
                <w:b/>
              </w:rPr>
            </w:pPr>
          </w:p>
        </w:tc>
      </w:tr>
      <w:tr w:rsidR="00895B12" w:rsidRPr="006E711C" w:rsidTr="00CB6F04">
        <w:tc>
          <w:tcPr>
            <w:tcW w:w="1128" w:type="dxa"/>
            <w:tcBorders>
              <w:bottom w:val="single" w:sz="4" w:space="0" w:color="auto"/>
            </w:tcBorders>
            <w:shd w:val="clear" w:color="auto" w:fill="auto"/>
          </w:tcPr>
          <w:p w:rsidR="00895B12" w:rsidRDefault="00EC6211" w:rsidP="0076333C">
            <w:pPr>
              <w:rPr>
                <w:rFonts w:ascii="Arial" w:hAnsi="Arial" w:cs="Arial"/>
                <w:b/>
              </w:rPr>
            </w:pPr>
            <w:r w:rsidRPr="00EC6211">
              <w:rPr>
                <w:rFonts w:ascii="Arial" w:hAnsi="Arial" w:cs="Arial"/>
              </w:rPr>
              <w:t>CM</w:t>
            </w:r>
            <w:r>
              <w:rPr>
                <w:rFonts w:ascii="Arial" w:hAnsi="Arial" w:cs="Arial"/>
              </w:rPr>
              <w:t>3</w:t>
            </w:r>
          </w:p>
        </w:tc>
        <w:tc>
          <w:tcPr>
            <w:tcW w:w="917" w:type="dxa"/>
            <w:tcBorders>
              <w:bottom w:val="single" w:sz="4" w:space="0" w:color="auto"/>
            </w:tcBorders>
            <w:shd w:val="clear" w:color="auto" w:fill="auto"/>
          </w:tcPr>
          <w:p w:rsidR="00895B12" w:rsidRPr="00895B12" w:rsidRDefault="00895B12" w:rsidP="0076333C">
            <w:pPr>
              <w:rPr>
                <w:rFonts w:ascii="Arial" w:hAnsi="Arial" w:cs="Arial"/>
              </w:rPr>
            </w:pPr>
            <w:r w:rsidRPr="00895B12">
              <w:rPr>
                <w:rFonts w:ascii="Arial" w:hAnsi="Arial" w:cs="Arial"/>
              </w:rPr>
              <w:t>HD</w:t>
            </w:r>
          </w:p>
        </w:tc>
        <w:tc>
          <w:tcPr>
            <w:tcW w:w="3155" w:type="dxa"/>
            <w:tcBorders>
              <w:bottom w:val="single" w:sz="4" w:space="0" w:color="auto"/>
            </w:tcBorders>
            <w:shd w:val="clear" w:color="auto" w:fill="auto"/>
          </w:tcPr>
          <w:p w:rsidR="00895B12" w:rsidRDefault="00895B12" w:rsidP="0076333C">
            <w:pPr>
              <w:rPr>
                <w:rFonts w:ascii="Arial" w:hAnsi="Arial" w:cs="Arial"/>
              </w:rPr>
            </w:pPr>
            <w:r>
              <w:rPr>
                <w:rFonts w:ascii="Arial" w:hAnsi="Arial" w:cs="Arial"/>
              </w:rPr>
              <w:t>Course information</w:t>
            </w:r>
          </w:p>
          <w:p w:rsidR="00895B12" w:rsidRPr="00895B12" w:rsidRDefault="00895B12" w:rsidP="0076333C">
            <w:pPr>
              <w:rPr>
                <w:rFonts w:ascii="Arial" w:hAnsi="Arial" w:cs="Arial"/>
              </w:rPr>
            </w:pPr>
          </w:p>
        </w:tc>
        <w:tc>
          <w:tcPr>
            <w:tcW w:w="9084" w:type="dxa"/>
            <w:tcBorders>
              <w:bottom w:val="single" w:sz="4" w:space="0" w:color="auto"/>
            </w:tcBorders>
            <w:shd w:val="clear" w:color="auto" w:fill="auto"/>
          </w:tcPr>
          <w:p w:rsidR="00895B12" w:rsidRPr="00895B12" w:rsidRDefault="00895B12" w:rsidP="00895B12">
            <w:pPr>
              <w:rPr>
                <w:rFonts w:ascii="Arial" w:hAnsi="Arial" w:cs="Arial"/>
              </w:rPr>
            </w:pPr>
            <w:r>
              <w:rPr>
                <w:rFonts w:ascii="Arial" w:hAnsi="Arial" w:cs="Arial"/>
              </w:rPr>
              <w:t xml:space="preserve">It is Highly Desirable that the system </w:t>
            </w:r>
            <w:r w:rsidRPr="00895B12">
              <w:rPr>
                <w:rFonts w:ascii="Arial" w:hAnsi="Arial" w:cs="Arial"/>
              </w:rPr>
              <w:t>provide</w:t>
            </w:r>
            <w:r>
              <w:rPr>
                <w:rFonts w:ascii="Arial" w:hAnsi="Arial" w:cs="Arial"/>
              </w:rPr>
              <w:t>s</w:t>
            </w:r>
            <w:r w:rsidRPr="00895B12">
              <w:rPr>
                <w:rFonts w:ascii="Arial" w:hAnsi="Arial" w:cs="Arial"/>
              </w:rPr>
              <w:t xml:space="preserve"> information relating to modules, including syllabus and timetabling</w:t>
            </w:r>
            <w:r w:rsidR="000F5C7F">
              <w:rPr>
                <w:rFonts w:ascii="Arial" w:hAnsi="Arial" w:cs="Arial"/>
              </w:rPr>
              <w:t>, as well as links to central information such as programme specifications</w:t>
            </w:r>
            <w:r w:rsidRPr="00895B12">
              <w:rPr>
                <w:rFonts w:ascii="Arial" w:hAnsi="Arial" w:cs="Arial"/>
              </w:rPr>
              <w:t>.  The timetabling facility should be able to interface to the University’s centr</w:t>
            </w:r>
            <w:r w:rsidR="00103F68">
              <w:rPr>
                <w:rFonts w:ascii="Arial" w:hAnsi="Arial" w:cs="Arial"/>
              </w:rPr>
              <w:t xml:space="preserve">al timetable, based on Syllabus </w:t>
            </w:r>
            <w:r w:rsidRPr="00895B12">
              <w:rPr>
                <w:rFonts w:ascii="Arial" w:hAnsi="Arial" w:cs="Arial"/>
              </w:rPr>
              <w:t xml:space="preserve">Plus.  </w:t>
            </w:r>
          </w:p>
          <w:p w:rsidR="00895B12" w:rsidRDefault="00895B12" w:rsidP="00CC4416">
            <w:pPr>
              <w:rPr>
                <w:rFonts w:ascii="Arial" w:hAnsi="Arial" w:cs="Arial"/>
                <w:b/>
              </w:rPr>
            </w:pPr>
            <w:r w:rsidRPr="00895B12">
              <w:rPr>
                <w:rFonts w:ascii="Arial" w:hAnsi="Arial" w:cs="Arial"/>
              </w:rPr>
              <w:t xml:space="preserve">If this facility is provided, suppliers should describe the timetabling and syllabus facilities, including details of interfacing the </w:t>
            </w:r>
            <w:r w:rsidR="00CC4416">
              <w:rPr>
                <w:rFonts w:ascii="Arial" w:hAnsi="Arial" w:cs="Arial"/>
              </w:rPr>
              <w:t>online learning system</w:t>
            </w:r>
            <w:r w:rsidR="00103F68">
              <w:rPr>
                <w:rFonts w:ascii="Arial" w:hAnsi="Arial" w:cs="Arial"/>
              </w:rPr>
              <w:t xml:space="preserve"> to Syllabus </w:t>
            </w:r>
            <w:r w:rsidRPr="00895B12">
              <w:rPr>
                <w:rFonts w:ascii="Arial" w:hAnsi="Arial" w:cs="Arial"/>
              </w:rPr>
              <w:t>Plus.</w:t>
            </w:r>
          </w:p>
        </w:tc>
      </w:tr>
      <w:tr w:rsidR="0076333C" w:rsidRPr="006E711C" w:rsidTr="00CB6F04">
        <w:tc>
          <w:tcPr>
            <w:tcW w:w="1128" w:type="dxa"/>
            <w:shd w:val="pct10" w:color="auto" w:fill="auto"/>
          </w:tcPr>
          <w:p w:rsidR="0076333C" w:rsidRDefault="0076333C" w:rsidP="0076333C">
            <w:pPr>
              <w:rPr>
                <w:rFonts w:ascii="Arial" w:hAnsi="Arial" w:cs="Arial"/>
                <w:b/>
              </w:rPr>
            </w:pPr>
          </w:p>
        </w:tc>
        <w:tc>
          <w:tcPr>
            <w:tcW w:w="917" w:type="dxa"/>
            <w:shd w:val="pct10" w:color="auto" w:fill="auto"/>
          </w:tcPr>
          <w:p w:rsidR="0076333C" w:rsidRDefault="0076333C" w:rsidP="0076333C">
            <w:pPr>
              <w:rPr>
                <w:rFonts w:ascii="Arial" w:hAnsi="Arial" w:cs="Arial"/>
                <w:b/>
              </w:rPr>
            </w:pPr>
          </w:p>
        </w:tc>
        <w:tc>
          <w:tcPr>
            <w:tcW w:w="3155" w:type="dxa"/>
            <w:shd w:val="pct10" w:color="auto" w:fill="auto"/>
          </w:tcPr>
          <w:p w:rsidR="0076333C" w:rsidRDefault="0076333C" w:rsidP="0076333C">
            <w:pPr>
              <w:rPr>
                <w:rFonts w:ascii="Arial" w:hAnsi="Arial" w:cs="Arial"/>
                <w:b/>
              </w:rPr>
            </w:pPr>
          </w:p>
        </w:tc>
        <w:tc>
          <w:tcPr>
            <w:tcW w:w="9084" w:type="dxa"/>
            <w:shd w:val="pct10" w:color="auto" w:fill="auto"/>
          </w:tcPr>
          <w:p w:rsidR="0076333C" w:rsidRDefault="00272476" w:rsidP="0076333C">
            <w:pPr>
              <w:rPr>
                <w:rFonts w:ascii="Arial" w:hAnsi="Arial" w:cs="Arial"/>
                <w:b/>
              </w:rPr>
            </w:pPr>
            <w:r>
              <w:rPr>
                <w:rFonts w:ascii="Arial" w:hAnsi="Arial" w:cs="Arial"/>
                <w:b/>
              </w:rPr>
              <w:t>Course Area Access</w:t>
            </w:r>
          </w:p>
          <w:p w:rsidR="0076333C" w:rsidRDefault="0076333C" w:rsidP="0076333C">
            <w:pPr>
              <w:rPr>
                <w:rFonts w:ascii="Arial" w:hAnsi="Arial" w:cs="Arial"/>
                <w:b/>
              </w:rPr>
            </w:pPr>
          </w:p>
        </w:tc>
      </w:tr>
      <w:tr w:rsidR="0076333C" w:rsidRPr="006E711C" w:rsidTr="0076333C">
        <w:tc>
          <w:tcPr>
            <w:tcW w:w="1128" w:type="dxa"/>
          </w:tcPr>
          <w:p w:rsidR="0076333C" w:rsidRPr="006E711C" w:rsidRDefault="00EC6211" w:rsidP="0076333C">
            <w:pPr>
              <w:rPr>
                <w:rFonts w:ascii="Arial" w:hAnsi="Arial" w:cs="Arial"/>
              </w:rPr>
            </w:pPr>
            <w:r w:rsidRPr="00EC6211">
              <w:rPr>
                <w:rFonts w:ascii="Arial" w:hAnsi="Arial" w:cs="Arial"/>
              </w:rPr>
              <w:t>CM</w:t>
            </w:r>
            <w:r>
              <w:rPr>
                <w:rFonts w:ascii="Arial" w:hAnsi="Arial" w:cs="Arial"/>
              </w:rPr>
              <w:t>4</w:t>
            </w:r>
          </w:p>
        </w:tc>
        <w:tc>
          <w:tcPr>
            <w:tcW w:w="917" w:type="dxa"/>
          </w:tcPr>
          <w:p w:rsidR="0076333C" w:rsidRPr="006E711C" w:rsidRDefault="0076333C" w:rsidP="0076333C">
            <w:pPr>
              <w:rPr>
                <w:rFonts w:ascii="Arial" w:hAnsi="Arial" w:cs="Arial"/>
              </w:rPr>
            </w:pPr>
            <w:r w:rsidRPr="006E711C">
              <w:rPr>
                <w:rFonts w:ascii="Arial" w:hAnsi="Arial" w:cs="Arial"/>
              </w:rPr>
              <w:t>M</w:t>
            </w:r>
          </w:p>
        </w:tc>
        <w:tc>
          <w:tcPr>
            <w:tcW w:w="3155" w:type="dxa"/>
          </w:tcPr>
          <w:p w:rsidR="0076333C" w:rsidRPr="006E711C" w:rsidRDefault="00272476" w:rsidP="0076333C">
            <w:pPr>
              <w:rPr>
                <w:rFonts w:ascii="Arial" w:hAnsi="Arial" w:cs="Arial"/>
              </w:rPr>
            </w:pPr>
            <w:r>
              <w:rPr>
                <w:rFonts w:ascii="Arial" w:hAnsi="Arial" w:cs="Arial"/>
              </w:rPr>
              <w:t>To manage the list of students associated with modules.</w:t>
            </w:r>
          </w:p>
        </w:tc>
        <w:tc>
          <w:tcPr>
            <w:tcW w:w="9084" w:type="dxa"/>
          </w:tcPr>
          <w:p w:rsidR="00272476" w:rsidRPr="00272476" w:rsidRDefault="000F5C7F" w:rsidP="00272476">
            <w:pPr>
              <w:rPr>
                <w:rFonts w:ascii="Arial" w:hAnsi="Arial" w:cs="Arial"/>
              </w:rPr>
            </w:pPr>
            <w:r>
              <w:rPr>
                <w:rFonts w:ascii="Arial" w:hAnsi="Arial" w:cs="Arial"/>
              </w:rPr>
              <w:t>Intuitive, efficient and flexible f</w:t>
            </w:r>
            <w:r w:rsidR="00272476" w:rsidRPr="00272476">
              <w:rPr>
                <w:rFonts w:ascii="Arial" w:hAnsi="Arial" w:cs="Arial"/>
              </w:rPr>
              <w:t xml:space="preserve">acilities are sought that enable integration with the Student Records System (SITS), with individual departmental records systems and from within the </w:t>
            </w:r>
            <w:r w:rsidR="00F80EA3">
              <w:rPr>
                <w:rFonts w:ascii="Arial" w:hAnsi="Arial" w:cs="Arial"/>
              </w:rPr>
              <w:t>online learning environment</w:t>
            </w:r>
            <w:r w:rsidR="00272476" w:rsidRPr="00272476">
              <w:rPr>
                <w:rFonts w:ascii="Arial" w:hAnsi="Arial" w:cs="Arial"/>
              </w:rPr>
              <w:t xml:space="preserve"> to manage student lists associated with each module.  </w:t>
            </w:r>
            <w:r w:rsidR="00272476">
              <w:rPr>
                <w:rFonts w:ascii="Arial" w:hAnsi="Arial" w:cs="Arial"/>
              </w:rPr>
              <w:br/>
            </w:r>
          </w:p>
          <w:p w:rsidR="00272476" w:rsidRPr="00272476" w:rsidRDefault="00272476" w:rsidP="00272476">
            <w:pPr>
              <w:rPr>
                <w:rFonts w:ascii="Arial" w:hAnsi="Arial" w:cs="Arial"/>
              </w:rPr>
            </w:pPr>
            <w:r w:rsidRPr="00272476">
              <w:rPr>
                <w:rFonts w:ascii="Arial" w:hAnsi="Arial" w:cs="Arial"/>
              </w:rPr>
              <w:t xml:space="preserve">The Student Record System will define initial registration of students for courses / modules and supply updates to students’ overall option choices, course membership, course completion, etc.  </w:t>
            </w:r>
          </w:p>
          <w:p w:rsidR="00272476" w:rsidRPr="00272476" w:rsidRDefault="00272476" w:rsidP="00272476">
            <w:pPr>
              <w:rPr>
                <w:rFonts w:ascii="Arial" w:hAnsi="Arial" w:cs="Arial"/>
              </w:rPr>
            </w:pPr>
            <w:r w:rsidRPr="00272476">
              <w:rPr>
                <w:rFonts w:ascii="Arial" w:hAnsi="Arial" w:cs="Arial"/>
              </w:rPr>
              <w:t xml:space="preserve">Departmental systems may provide additional refinement, option choices, seminar group membership, etc., and these details may also be managed interactively by tutors or course / module administrators.  </w:t>
            </w:r>
            <w:r>
              <w:rPr>
                <w:rFonts w:ascii="Arial" w:hAnsi="Arial" w:cs="Arial"/>
              </w:rPr>
              <w:br/>
            </w:r>
          </w:p>
          <w:p w:rsidR="00272476" w:rsidRPr="00272476" w:rsidRDefault="00272476" w:rsidP="00272476">
            <w:pPr>
              <w:rPr>
                <w:rFonts w:ascii="Arial" w:hAnsi="Arial" w:cs="Arial"/>
              </w:rPr>
            </w:pPr>
            <w:r w:rsidRPr="00272476">
              <w:rPr>
                <w:rFonts w:ascii="Arial" w:hAnsi="Arial" w:cs="Arial"/>
              </w:rPr>
              <w:t xml:space="preserve">These facilities should support the transfer of lists of students associated with one module to another. Modules may be common to more than one (SITS) course or not listed within SITS (and thus defined from departmental systems or interactively using </w:t>
            </w:r>
            <w:r w:rsidR="00CC4416">
              <w:rPr>
                <w:rFonts w:ascii="Arial" w:hAnsi="Arial" w:cs="Arial"/>
              </w:rPr>
              <w:t>system</w:t>
            </w:r>
            <w:r w:rsidRPr="00272476">
              <w:rPr>
                <w:rFonts w:ascii="Arial" w:hAnsi="Arial" w:cs="Arial"/>
              </w:rPr>
              <w:t xml:space="preserve"> tools).</w:t>
            </w:r>
          </w:p>
          <w:p w:rsidR="00272476" w:rsidRPr="00272476" w:rsidRDefault="00C55F22" w:rsidP="00272476">
            <w:pPr>
              <w:rPr>
                <w:rFonts w:ascii="Arial" w:hAnsi="Arial" w:cs="Arial"/>
              </w:rPr>
            </w:pPr>
            <w:r>
              <w:rPr>
                <w:rFonts w:ascii="Arial" w:hAnsi="Arial" w:cs="Arial"/>
              </w:rPr>
              <w:t>i</w:t>
            </w:r>
            <w:r w:rsidR="00272476" w:rsidRPr="00272476">
              <w:rPr>
                <w:rFonts w:ascii="Arial" w:hAnsi="Arial" w:cs="Arial"/>
              </w:rPr>
              <w:t>.</w:t>
            </w:r>
            <w:r w:rsidR="00272476" w:rsidRPr="00272476">
              <w:rPr>
                <w:rFonts w:ascii="Arial" w:hAnsi="Arial" w:cs="Arial"/>
              </w:rPr>
              <w:tab/>
              <w:t>Integration with SITS is essential.  Suppliers must describe how they will achieve this requirement.</w:t>
            </w:r>
          </w:p>
          <w:p w:rsidR="00272476" w:rsidRPr="00272476" w:rsidRDefault="00C55F22" w:rsidP="00272476">
            <w:pPr>
              <w:rPr>
                <w:rFonts w:ascii="Arial" w:hAnsi="Arial" w:cs="Arial"/>
              </w:rPr>
            </w:pPr>
            <w:r>
              <w:rPr>
                <w:rFonts w:ascii="Arial" w:hAnsi="Arial" w:cs="Arial"/>
              </w:rPr>
              <w:t>ii</w:t>
            </w:r>
            <w:r w:rsidR="00272476" w:rsidRPr="00272476">
              <w:rPr>
                <w:rFonts w:ascii="Arial" w:hAnsi="Arial" w:cs="Arial"/>
              </w:rPr>
              <w:t>.</w:t>
            </w:r>
            <w:r w:rsidR="00272476" w:rsidRPr="00272476">
              <w:rPr>
                <w:rFonts w:ascii="Arial" w:hAnsi="Arial" w:cs="Arial"/>
              </w:rPr>
              <w:tab/>
              <w:t>Integration with departmental student management systems is desirable.  Suppliers should describe th</w:t>
            </w:r>
            <w:r>
              <w:rPr>
                <w:rFonts w:ascii="Arial" w:hAnsi="Arial" w:cs="Arial"/>
              </w:rPr>
              <w:t xml:space="preserve">e interface facilities provided and the scope to draw on </w:t>
            </w:r>
            <w:r w:rsidR="00CD5245">
              <w:rPr>
                <w:rFonts w:ascii="Arial" w:hAnsi="Arial" w:cs="Arial"/>
              </w:rPr>
              <w:t xml:space="preserve">student </w:t>
            </w:r>
            <w:r>
              <w:rPr>
                <w:rFonts w:ascii="Arial" w:hAnsi="Arial" w:cs="Arial"/>
              </w:rPr>
              <w:t xml:space="preserve">enrolment </w:t>
            </w:r>
            <w:r w:rsidR="00CD5245">
              <w:rPr>
                <w:rFonts w:ascii="Arial" w:hAnsi="Arial" w:cs="Arial"/>
              </w:rPr>
              <w:t xml:space="preserve">data from multiple sources. </w:t>
            </w:r>
          </w:p>
          <w:p w:rsidR="0076333C" w:rsidRDefault="00C55F22" w:rsidP="00272476">
            <w:pPr>
              <w:rPr>
                <w:rFonts w:ascii="Arial" w:hAnsi="Arial" w:cs="Arial"/>
              </w:rPr>
            </w:pPr>
            <w:r>
              <w:rPr>
                <w:rFonts w:ascii="Arial" w:hAnsi="Arial" w:cs="Arial"/>
              </w:rPr>
              <w:t>iii</w:t>
            </w:r>
            <w:r w:rsidR="00272476" w:rsidRPr="00272476">
              <w:rPr>
                <w:rFonts w:ascii="Arial" w:hAnsi="Arial" w:cs="Arial"/>
              </w:rPr>
              <w:t>.</w:t>
            </w:r>
            <w:r w:rsidR="00272476" w:rsidRPr="00272476">
              <w:rPr>
                <w:rFonts w:ascii="Arial" w:hAnsi="Arial" w:cs="Arial"/>
              </w:rPr>
              <w:tab/>
              <w:t xml:space="preserve">Suppliers should describe the built-in tools provided for managing students within the </w:t>
            </w:r>
            <w:r w:rsidR="00F80EA3">
              <w:rPr>
                <w:rFonts w:ascii="Arial" w:hAnsi="Arial" w:cs="Arial"/>
              </w:rPr>
              <w:t>system</w:t>
            </w:r>
            <w:r w:rsidR="00272476" w:rsidRPr="00272476">
              <w:rPr>
                <w:rFonts w:ascii="Arial" w:hAnsi="Arial" w:cs="Arial"/>
              </w:rPr>
              <w:t>.</w:t>
            </w:r>
            <w:r w:rsidR="00272476" w:rsidRPr="00272476">
              <w:rPr>
                <w:rFonts w:ascii="Arial" w:hAnsi="Arial" w:cs="Arial"/>
              </w:rPr>
              <w:tab/>
            </w:r>
          </w:p>
          <w:p w:rsidR="00C55F22" w:rsidRPr="006E711C" w:rsidRDefault="00C55F22" w:rsidP="0076333C">
            <w:pPr>
              <w:rPr>
                <w:rFonts w:ascii="Arial" w:hAnsi="Arial" w:cs="Arial"/>
              </w:rPr>
            </w:pPr>
          </w:p>
        </w:tc>
      </w:tr>
      <w:tr w:rsidR="00AA3381" w:rsidRPr="006E711C" w:rsidTr="0076333C">
        <w:tc>
          <w:tcPr>
            <w:tcW w:w="1128" w:type="dxa"/>
          </w:tcPr>
          <w:p w:rsidR="00AA3381" w:rsidRPr="006E711C" w:rsidRDefault="00EC6211" w:rsidP="0076333C">
            <w:pPr>
              <w:rPr>
                <w:rFonts w:ascii="Arial" w:hAnsi="Arial" w:cs="Arial"/>
              </w:rPr>
            </w:pPr>
            <w:r w:rsidRPr="00EC6211">
              <w:rPr>
                <w:rFonts w:ascii="Arial" w:hAnsi="Arial" w:cs="Arial"/>
              </w:rPr>
              <w:t>CM</w:t>
            </w:r>
            <w:r>
              <w:rPr>
                <w:rFonts w:ascii="Arial" w:hAnsi="Arial" w:cs="Arial"/>
              </w:rPr>
              <w:t>5</w:t>
            </w:r>
          </w:p>
        </w:tc>
        <w:tc>
          <w:tcPr>
            <w:tcW w:w="917" w:type="dxa"/>
          </w:tcPr>
          <w:p w:rsidR="00AA3381" w:rsidRDefault="00AA3381" w:rsidP="0076333C">
            <w:pPr>
              <w:rPr>
                <w:rFonts w:ascii="Arial" w:hAnsi="Arial" w:cs="Arial"/>
              </w:rPr>
            </w:pPr>
            <w:r>
              <w:rPr>
                <w:rFonts w:ascii="Arial" w:hAnsi="Arial" w:cs="Arial"/>
              </w:rPr>
              <w:t>M</w:t>
            </w:r>
          </w:p>
        </w:tc>
        <w:tc>
          <w:tcPr>
            <w:tcW w:w="3155" w:type="dxa"/>
          </w:tcPr>
          <w:p w:rsidR="00AA3381" w:rsidRDefault="00AA3381" w:rsidP="00F80EA3">
            <w:pPr>
              <w:rPr>
                <w:rFonts w:ascii="Arial" w:hAnsi="Arial" w:cs="Arial"/>
              </w:rPr>
            </w:pPr>
            <w:r>
              <w:rPr>
                <w:rFonts w:ascii="Arial" w:hAnsi="Arial" w:cs="Arial"/>
              </w:rPr>
              <w:t xml:space="preserve">Manual enrolment of users to </w:t>
            </w:r>
            <w:r w:rsidR="00F80EA3">
              <w:rPr>
                <w:rFonts w:ascii="Arial" w:hAnsi="Arial" w:cs="Arial"/>
              </w:rPr>
              <w:t>course</w:t>
            </w:r>
            <w:r>
              <w:rPr>
                <w:rFonts w:ascii="Arial" w:hAnsi="Arial" w:cs="Arial"/>
              </w:rPr>
              <w:t xml:space="preserve"> sites</w:t>
            </w:r>
          </w:p>
        </w:tc>
        <w:tc>
          <w:tcPr>
            <w:tcW w:w="9084" w:type="dxa"/>
          </w:tcPr>
          <w:p w:rsidR="00AA3381" w:rsidRDefault="00AA3381" w:rsidP="00F80EA3">
            <w:pPr>
              <w:rPr>
                <w:rFonts w:ascii="Arial" w:hAnsi="Arial" w:cs="Arial"/>
              </w:rPr>
            </w:pPr>
            <w:r w:rsidRPr="00272476">
              <w:rPr>
                <w:rFonts w:ascii="Arial" w:hAnsi="Arial" w:cs="Arial"/>
              </w:rPr>
              <w:t>Facilities are sought that enable</w:t>
            </w:r>
            <w:r>
              <w:rPr>
                <w:rFonts w:ascii="Arial" w:hAnsi="Arial" w:cs="Arial"/>
              </w:rPr>
              <w:t xml:space="preserve"> course owners to manually enrol users to their </w:t>
            </w:r>
            <w:r w:rsidR="00F80EA3">
              <w:rPr>
                <w:rFonts w:ascii="Arial" w:hAnsi="Arial" w:cs="Arial"/>
              </w:rPr>
              <w:t>module</w:t>
            </w:r>
            <w:r>
              <w:rPr>
                <w:rFonts w:ascii="Arial" w:hAnsi="Arial" w:cs="Arial"/>
              </w:rPr>
              <w:t xml:space="preserve"> sites</w:t>
            </w:r>
            <w:r w:rsidR="00F80EA3">
              <w:rPr>
                <w:rFonts w:ascii="Arial" w:hAnsi="Arial" w:cs="Arial"/>
              </w:rPr>
              <w:t xml:space="preserve"> within the online learning system</w:t>
            </w:r>
            <w:r>
              <w:rPr>
                <w:rFonts w:ascii="Arial" w:hAnsi="Arial" w:cs="Arial"/>
              </w:rPr>
              <w:t xml:space="preserve">. This facility should be supported for sites that also draw on automatic enrolment feeds from </w:t>
            </w:r>
            <w:r w:rsidRPr="00272476">
              <w:rPr>
                <w:rFonts w:ascii="Arial" w:hAnsi="Arial" w:cs="Arial"/>
              </w:rPr>
              <w:t>the Student Records Syst</w:t>
            </w:r>
            <w:r>
              <w:rPr>
                <w:rFonts w:ascii="Arial" w:hAnsi="Arial" w:cs="Arial"/>
              </w:rPr>
              <w:t>em (SITS) and departmental systems as well.</w:t>
            </w:r>
          </w:p>
        </w:tc>
      </w:tr>
      <w:tr w:rsidR="00CD5245" w:rsidRPr="006E711C" w:rsidTr="0076333C">
        <w:tc>
          <w:tcPr>
            <w:tcW w:w="1128" w:type="dxa"/>
          </w:tcPr>
          <w:p w:rsidR="00CD5245" w:rsidRPr="006E711C" w:rsidRDefault="00EC6211" w:rsidP="0076333C">
            <w:pPr>
              <w:rPr>
                <w:rFonts w:ascii="Arial" w:hAnsi="Arial" w:cs="Arial"/>
              </w:rPr>
            </w:pPr>
            <w:r w:rsidRPr="00EC6211">
              <w:rPr>
                <w:rFonts w:ascii="Arial" w:hAnsi="Arial" w:cs="Arial"/>
              </w:rPr>
              <w:t>CM</w:t>
            </w:r>
            <w:r>
              <w:rPr>
                <w:rFonts w:ascii="Arial" w:hAnsi="Arial" w:cs="Arial"/>
              </w:rPr>
              <w:t>6</w:t>
            </w:r>
          </w:p>
        </w:tc>
        <w:tc>
          <w:tcPr>
            <w:tcW w:w="917" w:type="dxa"/>
          </w:tcPr>
          <w:p w:rsidR="00CD5245" w:rsidRPr="006E711C" w:rsidRDefault="00CD5245" w:rsidP="0076333C">
            <w:pPr>
              <w:rPr>
                <w:rFonts w:ascii="Arial" w:hAnsi="Arial" w:cs="Arial"/>
              </w:rPr>
            </w:pPr>
            <w:r>
              <w:rPr>
                <w:rFonts w:ascii="Arial" w:hAnsi="Arial" w:cs="Arial"/>
              </w:rPr>
              <w:t>HD</w:t>
            </w:r>
          </w:p>
        </w:tc>
        <w:tc>
          <w:tcPr>
            <w:tcW w:w="3155" w:type="dxa"/>
          </w:tcPr>
          <w:p w:rsidR="00CD5245" w:rsidRDefault="00CD5245" w:rsidP="0076333C">
            <w:pPr>
              <w:rPr>
                <w:rFonts w:ascii="Arial" w:hAnsi="Arial" w:cs="Arial"/>
              </w:rPr>
            </w:pPr>
            <w:r>
              <w:rPr>
                <w:rFonts w:ascii="Arial" w:hAnsi="Arial" w:cs="Arial"/>
              </w:rPr>
              <w:t>Self-registration tools</w:t>
            </w:r>
          </w:p>
        </w:tc>
        <w:tc>
          <w:tcPr>
            <w:tcW w:w="9084" w:type="dxa"/>
          </w:tcPr>
          <w:p w:rsidR="00CD5245" w:rsidRDefault="00CD5245" w:rsidP="00272476">
            <w:pPr>
              <w:rPr>
                <w:rFonts w:ascii="Arial" w:hAnsi="Arial" w:cs="Arial"/>
              </w:rPr>
            </w:pPr>
            <w:r>
              <w:rPr>
                <w:rFonts w:ascii="Arial" w:hAnsi="Arial" w:cs="Arial"/>
              </w:rPr>
              <w:t>It is Highly Desirable that the system support</w:t>
            </w:r>
            <w:r w:rsidR="00A46708">
              <w:rPr>
                <w:rFonts w:ascii="Arial" w:hAnsi="Arial" w:cs="Arial"/>
              </w:rPr>
              <w:t>s</w:t>
            </w:r>
            <w:r>
              <w:rPr>
                <w:rFonts w:ascii="Arial" w:hAnsi="Arial" w:cs="Arial"/>
              </w:rPr>
              <w:t xml:space="preserve"> self-registration access to course areas. Self-registration may be supported through the following ways:</w:t>
            </w:r>
          </w:p>
          <w:p w:rsidR="00CD5245" w:rsidRDefault="00CD5245" w:rsidP="00272476">
            <w:pPr>
              <w:rPr>
                <w:rFonts w:ascii="Arial" w:hAnsi="Arial" w:cs="Arial"/>
              </w:rPr>
            </w:pPr>
            <w:r>
              <w:rPr>
                <w:rFonts w:ascii="Arial" w:hAnsi="Arial" w:cs="Arial"/>
              </w:rPr>
              <w:br/>
              <w:t xml:space="preserve">  i. Course owners enable self-registration for their course areas</w:t>
            </w:r>
          </w:p>
          <w:p w:rsidR="00AA3381" w:rsidRDefault="00CD5245" w:rsidP="00272476">
            <w:pPr>
              <w:rPr>
                <w:rFonts w:ascii="Arial" w:hAnsi="Arial" w:cs="Arial"/>
              </w:rPr>
            </w:pPr>
            <w:r>
              <w:rPr>
                <w:rFonts w:ascii="Arial" w:hAnsi="Arial" w:cs="Arial"/>
              </w:rPr>
              <w:t xml:space="preserve">  ii  </w:t>
            </w:r>
            <w:r w:rsidR="00AA3381">
              <w:rPr>
                <w:rFonts w:ascii="Arial" w:hAnsi="Arial" w:cs="Arial"/>
              </w:rPr>
              <w:t xml:space="preserve"> Course owners enable self-registration, with an approval stage before access is granted</w:t>
            </w:r>
          </w:p>
          <w:p w:rsidR="00A46708" w:rsidRDefault="00AA3381" w:rsidP="00272476">
            <w:pPr>
              <w:rPr>
                <w:rFonts w:ascii="Arial" w:hAnsi="Arial" w:cs="Arial"/>
              </w:rPr>
            </w:pPr>
            <w:r>
              <w:rPr>
                <w:rFonts w:ascii="Arial" w:hAnsi="Arial" w:cs="Arial"/>
              </w:rPr>
              <w:t xml:space="preserve">  iii   Course owners enables students to self-register on courses that also take automatic enrolment </w:t>
            </w:r>
            <w:r w:rsidR="00A46708">
              <w:rPr>
                <w:rFonts w:ascii="Arial" w:hAnsi="Arial" w:cs="Arial"/>
              </w:rPr>
              <w:t xml:space="preserve">  </w:t>
            </w:r>
          </w:p>
          <w:p w:rsidR="00CD5245" w:rsidRDefault="00A46708" w:rsidP="00272476">
            <w:pPr>
              <w:rPr>
                <w:rFonts w:ascii="Arial" w:hAnsi="Arial" w:cs="Arial"/>
              </w:rPr>
            </w:pPr>
            <w:r>
              <w:rPr>
                <w:rFonts w:ascii="Arial" w:hAnsi="Arial" w:cs="Arial"/>
              </w:rPr>
              <w:t xml:space="preserve">        </w:t>
            </w:r>
            <w:r w:rsidR="00AA3381">
              <w:rPr>
                <w:rFonts w:ascii="Arial" w:hAnsi="Arial" w:cs="Arial"/>
              </w:rPr>
              <w:t xml:space="preserve">if the course owner permits it. </w:t>
            </w:r>
          </w:p>
          <w:p w:rsidR="00CD5245" w:rsidRDefault="00A46708" w:rsidP="00272476">
            <w:pPr>
              <w:rPr>
                <w:rFonts w:ascii="Arial" w:hAnsi="Arial" w:cs="Arial"/>
              </w:rPr>
            </w:pPr>
            <w:r>
              <w:rPr>
                <w:rFonts w:ascii="Arial" w:hAnsi="Arial" w:cs="Arial"/>
              </w:rPr>
              <w:br/>
              <w:t>This facility should be available to groups of users across whole departments or programmes.</w:t>
            </w:r>
          </w:p>
          <w:p w:rsidR="00A46708" w:rsidRPr="00272476" w:rsidRDefault="00A46708" w:rsidP="00272476">
            <w:pPr>
              <w:rPr>
                <w:rFonts w:ascii="Arial" w:hAnsi="Arial" w:cs="Arial"/>
              </w:rPr>
            </w:pPr>
          </w:p>
        </w:tc>
      </w:tr>
      <w:tr w:rsidR="0067740A" w:rsidRPr="006E711C" w:rsidTr="0076333C">
        <w:tc>
          <w:tcPr>
            <w:tcW w:w="1128" w:type="dxa"/>
          </w:tcPr>
          <w:p w:rsidR="0067740A" w:rsidRPr="006E711C" w:rsidRDefault="00EC6211" w:rsidP="0076333C">
            <w:pPr>
              <w:rPr>
                <w:rFonts w:ascii="Arial" w:hAnsi="Arial" w:cs="Arial"/>
              </w:rPr>
            </w:pPr>
            <w:r w:rsidRPr="00EC6211">
              <w:rPr>
                <w:rFonts w:ascii="Arial" w:hAnsi="Arial" w:cs="Arial"/>
              </w:rPr>
              <w:t>CM</w:t>
            </w:r>
            <w:r>
              <w:rPr>
                <w:rFonts w:ascii="Arial" w:hAnsi="Arial" w:cs="Arial"/>
              </w:rPr>
              <w:t>7</w:t>
            </w:r>
          </w:p>
        </w:tc>
        <w:tc>
          <w:tcPr>
            <w:tcW w:w="917" w:type="dxa"/>
          </w:tcPr>
          <w:p w:rsidR="0067740A" w:rsidRDefault="0067740A" w:rsidP="0076333C">
            <w:pPr>
              <w:rPr>
                <w:rFonts w:ascii="Arial" w:hAnsi="Arial" w:cs="Arial"/>
              </w:rPr>
            </w:pPr>
            <w:r>
              <w:rPr>
                <w:rFonts w:ascii="Arial" w:hAnsi="Arial" w:cs="Arial"/>
              </w:rPr>
              <w:t>M</w:t>
            </w:r>
          </w:p>
        </w:tc>
        <w:tc>
          <w:tcPr>
            <w:tcW w:w="3155" w:type="dxa"/>
          </w:tcPr>
          <w:p w:rsidR="0067740A" w:rsidRDefault="0067740A" w:rsidP="0076333C">
            <w:pPr>
              <w:rPr>
                <w:rFonts w:ascii="Arial" w:hAnsi="Arial" w:cs="Arial"/>
              </w:rPr>
            </w:pPr>
            <w:r>
              <w:rPr>
                <w:rFonts w:ascii="Arial" w:hAnsi="Arial" w:cs="Arial"/>
              </w:rPr>
              <w:t>Range of access rights</w:t>
            </w:r>
          </w:p>
          <w:p w:rsidR="0067740A" w:rsidRDefault="0067740A" w:rsidP="0076333C">
            <w:pPr>
              <w:rPr>
                <w:rFonts w:ascii="Arial" w:hAnsi="Arial" w:cs="Arial"/>
              </w:rPr>
            </w:pPr>
          </w:p>
        </w:tc>
        <w:tc>
          <w:tcPr>
            <w:tcW w:w="9084" w:type="dxa"/>
          </w:tcPr>
          <w:p w:rsidR="0067740A" w:rsidRDefault="005C63B8" w:rsidP="00272476">
            <w:pPr>
              <w:rPr>
                <w:rFonts w:ascii="Arial" w:hAnsi="Arial" w:cs="Arial"/>
              </w:rPr>
            </w:pPr>
            <w:r w:rsidRPr="005C63B8">
              <w:rPr>
                <w:rFonts w:ascii="Arial" w:hAnsi="Arial" w:cs="Arial"/>
              </w:rPr>
              <w:t>There should be an appropriate range of access rights, related to user role, department, etc., together with effective and flexible tools for their management.</w:t>
            </w:r>
          </w:p>
          <w:p w:rsidR="005C63B8" w:rsidRDefault="005C63B8" w:rsidP="00272476">
            <w:pPr>
              <w:rPr>
                <w:rFonts w:ascii="Arial" w:hAnsi="Arial" w:cs="Arial"/>
              </w:rPr>
            </w:pPr>
          </w:p>
        </w:tc>
      </w:tr>
      <w:tr w:rsidR="007813F8" w:rsidRPr="006E711C" w:rsidTr="0076333C">
        <w:tc>
          <w:tcPr>
            <w:tcW w:w="1128" w:type="dxa"/>
          </w:tcPr>
          <w:p w:rsidR="007813F8" w:rsidRPr="006E711C" w:rsidRDefault="00EC6211" w:rsidP="0076333C">
            <w:pPr>
              <w:rPr>
                <w:rFonts w:ascii="Arial" w:hAnsi="Arial" w:cs="Arial"/>
              </w:rPr>
            </w:pPr>
            <w:r w:rsidRPr="00EC6211">
              <w:rPr>
                <w:rFonts w:ascii="Arial" w:hAnsi="Arial" w:cs="Arial"/>
              </w:rPr>
              <w:t>CM</w:t>
            </w:r>
            <w:r>
              <w:rPr>
                <w:rFonts w:ascii="Arial" w:hAnsi="Arial" w:cs="Arial"/>
              </w:rPr>
              <w:t>8</w:t>
            </w:r>
          </w:p>
        </w:tc>
        <w:tc>
          <w:tcPr>
            <w:tcW w:w="917" w:type="dxa"/>
          </w:tcPr>
          <w:p w:rsidR="007813F8" w:rsidRDefault="007813F8" w:rsidP="0076333C">
            <w:pPr>
              <w:rPr>
                <w:rFonts w:ascii="Arial" w:hAnsi="Arial" w:cs="Arial"/>
              </w:rPr>
            </w:pPr>
            <w:r>
              <w:rPr>
                <w:rFonts w:ascii="Arial" w:hAnsi="Arial" w:cs="Arial"/>
              </w:rPr>
              <w:t>HD</w:t>
            </w:r>
          </w:p>
        </w:tc>
        <w:tc>
          <w:tcPr>
            <w:tcW w:w="3155" w:type="dxa"/>
          </w:tcPr>
          <w:p w:rsidR="007813F8" w:rsidRDefault="007813F8" w:rsidP="0076333C">
            <w:pPr>
              <w:rPr>
                <w:rFonts w:ascii="Arial" w:hAnsi="Arial" w:cs="Arial"/>
              </w:rPr>
            </w:pPr>
            <w:r>
              <w:rPr>
                <w:rFonts w:ascii="Arial" w:hAnsi="Arial" w:cs="Arial"/>
              </w:rPr>
              <w:t>Access for external students on collaboratively taught courses</w:t>
            </w:r>
          </w:p>
        </w:tc>
        <w:tc>
          <w:tcPr>
            <w:tcW w:w="9084" w:type="dxa"/>
          </w:tcPr>
          <w:p w:rsidR="007813F8" w:rsidRDefault="007813F8" w:rsidP="00272476">
            <w:pPr>
              <w:rPr>
                <w:rFonts w:ascii="Arial" w:hAnsi="Arial" w:cs="Arial"/>
              </w:rPr>
            </w:pPr>
            <w:r>
              <w:rPr>
                <w:rFonts w:ascii="Arial" w:hAnsi="Arial" w:cs="Arial"/>
              </w:rPr>
              <w:t>It is Highly Desirable for the system to support access to course sites for students from outside the institution who need access to certain course areas (e.g. for collaboratively taught courses where course sites are shared with another institution; course areas shared with schools, providing outreach materials.</w:t>
            </w:r>
          </w:p>
          <w:p w:rsidR="007813F8" w:rsidRDefault="007813F8" w:rsidP="00272476">
            <w:pPr>
              <w:rPr>
                <w:rFonts w:ascii="Arial" w:hAnsi="Arial" w:cs="Arial"/>
              </w:rPr>
            </w:pPr>
          </w:p>
          <w:p w:rsidR="007813F8" w:rsidRDefault="007813F8" w:rsidP="00272476">
            <w:pPr>
              <w:rPr>
                <w:rFonts w:ascii="Arial" w:hAnsi="Arial" w:cs="Arial"/>
              </w:rPr>
            </w:pPr>
          </w:p>
        </w:tc>
      </w:tr>
      <w:tr w:rsidR="00D000FD" w:rsidRPr="006E711C" w:rsidTr="0076333C">
        <w:tc>
          <w:tcPr>
            <w:tcW w:w="1128" w:type="dxa"/>
          </w:tcPr>
          <w:p w:rsidR="00D000FD" w:rsidRPr="006E711C" w:rsidRDefault="00EC6211" w:rsidP="0076333C">
            <w:pPr>
              <w:rPr>
                <w:rFonts w:ascii="Arial" w:hAnsi="Arial" w:cs="Arial"/>
              </w:rPr>
            </w:pPr>
            <w:r w:rsidRPr="00EC6211">
              <w:rPr>
                <w:rFonts w:ascii="Arial" w:hAnsi="Arial" w:cs="Arial"/>
              </w:rPr>
              <w:t>CM</w:t>
            </w:r>
            <w:r>
              <w:rPr>
                <w:rFonts w:ascii="Arial" w:hAnsi="Arial" w:cs="Arial"/>
              </w:rPr>
              <w:t>9</w:t>
            </w:r>
          </w:p>
        </w:tc>
        <w:tc>
          <w:tcPr>
            <w:tcW w:w="917" w:type="dxa"/>
          </w:tcPr>
          <w:p w:rsidR="00D000FD" w:rsidRDefault="00D000FD" w:rsidP="0076333C">
            <w:pPr>
              <w:rPr>
                <w:rFonts w:ascii="Arial" w:hAnsi="Arial" w:cs="Arial"/>
              </w:rPr>
            </w:pPr>
            <w:r>
              <w:rPr>
                <w:rFonts w:ascii="Arial" w:hAnsi="Arial" w:cs="Arial"/>
              </w:rPr>
              <w:t>HD</w:t>
            </w:r>
          </w:p>
        </w:tc>
        <w:tc>
          <w:tcPr>
            <w:tcW w:w="3155" w:type="dxa"/>
          </w:tcPr>
          <w:p w:rsidR="00D000FD" w:rsidRDefault="00D000FD" w:rsidP="0076333C">
            <w:pPr>
              <w:rPr>
                <w:rFonts w:ascii="Arial" w:hAnsi="Arial" w:cs="Arial"/>
              </w:rPr>
            </w:pPr>
            <w:r>
              <w:rPr>
                <w:rFonts w:ascii="Arial" w:hAnsi="Arial" w:cs="Arial"/>
              </w:rPr>
              <w:t xml:space="preserve">Guest access to </w:t>
            </w:r>
            <w:r w:rsidR="00F80EA3">
              <w:rPr>
                <w:rFonts w:ascii="Arial" w:hAnsi="Arial" w:cs="Arial"/>
              </w:rPr>
              <w:t>course</w:t>
            </w:r>
            <w:r>
              <w:rPr>
                <w:rFonts w:ascii="Arial" w:hAnsi="Arial" w:cs="Arial"/>
              </w:rPr>
              <w:t xml:space="preserve"> sites</w:t>
            </w:r>
          </w:p>
          <w:p w:rsidR="00D000FD" w:rsidRDefault="00D000FD" w:rsidP="0076333C">
            <w:pPr>
              <w:rPr>
                <w:rFonts w:ascii="Arial" w:hAnsi="Arial" w:cs="Arial"/>
              </w:rPr>
            </w:pPr>
          </w:p>
        </w:tc>
        <w:tc>
          <w:tcPr>
            <w:tcW w:w="9084" w:type="dxa"/>
          </w:tcPr>
          <w:p w:rsidR="00C4432B" w:rsidRDefault="00D000FD" w:rsidP="008E6AB7">
            <w:pPr>
              <w:rPr>
                <w:rFonts w:ascii="Arial" w:hAnsi="Arial" w:cs="Arial"/>
              </w:rPr>
            </w:pPr>
            <w:r>
              <w:rPr>
                <w:rFonts w:ascii="Arial" w:hAnsi="Arial" w:cs="Arial"/>
              </w:rPr>
              <w:t xml:space="preserve">It is Highly Desirable for </w:t>
            </w:r>
            <w:r w:rsidR="008E6AB7">
              <w:rPr>
                <w:rFonts w:ascii="Arial" w:hAnsi="Arial" w:cs="Arial"/>
              </w:rPr>
              <w:t>the system to support guest access / access control</w:t>
            </w:r>
            <w:r w:rsidR="00A46708">
              <w:rPr>
                <w:rFonts w:ascii="Arial" w:hAnsi="Arial" w:cs="Arial"/>
              </w:rPr>
              <w:t>, that</w:t>
            </w:r>
            <w:r w:rsidR="008E6AB7">
              <w:rPr>
                <w:rFonts w:ascii="Arial" w:hAnsi="Arial" w:cs="Arial"/>
              </w:rPr>
              <w:t xml:space="preserve"> allows course owners to designate areas of </w:t>
            </w:r>
            <w:r w:rsidR="00F80EA3">
              <w:rPr>
                <w:rFonts w:ascii="Arial" w:hAnsi="Arial" w:cs="Arial"/>
              </w:rPr>
              <w:t>the system</w:t>
            </w:r>
            <w:r w:rsidR="008E6AB7">
              <w:rPr>
                <w:rFonts w:ascii="Arial" w:hAnsi="Arial" w:cs="Arial"/>
              </w:rPr>
              <w:t xml:space="preserve"> as ‘guest accessible’ to users not </w:t>
            </w:r>
            <w:r w:rsidR="00A46708">
              <w:rPr>
                <w:rFonts w:ascii="Arial" w:hAnsi="Arial" w:cs="Arial"/>
              </w:rPr>
              <w:t>automatically enrolled on the site and/or unauth</w:t>
            </w:r>
            <w:r w:rsidR="00BC391C">
              <w:rPr>
                <w:rFonts w:ascii="Arial" w:hAnsi="Arial" w:cs="Arial"/>
              </w:rPr>
              <w:t>enticated external/public users including applicants (pre-enrolment students)</w:t>
            </w:r>
            <w:r w:rsidR="007813F8">
              <w:rPr>
                <w:rFonts w:ascii="Arial" w:hAnsi="Arial" w:cs="Arial"/>
              </w:rPr>
              <w:t xml:space="preserve"> and alumni (graduates)</w:t>
            </w:r>
            <w:r w:rsidR="00BC391C">
              <w:rPr>
                <w:rFonts w:ascii="Arial" w:hAnsi="Arial" w:cs="Arial"/>
              </w:rPr>
              <w:t>.</w:t>
            </w:r>
            <w:r w:rsidR="00C4432B">
              <w:rPr>
                <w:rFonts w:ascii="Arial" w:hAnsi="Arial" w:cs="Arial"/>
              </w:rPr>
              <w:t xml:space="preserve"> </w:t>
            </w:r>
            <w:r w:rsidR="00C4432B">
              <w:rPr>
                <w:rFonts w:ascii="Arial" w:hAnsi="Arial" w:cs="Arial"/>
              </w:rPr>
              <w:br/>
            </w:r>
          </w:p>
          <w:p w:rsidR="008E6AB7" w:rsidRDefault="00C4432B" w:rsidP="008E6AB7">
            <w:pPr>
              <w:rPr>
                <w:rFonts w:ascii="Arial" w:hAnsi="Arial" w:cs="Arial"/>
              </w:rPr>
            </w:pPr>
            <w:r>
              <w:rPr>
                <w:rFonts w:ascii="Arial" w:hAnsi="Arial" w:cs="Arial"/>
              </w:rPr>
              <w:t xml:space="preserve">      -     </w:t>
            </w:r>
            <w:r w:rsidR="00A46708">
              <w:rPr>
                <w:rFonts w:ascii="Arial" w:hAnsi="Arial" w:cs="Arial"/>
              </w:rPr>
              <w:t>‘Guest’ or ‘preview’ access should be e</w:t>
            </w:r>
            <w:r w:rsidR="007813F8">
              <w:rPr>
                <w:rFonts w:ascii="Arial" w:hAnsi="Arial" w:cs="Arial"/>
              </w:rPr>
              <w:t>quivalent to ‘read-only’ access, making an entire course area (minus student data) visible to external guests without the need to log in.</w:t>
            </w:r>
          </w:p>
          <w:p w:rsidR="00C4432B" w:rsidRDefault="00C4432B" w:rsidP="008E6AB7">
            <w:pPr>
              <w:rPr>
                <w:rFonts w:ascii="Arial" w:hAnsi="Arial" w:cs="Arial"/>
              </w:rPr>
            </w:pPr>
          </w:p>
          <w:p w:rsidR="00A46708" w:rsidRDefault="00A46708" w:rsidP="008E6AB7">
            <w:pPr>
              <w:rPr>
                <w:rFonts w:ascii="Arial" w:hAnsi="Arial" w:cs="Arial"/>
              </w:rPr>
            </w:pPr>
          </w:p>
          <w:p w:rsidR="00A46708" w:rsidRPr="00C4432B" w:rsidRDefault="00A46708" w:rsidP="00A82D17">
            <w:pPr>
              <w:pStyle w:val="ListParagraph"/>
              <w:numPr>
                <w:ilvl w:val="0"/>
                <w:numId w:val="10"/>
              </w:numPr>
              <w:rPr>
                <w:rFonts w:ascii="Arial" w:hAnsi="Arial" w:cs="Arial"/>
              </w:rPr>
            </w:pPr>
            <w:r w:rsidRPr="00C4432B">
              <w:rPr>
                <w:rFonts w:ascii="Arial" w:hAnsi="Arial" w:cs="Arial"/>
              </w:rPr>
              <w:t>Guest access may also be enabled to external guests through public self-registration.</w:t>
            </w:r>
          </w:p>
          <w:p w:rsidR="007813F8" w:rsidRDefault="007813F8" w:rsidP="008E6AB7">
            <w:pPr>
              <w:rPr>
                <w:rFonts w:ascii="Arial" w:hAnsi="Arial" w:cs="Arial"/>
              </w:rPr>
            </w:pPr>
          </w:p>
          <w:p w:rsidR="00D000FD" w:rsidRDefault="00D000FD" w:rsidP="008E6AB7">
            <w:pPr>
              <w:rPr>
                <w:rFonts w:ascii="Arial" w:hAnsi="Arial" w:cs="Arial"/>
              </w:rPr>
            </w:pPr>
          </w:p>
        </w:tc>
      </w:tr>
      <w:tr w:rsidR="00D000FD" w:rsidRPr="006E711C" w:rsidTr="00CB6F04">
        <w:tc>
          <w:tcPr>
            <w:tcW w:w="1128" w:type="dxa"/>
            <w:tcBorders>
              <w:bottom w:val="single" w:sz="4" w:space="0" w:color="auto"/>
            </w:tcBorders>
          </w:tcPr>
          <w:p w:rsidR="00D000FD" w:rsidRPr="006E711C" w:rsidRDefault="00EC6211" w:rsidP="0076333C">
            <w:pPr>
              <w:rPr>
                <w:rFonts w:ascii="Arial" w:hAnsi="Arial" w:cs="Arial"/>
              </w:rPr>
            </w:pPr>
            <w:r w:rsidRPr="00EC6211">
              <w:rPr>
                <w:rFonts w:ascii="Arial" w:hAnsi="Arial" w:cs="Arial"/>
              </w:rPr>
              <w:t>CM</w:t>
            </w:r>
            <w:r>
              <w:rPr>
                <w:rFonts w:ascii="Arial" w:hAnsi="Arial" w:cs="Arial"/>
              </w:rPr>
              <w:t>10</w:t>
            </w:r>
          </w:p>
        </w:tc>
        <w:tc>
          <w:tcPr>
            <w:tcW w:w="917" w:type="dxa"/>
            <w:tcBorders>
              <w:bottom w:val="single" w:sz="4" w:space="0" w:color="auto"/>
            </w:tcBorders>
          </w:tcPr>
          <w:p w:rsidR="00D000FD" w:rsidRDefault="00D000FD" w:rsidP="0076333C">
            <w:pPr>
              <w:rPr>
                <w:rFonts w:ascii="Arial" w:hAnsi="Arial" w:cs="Arial"/>
              </w:rPr>
            </w:pPr>
            <w:r>
              <w:rPr>
                <w:rFonts w:ascii="Arial" w:hAnsi="Arial" w:cs="Arial"/>
              </w:rPr>
              <w:t>HD</w:t>
            </w:r>
          </w:p>
        </w:tc>
        <w:tc>
          <w:tcPr>
            <w:tcW w:w="3155" w:type="dxa"/>
            <w:tcBorders>
              <w:bottom w:val="single" w:sz="4" w:space="0" w:color="auto"/>
            </w:tcBorders>
          </w:tcPr>
          <w:p w:rsidR="00D000FD" w:rsidRDefault="00D000FD" w:rsidP="0076333C">
            <w:pPr>
              <w:rPr>
                <w:rFonts w:ascii="Arial" w:hAnsi="Arial" w:cs="Arial"/>
              </w:rPr>
            </w:pPr>
            <w:r>
              <w:rPr>
                <w:rFonts w:ascii="Arial" w:hAnsi="Arial" w:cs="Arial"/>
              </w:rPr>
              <w:t>Allow different types of users</w:t>
            </w:r>
          </w:p>
        </w:tc>
        <w:tc>
          <w:tcPr>
            <w:tcW w:w="9084" w:type="dxa"/>
            <w:tcBorders>
              <w:bottom w:val="single" w:sz="4" w:space="0" w:color="auto"/>
            </w:tcBorders>
          </w:tcPr>
          <w:p w:rsidR="00B84B3A" w:rsidRDefault="00D000FD" w:rsidP="00D000FD">
            <w:pPr>
              <w:rPr>
                <w:rFonts w:ascii="Arial" w:hAnsi="Arial" w:cs="Arial"/>
              </w:rPr>
            </w:pPr>
            <w:r w:rsidRPr="00F604DA">
              <w:rPr>
                <w:rFonts w:ascii="Arial" w:hAnsi="Arial" w:cs="Arial"/>
              </w:rPr>
              <w:t xml:space="preserve">The supplier should </w:t>
            </w:r>
            <w:r w:rsidR="00530A2C">
              <w:rPr>
                <w:rFonts w:ascii="Arial" w:hAnsi="Arial" w:cs="Arial"/>
              </w:rPr>
              <w:t>describe</w:t>
            </w:r>
            <w:r w:rsidRPr="00F604DA">
              <w:rPr>
                <w:rFonts w:ascii="Arial" w:hAnsi="Arial" w:cs="Arial"/>
              </w:rPr>
              <w:t xml:space="preserve"> the user</w:t>
            </w:r>
            <w:r w:rsidR="00530A2C">
              <w:rPr>
                <w:rFonts w:ascii="Arial" w:hAnsi="Arial" w:cs="Arial"/>
              </w:rPr>
              <w:t xml:space="preserve"> role</w:t>
            </w:r>
            <w:r w:rsidRPr="00F604DA">
              <w:rPr>
                <w:rFonts w:ascii="Arial" w:hAnsi="Arial" w:cs="Arial"/>
              </w:rPr>
              <w:t>s and the links with authentication and control mechanisms</w:t>
            </w:r>
            <w:r w:rsidR="00530A2C">
              <w:rPr>
                <w:rFonts w:ascii="Arial" w:hAnsi="Arial" w:cs="Arial"/>
              </w:rPr>
              <w:t xml:space="preserve"> that are supported within the system</w:t>
            </w:r>
            <w:r w:rsidRPr="00F604DA">
              <w:rPr>
                <w:rFonts w:ascii="Arial" w:hAnsi="Arial" w:cs="Arial"/>
              </w:rPr>
              <w:t xml:space="preserve">, </w:t>
            </w:r>
            <w:r w:rsidR="00530A2C">
              <w:rPr>
                <w:rFonts w:ascii="Arial" w:hAnsi="Arial" w:cs="Arial"/>
              </w:rPr>
              <w:t xml:space="preserve">including </w:t>
            </w:r>
            <w:r w:rsidRPr="00F604DA">
              <w:rPr>
                <w:rFonts w:ascii="Arial" w:hAnsi="Arial" w:cs="Arial"/>
              </w:rPr>
              <w:t xml:space="preserve">the means by which user </w:t>
            </w:r>
            <w:r w:rsidR="00530A2C">
              <w:rPr>
                <w:rFonts w:ascii="Arial" w:hAnsi="Arial" w:cs="Arial"/>
              </w:rPr>
              <w:t>roles</w:t>
            </w:r>
            <w:r w:rsidRPr="00F604DA">
              <w:rPr>
                <w:rFonts w:ascii="Arial" w:hAnsi="Arial" w:cs="Arial"/>
              </w:rPr>
              <w:t xml:space="preserve"> are defined and any limitations relating to numbers and types of role.</w:t>
            </w:r>
          </w:p>
          <w:p w:rsidR="00B84B3A" w:rsidRDefault="00B84B3A" w:rsidP="00D000FD">
            <w:pPr>
              <w:rPr>
                <w:rFonts w:ascii="Arial" w:hAnsi="Arial" w:cs="Arial"/>
              </w:rPr>
            </w:pPr>
          </w:p>
          <w:p w:rsidR="00D000FD" w:rsidRPr="00F604DA" w:rsidRDefault="00206BB3" w:rsidP="00D000FD">
            <w:pPr>
              <w:rPr>
                <w:rFonts w:ascii="Arial" w:hAnsi="Arial" w:cs="Arial"/>
              </w:rPr>
            </w:pPr>
            <w:r>
              <w:rPr>
                <w:rFonts w:ascii="Arial" w:hAnsi="Arial" w:cs="Arial"/>
              </w:rPr>
              <w:t>It is D</w:t>
            </w:r>
            <w:r w:rsidR="00B84B3A">
              <w:rPr>
                <w:rFonts w:ascii="Arial" w:hAnsi="Arial" w:cs="Arial"/>
              </w:rPr>
              <w:t>esirable for roles for external users to be supported, including external examiners and for external students following outreach courses</w:t>
            </w:r>
            <w:r w:rsidR="00D007BA">
              <w:rPr>
                <w:rFonts w:ascii="Arial" w:hAnsi="Arial" w:cs="Arial"/>
              </w:rPr>
              <w:t xml:space="preserve"> (e.g. school pupils following widening participation courses, or external students following a MOOC delivered by the University).</w:t>
            </w:r>
            <w:r w:rsidR="00D000FD">
              <w:rPr>
                <w:rFonts w:ascii="Arial" w:hAnsi="Arial" w:cs="Arial"/>
              </w:rPr>
              <w:br/>
            </w:r>
          </w:p>
          <w:p w:rsidR="00530A2C" w:rsidRDefault="00D000FD" w:rsidP="00272476">
            <w:pPr>
              <w:rPr>
                <w:rFonts w:ascii="Arial" w:hAnsi="Arial" w:cs="Arial"/>
              </w:rPr>
            </w:pPr>
            <w:r w:rsidRPr="00F604DA">
              <w:rPr>
                <w:rFonts w:ascii="Arial" w:hAnsi="Arial" w:cs="Arial"/>
              </w:rPr>
              <w:t xml:space="preserve">The Role Management features of the </w:t>
            </w:r>
            <w:r w:rsidR="00206BB3">
              <w:rPr>
                <w:rFonts w:ascii="Arial" w:hAnsi="Arial" w:cs="Arial"/>
              </w:rPr>
              <w:t>online learning system</w:t>
            </w:r>
            <w:r w:rsidRPr="00F604DA">
              <w:rPr>
                <w:rFonts w:ascii="Arial" w:hAnsi="Arial" w:cs="Arial"/>
              </w:rPr>
              <w:t xml:space="preserve"> must be described, detailing how individuals with multiple roles will be supported, for example how the system supports tutors who are students on other modules, and students who are also tutors.</w:t>
            </w:r>
          </w:p>
        </w:tc>
      </w:tr>
      <w:tr w:rsidR="0071158B" w:rsidRPr="006E711C" w:rsidTr="00CB6F04">
        <w:tc>
          <w:tcPr>
            <w:tcW w:w="1128" w:type="dxa"/>
            <w:shd w:val="pct10" w:color="auto" w:fill="auto"/>
          </w:tcPr>
          <w:p w:rsidR="0071158B" w:rsidRPr="006E711C" w:rsidRDefault="0071158B" w:rsidP="0076333C">
            <w:pPr>
              <w:rPr>
                <w:rFonts w:ascii="Arial" w:hAnsi="Arial" w:cs="Arial"/>
              </w:rPr>
            </w:pPr>
          </w:p>
        </w:tc>
        <w:tc>
          <w:tcPr>
            <w:tcW w:w="917" w:type="dxa"/>
            <w:shd w:val="pct10" w:color="auto" w:fill="auto"/>
          </w:tcPr>
          <w:p w:rsidR="0071158B" w:rsidRDefault="0071158B" w:rsidP="0076333C">
            <w:pPr>
              <w:rPr>
                <w:rFonts w:ascii="Arial" w:hAnsi="Arial" w:cs="Arial"/>
              </w:rPr>
            </w:pPr>
          </w:p>
        </w:tc>
        <w:tc>
          <w:tcPr>
            <w:tcW w:w="3155" w:type="dxa"/>
            <w:shd w:val="pct10" w:color="auto" w:fill="auto"/>
          </w:tcPr>
          <w:p w:rsidR="0071158B" w:rsidRDefault="0071158B" w:rsidP="0076333C">
            <w:pPr>
              <w:rPr>
                <w:rFonts w:ascii="Arial" w:hAnsi="Arial" w:cs="Arial"/>
              </w:rPr>
            </w:pPr>
          </w:p>
        </w:tc>
        <w:tc>
          <w:tcPr>
            <w:tcW w:w="9084" w:type="dxa"/>
            <w:shd w:val="pct10" w:color="auto" w:fill="auto"/>
          </w:tcPr>
          <w:p w:rsidR="0071158B" w:rsidRPr="0071158B" w:rsidRDefault="0071158B" w:rsidP="00D000FD">
            <w:pPr>
              <w:rPr>
                <w:rFonts w:ascii="Arial" w:hAnsi="Arial" w:cs="Arial"/>
                <w:b/>
              </w:rPr>
            </w:pPr>
            <w:r w:rsidRPr="0071158B">
              <w:rPr>
                <w:rFonts w:ascii="Arial" w:hAnsi="Arial" w:cs="Arial"/>
                <w:b/>
              </w:rPr>
              <w:t>Devolved management of course areas</w:t>
            </w:r>
          </w:p>
          <w:p w:rsidR="0071158B" w:rsidRPr="00F604DA" w:rsidRDefault="0071158B" w:rsidP="00D000FD">
            <w:pPr>
              <w:rPr>
                <w:rFonts w:ascii="Arial" w:hAnsi="Arial" w:cs="Arial"/>
              </w:rPr>
            </w:pPr>
          </w:p>
        </w:tc>
      </w:tr>
      <w:tr w:rsidR="0071158B" w:rsidRPr="006E711C" w:rsidTr="00CB6F04">
        <w:tc>
          <w:tcPr>
            <w:tcW w:w="1128" w:type="dxa"/>
            <w:tcBorders>
              <w:bottom w:val="single" w:sz="4" w:space="0" w:color="auto"/>
            </w:tcBorders>
          </w:tcPr>
          <w:p w:rsidR="0071158B" w:rsidRPr="006E711C" w:rsidRDefault="00EC6211" w:rsidP="0076333C">
            <w:pPr>
              <w:rPr>
                <w:rFonts w:ascii="Arial" w:hAnsi="Arial" w:cs="Arial"/>
              </w:rPr>
            </w:pPr>
            <w:r w:rsidRPr="00EC6211">
              <w:rPr>
                <w:rFonts w:ascii="Arial" w:hAnsi="Arial" w:cs="Arial"/>
              </w:rPr>
              <w:t>CM</w:t>
            </w:r>
            <w:r>
              <w:rPr>
                <w:rFonts w:ascii="Arial" w:hAnsi="Arial" w:cs="Arial"/>
              </w:rPr>
              <w:t>11</w:t>
            </w:r>
          </w:p>
        </w:tc>
        <w:tc>
          <w:tcPr>
            <w:tcW w:w="917" w:type="dxa"/>
            <w:tcBorders>
              <w:bottom w:val="single" w:sz="4" w:space="0" w:color="auto"/>
            </w:tcBorders>
          </w:tcPr>
          <w:p w:rsidR="0071158B" w:rsidRDefault="0071158B" w:rsidP="0076333C">
            <w:pPr>
              <w:rPr>
                <w:rFonts w:ascii="Arial" w:hAnsi="Arial" w:cs="Arial"/>
              </w:rPr>
            </w:pPr>
            <w:r>
              <w:rPr>
                <w:rFonts w:ascii="Arial" w:hAnsi="Arial" w:cs="Arial"/>
              </w:rPr>
              <w:t>HD</w:t>
            </w:r>
          </w:p>
        </w:tc>
        <w:tc>
          <w:tcPr>
            <w:tcW w:w="3155" w:type="dxa"/>
            <w:tcBorders>
              <w:bottom w:val="single" w:sz="4" w:space="0" w:color="auto"/>
            </w:tcBorders>
          </w:tcPr>
          <w:p w:rsidR="0071158B" w:rsidRDefault="0071158B" w:rsidP="0076333C">
            <w:pPr>
              <w:rPr>
                <w:rFonts w:ascii="Arial" w:hAnsi="Arial" w:cs="Arial"/>
              </w:rPr>
            </w:pPr>
            <w:r>
              <w:rPr>
                <w:rFonts w:ascii="Arial" w:hAnsi="Arial" w:cs="Arial"/>
              </w:rPr>
              <w:t>Departmental administration controls</w:t>
            </w:r>
          </w:p>
          <w:p w:rsidR="0071158B" w:rsidRDefault="0071158B" w:rsidP="0076333C">
            <w:pPr>
              <w:rPr>
                <w:rFonts w:ascii="Arial" w:hAnsi="Arial" w:cs="Arial"/>
              </w:rPr>
            </w:pPr>
          </w:p>
          <w:p w:rsidR="0071158B" w:rsidRDefault="0071158B" w:rsidP="0076333C">
            <w:pPr>
              <w:rPr>
                <w:rFonts w:ascii="Arial" w:hAnsi="Arial" w:cs="Arial"/>
              </w:rPr>
            </w:pPr>
          </w:p>
        </w:tc>
        <w:tc>
          <w:tcPr>
            <w:tcW w:w="9084" w:type="dxa"/>
            <w:tcBorders>
              <w:bottom w:val="single" w:sz="4" w:space="0" w:color="auto"/>
            </w:tcBorders>
          </w:tcPr>
          <w:p w:rsidR="0071158B" w:rsidRDefault="00F97E66" w:rsidP="00D000FD">
            <w:pPr>
              <w:rPr>
                <w:rFonts w:ascii="Arial" w:hAnsi="Arial" w:cs="Arial"/>
              </w:rPr>
            </w:pPr>
            <w:r>
              <w:rPr>
                <w:rFonts w:ascii="Arial" w:hAnsi="Arial" w:cs="Arial"/>
              </w:rPr>
              <w:t>It is Highly Desirable for the system administrator  of the online learning environment to be able to designate individual users as ‘super users’, but not full system administrators, for the purpose of delegating some system adm</w:t>
            </w:r>
            <w:r w:rsidR="001D7905">
              <w:rPr>
                <w:rFonts w:ascii="Arial" w:hAnsi="Arial" w:cs="Arial"/>
              </w:rPr>
              <w:t>inistration tasks, including:</w:t>
            </w:r>
          </w:p>
          <w:p w:rsidR="001D7905" w:rsidRDefault="001D7905" w:rsidP="00A82D17">
            <w:pPr>
              <w:pStyle w:val="ListParagraph"/>
              <w:numPr>
                <w:ilvl w:val="0"/>
                <w:numId w:val="10"/>
              </w:numPr>
              <w:rPr>
                <w:rFonts w:ascii="Arial" w:hAnsi="Arial" w:cs="Arial"/>
              </w:rPr>
            </w:pPr>
            <w:r>
              <w:rPr>
                <w:rFonts w:ascii="Arial" w:hAnsi="Arial" w:cs="Arial"/>
              </w:rPr>
              <w:t>Creating a new course site within a departmental context</w:t>
            </w:r>
          </w:p>
          <w:p w:rsidR="001D7905" w:rsidRDefault="001D7905" w:rsidP="00A82D17">
            <w:pPr>
              <w:pStyle w:val="ListParagraph"/>
              <w:numPr>
                <w:ilvl w:val="0"/>
                <w:numId w:val="10"/>
              </w:numPr>
              <w:rPr>
                <w:rFonts w:ascii="Arial" w:hAnsi="Arial" w:cs="Arial"/>
              </w:rPr>
            </w:pPr>
            <w:r>
              <w:rPr>
                <w:rFonts w:ascii="Arial" w:hAnsi="Arial" w:cs="Arial"/>
              </w:rPr>
              <w:t>Managing end-of-year operations such as rolling over course areas between academic years</w:t>
            </w:r>
          </w:p>
          <w:p w:rsidR="001D7905" w:rsidRDefault="001D7905" w:rsidP="00A82D17">
            <w:pPr>
              <w:pStyle w:val="ListParagraph"/>
              <w:numPr>
                <w:ilvl w:val="0"/>
                <w:numId w:val="10"/>
              </w:numPr>
              <w:rPr>
                <w:rFonts w:ascii="Arial" w:hAnsi="Arial" w:cs="Arial"/>
              </w:rPr>
            </w:pPr>
            <w:r>
              <w:rPr>
                <w:rFonts w:ascii="Arial" w:hAnsi="Arial" w:cs="Arial"/>
              </w:rPr>
              <w:t>Viewing rights to all course sites across a department / school / teaching centre</w:t>
            </w:r>
          </w:p>
          <w:p w:rsidR="001D7905" w:rsidRPr="001D7905" w:rsidRDefault="001D7905" w:rsidP="00A82D17">
            <w:pPr>
              <w:pStyle w:val="ListParagraph"/>
              <w:numPr>
                <w:ilvl w:val="0"/>
                <w:numId w:val="10"/>
              </w:numPr>
              <w:rPr>
                <w:rFonts w:ascii="Arial" w:hAnsi="Arial" w:cs="Arial"/>
              </w:rPr>
            </w:pPr>
            <w:r>
              <w:rPr>
                <w:rFonts w:ascii="Arial" w:hAnsi="Arial" w:cs="Arial"/>
              </w:rPr>
              <w:t>Controlling permissions to access, edit, manage course sites across a department / school / teaching centre.</w:t>
            </w:r>
          </w:p>
          <w:p w:rsidR="001D7905" w:rsidRDefault="001D7905" w:rsidP="00D000FD">
            <w:pPr>
              <w:rPr>
                <w:rFonts w:ascii="Arial" w:hAnsi="Arial" w:cs="Arial"/>
              </w:rPr>
            </w:pPr>
          </w:p>
        </w:tc>
      </w:tr>
      <w:tr w:rsidR="0071158B" w:rsidRPr="006E711C" w:rsidTr="00CB6F04">
        <w:tc>
          <w:tcPr>
            <w:tcW w:w="1128" w:type="dxa"/>
            <w:shd w:val="pct10" w:color="auto" w:fill="auto"/>
          </w:tcPr>
          <w:p w:rsidR="0071158B" w:rsidRPr="006E711C" w:rsidRDefault="0071158B" w:rsidP="0076333C">
            <w:pPr>
              <w:rPr>
                <w:rFonts w:ascii="Arial" w:hAnsi="Arial" w:cs="Arial"/>
              </w:rPr>
            </w:pPr>
          </w:p>
        </w:tc>
        <w:tc>
          <w:tcPr>
            <w:tcW w:w="917" w:type="dxa"/>
            <w:shd w:val="pct10" w:color="auto" w:fill="auto"/>
          </w:tcPr>
          <w:p w:rsidR="0071158B" w:rsidRDefault="0071158B" w:rsidP="0076333C">
            <w:pPr>
              <w:rPr>
                <w:rFonts w:ascii="Arial" w:hAnsi="Arial" w:cs="Arial"/>
              </w:rPr>
            </w:pPr>
          </w:p>
        </w:tc>
        <w:tc>
          <w:tcPr>
            <w:tcW w:w="3155" w:type="dxa"/>
            <w:shd w:val="pct10" w:color="auto" w:fill="auto"/>
          </w:tcPr>
          <w:p w:rsidR="0071158B" w:rsidRDefault="0071158B" w:rsidP="0076333C">
            <w:pPr>
              <w:rPr>
                <w:rFonts w:ascii="Arial" w:hAnsi="Arial" w:cs="Arial"/>
              </w:rPr>
            </w:pPr>
          </w:p>
        </w:tc>
        <w:tc>
          <w:tcPr>
            <w:tcW w:w="9084" w:type="dxa"/>
            <w:shd w:val="pct10" w:color="auto" w:fill="auto"/>
          </w:tcPr>
          <w:p w:rsidR="0071158B" w:rsidRPr="0071158B" w:rsidRDefault="0071158B" w:rsidP="00D000FD">
            <w:pPr>
              <w:rPr>
                <w:rFonts w:ascii="Arial" w:hAnsi="Arial" w:cs="Arial"/>
                <w:b/>
              </w:rPr>
            </w:pPr>
            <w:r w:rsidRPr="0071158B">
              <w:rPr>
                <w:rFonts w:ascii="Arial" w:hAnsi="Arial" w:cs="Arial"/>
                <w:b/>
              </w:rPr>
              <w:t>Student groups</w:t>
            </w:r>
          </w:p>
          <w:p w:rsidR="0071158B" w:rsidRDefault="0071158B" w:rsidP="00D000FD">
            <w:pPr>
              <w:rPr>
                <w:rFonts w:ascii="Arial" w:hAnsi="Arial" w:cs="Arial"/>
              </w:rPr>
            </w:pPr>
          </w:p>
        </w:tc>
      </w:tr>
      <w:tr w:rsidR="00C55F22" w:rsidRPr="006E711C" w:rsidTr="0076333C">
        <w:tc>
          <w:tcPr>
            <w:tcW w:w="1128" w:type="dxa"/>
          </w:tcPr>
          <w:p w:rsidR="00C55F22" w:rsidRPr="006E711C" w:rsidRDefault="00EC6211" w:rsidP="0076333C">
            <w:pPr>
              <w:rPr>
                <w:rFonts w:ascii="Arial" w:hAnsi="Arial" w:cs="Arial"/>
              </w:rPr>
            </w:pPr>
            <w:r w:rsidRPr="00EC6211">
              <w:rPr>
                <w:rFonts w:ascii="Arial" w:hAnsi="Arial" w:cs="Arial"/>
              </w:rPr>
              <w:t>CM</w:t>
            </w:r>
            <w:r>
              <w:rPr>
                <w:rFonts w:ascii="Arial" w:hAnsi="Arial" w:cs="Arial"/>
              </w:rPr>
              <w:t>12</w:t>
            </w:r>
          </w:p>
        </w:tc>
        <w:tc>
          <w:tcPr>
            <w:tcW w:w="917" w:type="dxa"/>
          </w:tcPr>
          <w:p w:rsidR="00C55F22" w:rsidRPr="006E711C" w:rsidRDefault="00C55F22" w:rsidP="0076333C">
            <w:pPr>
              <w:rPr>
                <w:rFonts w:ascii="Arial" w:hAnsi="Arial" w:cs="Arial"/>
              </w:rPr>
            </w:pPr>
            <w:r>
              <w:rPr>
                <w:rFonts w:ascii="Arial" w:hAnsi="Arial" w:cs="Arial"/>
              </w:rPr>
              <w:t>HD</w:t>
            </w:r>
          </w:p>
        </w:tc>
        <w:tc>
          <w:tcPr>
            <w:tcW w:w="3155" w:type="dxa"/>
          </w:tcPr>
          <w:p w:rsidR="00C55F22" w:rsidRDefault="00C55F22" w:rsidP="0076333C">
            <w:pPr>
              <w:rPr>
                <w:rFonts w:ascii="Arial" w:hAnsi="Arial" w:cs="Arial"/>
              </w:rPr>
            </w:pPr>
            <w:r>
              <w:rPr>
                <w:rFonts w:ascii="Arial" w:hAnsi="Arial" w:cs="Arial"/>
              </w:rPr>
              <w:t>Group Management tools</w:t>
            </w:r>
          </w:p>
        </w:tc>
        <w:tc>
          <w:tcPr>
            <w:tcW w:w="9084" w:type="dxa"/>
          </w:tcPr>
          <w:p w:rsidR="00681806" w:rsidRDefault="00C3003B" w:rsidP="00C55F22">
            <w:pPr>
              <w:rPr>
                <w:rFonts w:ascii="Arial" w:hAnsi="Arial" w:cs="Arial"/>
              </w:rPr>
            </w:pPr>
            <w:r>
              <w:rPr>
                <w:rFonts w:ascii="Arial" w:hAnsi="Arial" w:cs="Arial"/>
              </w:rPr>
              <w:t>It is Highly Desirable for the system to support the creation</w:t>
            </w:r>
            <w:r w:rsidR="00C55F22" w:rsidRPr="00C55F22">
              <w:rPr>
                <w:rFonts w:ascii="Arial" w:hAnsi="Arial" w:cs="Arial"/>
              </w:rPr>
              <w:t xml:space="preserve"> </w:t>
            </w:r>
            <w:r w:rsidR="00D70097">
              <w:rPr>
                <w:rFonts w:ascii="Arial" w:hAnsi="Arial" w:cs="Arial"/>
              </w:rPr>
              <w:t xml:space="preserve">of </w:t>
            </w:r>
            <w:r w:rsidR="00C55F22" w:rsidRPr="00C55F22">
              <w:rPr>
                <w:rFonts w:ascii="Arial" w:hAnsi="Arial" w:cs="Arial"/>
              </w:rPr>
              <w:t>groups of students and to associate such groups to modules, including access control, in a flexible manner.  Such groups of students may be defined with the same course identifier, different course identifiers or with no course identifier.  The tools should enable the aggregation of students based upon data supplied from the Student Record System</w:t>
            </w:r>
            <w:r w:rsidR="00D70097">
              <w:rPr>
                <w:rFonts w:ascii="Arial" w:hAnsi="Arial" w:cs="Arial"/>
              </w:rPr>
              <w:t xml:space="preserve"> (SITS) and the timetabling system  (</w:t>
            </w:r>
            <w:r>
              <w:rPr>
                <w:rFonts w:ascii="Arial" w:hAnsi="Arial" w:cs="Arial"/>
              </w:rPr>
              <w:t>e.g. tutorial group data stored in Syllabus Plus)</w:t>
            </w:r>
            <w:r w:rsidR="00C55F22" w:rsidRPr="00C55F22">
              <w:rPr>
                <w:rFonts w:ascii="Arial" w:hAnsi="Arial" w:cs="Arial"/>
              </w:rPr>
              <w:t xml:space="preserve">, editing group membership from details supplied from departmental systems and offer appropriate online facilities.  </w:t>
            </w:r>
            <w:r w:rsidR="00681806">
              <w:rPr>
                <w:rFonts w:ascii="Arial" w:hAnsi="Arial" w:cs="Arial"/>
              </w:rPr>
              <w:t>In this way the creation of groups may be automated through data supplied by SITS / Syllabus Plus, if integration is supported between these systems and the online learning environment.</w:t>
            </w:r>
          </w:p>
          <w:p w:rsidR="00681806" w:rsidRDefault="00681806" w:rsidP="00C55F22">
            <w:pPr>
              <w:rPr>
                <w:rFonts w:ascii="Arial" w:hAnsi="Arial" w:cs="Arial"/>
              </w:rPr>
            </w:pPr>
          </w:p>
          <w:p w:rsidR="00681806" w:rsidRDefault="00681806" w:rsidP="00C55F22">
            <w:pPr>
              <w:rPr>
                <w:rFonts w:ascii="Arial" w:hAnsi="Arial" w:cs="Arial"/>
              </w:rPr>
            </w:pPr>
            <w:r>
              <w:rPr>
                <w:rFonts w:ascii="Arial" w:hAnsi="Arial" w:cs="Arial"/>
              </w:rPr>
              <w:t xml:space="preserve">A facility should also be available to create groups </w:t>
            </w:r>
            <w:r w:rsidR="00031136">
              <w:rPr>
                <w:rFonts w:ascii="Arial" w:hAnsi="Arial" w:cs="Arial"/>
              </w:rPr>
              <w:t>through CSV upload of student data, or through manual action.</w:t>
            </w:r>
          </w:p>
          <w:p w:rsidR="00681806" w:rsidRDefault="00681806" w:rsidP="00C55F22">
            <w:pPr>
              <w:rPr>
                <w:rFonts w:ascii="Arial" w:hAnsi="Arial" w:cs="Arial"/>
              </w:rPr>
            </w:pPr>
            <w:r>
              <w:rPr>
                <w:rFonts w:ascii="Arial" w:hAnsi="Arial" w:cs="Arial"/>
              </w:rPr>
              <w:t xml:space="preserve"> </w:t>
            </w:r>
          </w:p>
          <w:p w:rsidR="00C55F22" w:rsidRPr="00272476" w:rsidRDefault="00C55F22" w:rsidP="00C55F22">
            <w:pPr>
              <w:rPr>
                <w:rFonts w:ascii="Arial" w:hAnsi="Arial" w:cs="Arial"/>
              </w:rPr>
            </w:pPr>
            <w:r w:rsidRPr="00C55F22">
              <w:rPr>
                <w:rFonts w:ascii="Arial" w:hAnsi="Arial" w:cs="Arial"/>
              </w:rPr>
              <w:t>Suppliers must describe the facilities built in to their product and the interfacing facilities provided to access third-party records systems.</w:t>
            </w:r>
          </w:p>
        </w:tc>
      </w:tr>
      <w:tr w:rsidR="00031136" w:rsidRPr="006E711C" w:rsidTr="0076333C">
        <w:tc>
          <w:tcPr>
            <w:tcW w:w="1128" w:type="dxa"/>
          </w:tcPr>
          <w:p w:rsidR="00031136" w:rsidRPr="006E711C" w:rsidRDefault="00EC6211" w:rsidP="0076333C">
            <w:pPr>
              <w:rPr>
                <w:rFonts w:ascii="Arial" w:hAnsi="Arial" w:cs="Arial"/>
              </w:rPr>
            </w:pPr>
            <w:r w:rsidRPr="00EC6211">
              <w:rPr>
                <w:rFonts w:ascii="Arial" w:hAnsi="Arial" w:cs="Arial"/>
              </w:rPr>
              <w:t>CM</w:t>
            </w:r>
            <w:r>
              <w:rPr>
                <w:rFonts w:ascii="Arial" w:hAnsi="Arial" w:cs="Arial"/>
              </w:rPr>
              <w:t>13</w:t>
            </w:r>
          </w:p>
        </w:tc>
        <w:tc>
          <w:tcPr>
            <w:tcW w:w="917" w:type="dxa"/>
          </w:tcPr>
          <w:p w:rsidR="00031136" w:rsidRDefault="00031136" w:rsidP="0076333C">
            <w:pPr>
              <w:rPr>
                <w:rFonts w:ascii="Arial" w:hAnsi="Arial" w:cs="Arial"/>
              </w:rPr>
            </w:pPr>
            <w:r>
              <w:rPr>
                <w:rFonts w:ascii="Arial" w:hAnsi="Arial" w:cs="Arial"/>
              </w:rPr>
              <w:t>D</w:t>
            </w:r>
          </w:p>
        </w:tc>
        <w:tc>
          <w:tcPr>
            <w:tcW w:w="3155" w:type="dxa"/>
          </w:tcPr>
          <w:p w:rsidR="00031136" w:rsidRDefault="00031136" w:rsidP="0076333C">
            <w:pPr>
              <w:rPr>
                <w:rFonts w:ascii="Arial" w:hAnsi="Arial" w:cs="Arial"/>
              </w:rPr>
            </w:pPr>
            <w:r>
              <w:rPr>
                <w:rFonts w:ascii="Arial" w:hAnsi="Arial" w:cs="Arial"/>
              </w:rPr>
              <w:t>Tutorial group sign-up facility</w:t>
            </w:r>
          </w:p>
        </w:tc>
        <w:tc>
          <w:tcPr>
            <w:tcW w:w="9084" w:type="dxa"/>
          </w:tcPr>
          <w:p w:rsidR="00031136" w:rsidRPr="00031136" w:rsidRDefault="00031136" w:rsidP="00031136">
            <w:pPr>
              <w:rPr>
                <w:rFonts w:ascii="Arial" w:hAnsi="Arial" w:cs="Arial"/>
              </w:rPr>
            </w:pPr>
            <w:r w:rsidRPr="00031136">
              <w:rPr>
                <w:rFonts w:ascii="Arial" w:hAnsi="Arial" w:cs="Arial"/>
              </w:rPr>
              <w:t>This facility, which must be tutor directed and controlled, is desired to permit students to express preferences on time and group composition and include an automated response that takes account of tutor preferences and student requests.  The tutor must have the facility to override student/group allocation.</w:t>
            </w:r>
          </w:p>
          <w:p w:rsidR="00031136" w:rsidRDefault="00031136" w:rsidP="00031136">
            <w:pPr>
              <w:rPr>
                <w:rFonts w:ascii="Arial" w:hAnsi="Arial" w:cs="Arial"/>
              </w:rPr>
            </w:pPr>
            <w:r w:rsidRPr="00031136">
              <w:rPr>
                <w:rFonts w:ascii="Arial" w:hAnsi="Arial" w:cs="Arial"/>
              </w:rPr>
              <w:t>If this facility is provided, the description provided must include detail of the permissions involved and the roles with modification rights.</w:t>
            </w:r>
          </w:p>
        </w:tc>
      </w:tr>
      <w:tr w:rsidR="00031136" w:rsidRPr="006E711C" w:rsidTr="0076333C">
        <w:tc>
          <w:tcPr>
            <w:tcW w:w="1128" w:type="dxa"/>
          </w:tcPr>
          <w:p w:rsidR="00031136" w:rsidRPr="006E711C" w:rsidRDefault="00EC6211" w:rsidP="0076333C">
            <w:pPr>
              <w:rPr>
                <w:rFonts w:ascii="Arial" w:hAnsi="Arial" w:cs="Arial"/>
              </w:rPr>
            </w:pPr>
            <w:r w:rsidRPr="00EC6211">
              <w:rPr>
                <w:rFonts w:ascii="Arial" w:hAnsi="Arial" w:cs="Arial"/>
              </w:rPr>
              <w:t>CM</w:t>
            </w:r>
            <w:r>
              <w:rPr>
                <w:rFonts w:ascii="Arial" w:hAnsi="Arial" w:cs="Arial"/>
              </w:rPr>
              <w:t>14</w:t>
            </w:r>
          </w:p>
        </w:tc>
        <w:tc>
          <w:tcPr>
            <w:tcW w:w="917" w:type="dxa"/>
          </w:tcPr>
          <w:p w:rsidR="00031136" w:rsidRDefault="00031136" w:rsidP="0076333C">
            <w:pPr>
              <w:rPr>
                <w:rFonts w:ascii="Arial" w:hAnsi="Arial" w:cs="Arial"/>
              </w:rPr>
            </w:pPr>
            <w:r>
              <w:rPr>
                <w:rFonts w:ascii="Arial" w:hAnsi="Arial" w:cs="Arial"/>
              </w:rPr>
              <w:t>D</w:t>
            </w:r>
          </w:p>
        </w:tc>
        <w:tc>
          <w:tcPr>
            <w:tcW w:w="3155" w:type="dxa"/>
          </w:tcPr>
          <w:p w:rsidR="00031136" w:rsidRDefault="00031136" w:rsidP="0076333C">
            <w:pPr>
              <w:rPr>
                <w:rFonts w:ascii="Arial" w:hAnsi="Arial" w:cs="Arial"/>
              </w:rPr>
            </w:pPr>
            <w:r>
              <w:rPr>
                <w:rFonts w:ascii="Arial" w:hAnsi="Arial" w:cs="Arial"/>
              </w:rPr>
              <w:t>Project sign-up facility</w:t>
            </w:r>
          </w:p>
        </w:tc>
        <w:tc>
          <w:tcPr>
            <w:tcW w:w="9084" w:type="dxa"/>
          </w:tcPr>
          <w:p w:rsidR="00031136" w:rsidRDefault="00031136" w:rsidP="00C55F22">
            <w:pPr>
              <w:rPr>
                <w:rFonts w:ascii="Arial" w:hAnsi="Arial" w:cs="Arial"/>
              </w:rPr>
            </w:pPr>
            <w:r w:rsidRPr="00031136">
              <w:rPr>
                <w:rFonts w:ascii="Arial" w:hAnsi="Arial" w:cs="Arial"/>
              </w:rPr>
              <w:t xml:space="preserve">An automated facility is desired to allocate student projects on the basis of staff preferences / availability and expressed student preferences.  Suppliers should describe the mechanisms adopted to resolve conflicts, unallocated students and the </w:t>
            </w:r>
            <w:r>
              <w:rPr>
                <w:rFonts w:ascii="Arial" w:hAnsi="Arial" w:cs="Arial"/>
              </w:rPr>
              <w:t>‘</w:t>
            </w:r>
            <w:r w:rsidRPr="00031136">
              <w:rPr>
                <w:rFonts w:ascii="Arial" w:hAnsi="Arial" w:cs="Arial"/>
              </w:rPr>
              <w:t>staff override</w:t>
            </w:r>
            <w:r>
              <w:rPr>
                <w:rFonts w:ascii="Arial" w:hAnsi="Arial" w:cs="Arial"/>
              </w:rPr>
              <w:t>’</w:t>
            </w:r>
            <w:r w:rsidRPr="00031136">
              <w:rPr>
                <w:rFonts w:ascii="Arial" w:hAnsi="Arial" w:cs="Arial"/>
              </w:rPr>
              <w:t xml:space="preserve"> facilities provided.</w:t>
            </w:r>
          </w:p>
        </w:tc>
      </w:tr>
      <w:tr w:rsidR="00C3003B" w:rsidRPr="006E711C" w:rsidTr="0076333C">
        <w:tc>
          <w:tcPr>
            <w:tcW w:w="1128" w:type="dxa"/>
          </w:tcPr>
          <w:p w:rsidR="00C3003B" w:rsidRPr="006E711C" w:rsidRDefault="00EC6211" w:rsidP="0076333C">
            <w:pPr>
              <w:rPr>
                <w:rFonts w:ascii="Arial" w:hAnsi="Arial" w:cs="Arial"/>
              </w:rPr>
            </w:pPr>
            <w:r w:rsidRPr="00EC6211">
              <w:rPr>
                <w:rFonts w:ascii="Arial" w:hAnsi="Arial" w:cs="Arial"/>
              </w:rPr>
              <w:t>CM</w:t>
            </w:r>
            <w:r>
              <w:rPr>
                <w:rFonts w:ascii="Arial" w:hAnsi="Arial" w:cs="Arial"/>
              </w:rPr>
              <w:t>15</w:t>
            </w:r>
          </w:p>
        </w:tc>
        <w:tc>
          <w:tcPr>
            <w:tcW w:w="917" w:type="dxa"/>
          </w:tcPr>
          <w:p w:rsidR="00C3003B" w:rsidRDefault="00C3003B" w:rsidP="0076333C">
            <w:pPr>
              <w:rPr>
                <w:rFonts w:ascii="Arial" w:hAnsi="Arial" w:cs="Arial"/>
              </w:rPr>
            </w:pPr>
            <w:r>
              <w:rPr>
                <w:rFonts w:ascii="Arial" w:hAnsi="Arial" w:cs="Arial"/>
              </w:rPr>
              <w:t>HD</w:t>
            </w:r>
          </w:p>
        </w:tc>
        <w:tc>
          <w:tcPr>
            <w:tcW w:w="3155" w:type="dxa"/>
          </w:tcPr>
          <w:p w:rsidR="00C3003B" w:rsidRDefault="00C3003B" w:rsidP="0076333C">
            <w:pPr>
              <w:rPr>
                <w:rFonts w:ascii="Arial" w:hAnsi="Arial" w:cs="Arial"/>
              </w:rPr>
            </w:pPr>
            <w:r>
              <w:rPr>
                <w:rFonts w:ascii="Arial" w:hAnsi="Arial" w:cs="Arial"/>
              </w:rPr>
              <w:t>Adaptive release of course components to groups</w:t>
            </w:r>
          </w:p>
          <w:p w:rsidR="00C3003B" w:rsidRDefault="00C3003B" w:rsidP="0076333C">
            <w:pPr>
              <w:rPr>
                <w:rFonts w:ascii="Arial" w:hAnsi="Arial" w:cs="Arial"/>
              </w:rPr>
            </w:pPr>
          </w:p>
        </w:tc>
        <w:tc>
          <w:tcPr>
            <w:tcW w:w="9084" w:type="dxa"/>
          </w:tcPr>
          <w:p w:rsidR="00C3003B" w:rsidRPr="00C55F22" w:rsidRDefault="00C3003B" w:rsidP="00AF0043">
            <w:pPr>
              <w:rPr>
                <w:rFonts w:ascii="Arial" w:hAnsi="Arial" w:cs="Arial"/>
              </w:rPr>
            </w:pPr>
            <w:r>
              <w:rPr>
                <w:rFonts w:ascii="Arial" w:hAnsi="Arial" w:cs="Arial"/>
              </w:rPr>
              <w:t>It is Highly Desirable for the system to support the selective release of content, communication and assessment elements within a course area to a specific group of students</w:t>
            </w:r>
            <w:r w:rsidR="00681806">
              <w:rPr>
                <w:rFonts w:ascii="Arial" w:hAnsi="Arial" w:cs="Arial"/>
              </w:rPr>
              <w:t xml:space="preserve"> and for the release of these elements to be time-limited and controlled by the instructor</w:t>
            </w:r>
            <w:r>
              <w:rPr>
                <w:rFonts w:ascii="Arial" w:hAnsi="Arial" w:cs="Arial"/>
              </w:rPr>
              <w:t>. In this way, different views of a course and its constituent elements will be supported for different group memberships.</w:t>
            </w:r>
            <w:r w:rsidR="00AF0043">
              <w:rPr>
                <w:rFonts w:ascii="Arial" w:hAnsi="Arial" w:cs="Arial"/>
              </w:rPr>
              <w:t xml:space="preserve"> </w:t>
            </w:r>
            <w:r w:rsidR="00AF0043">
              <w:rPr>
                <w:rFonts w:ascii="Arial" w:hAnsi="Arial" w:cs="Arial"/>
              </w:rPr>
              <w:br/>
            </w:r>
          </w:p>
        </w:tc>
      </w:tr>
      <w:tr w:rsidR="00C3003B" w:rsidRPr="006E711C" w:rsidTr="0076333C">
        <w:tc>
          <w:tcPr>
            <w:tcW w:w="1128" w:type="dxa"/>
          </w:tcPr>
          <w:p w:rsidR="00C3003B" w:rsidRPr="006E711C" w:rsidRDefault="00EC6211" w:rsidP="0076333C">
            <w:pPr>
              <w:rPr>
                <w:rFonts w:ascii="Arial" w:hAnsi="Arial" w:cs="Arial"/>
              </w:rPr>
            </w:pPr>
            <w:r w:rsidRPr="00EC6211">
              <w:rPr>
                <w:rFonts w:ascii="Arial" w:hAnsi="Arial" w:cs="Arial"/>
              </w:rPr>
              <w:t>CM</w:t>
            </w:r>
            <w:r>
              <w:rPr>
                <w:rFonts w:ascii="Arial" w:hAnsi="Arial" w:cs="Arial"/>
              </w:rPr>
              <w:t>16</w:t>
            </w:r>
          </w:p>
        </w:tc>
        <w:tc>
          <w:tcPr>
            <w:tcW w:w="917" w:type="dxa"/>
          </w:tcPr>
          <w:p w:rsidR="00C3003B" w:rsidRDefault="00C3003B" w:rsidP="0076333C">
            <w:pPr>
              <w:rPr>
                <w:rFonts w:ascii="Arial" w:hAnsi="Arial" w:cs="Arial"/>
              </w:rPr>
            </w:pPr>
            <w:r>
              <w:rPr>
                <w:rFonts w:ascii="Arial" w:hAnsi="Arial" w:cs="Arial"/>
              </w:rPr>
              <w:t>HD</w:t>
            </w:r>
          </w:p>
        </w:tc>
        <w:tc>
          <w:tcPr>
            <w:tcW w:w="3155" w:type="dxa"/>
          </w:tcPr>
          <w:p w:rsidR="00C3003B" w:rsidRDefault="00C3003B" w:rsidP="0076333C">
            <w:pPr>
              <w:rPr>
                <w:rFonts w:ascii="Arial" w:hAnsi="Arial" w:cs="Arial"/>
              </w:rPr>
            </w:pPr>
            <w:r>
              <w:rPr>
                <w:rFonts w:ascii="Arial" w:hAnsi="Arial" w:cs="Arial"/>
              </w:rPr>
              <w:t>Communication to groups</w:t>
            </w:r>
          </w:p>
          <w:p w:rsidR="00C3003B" w:rsidRDefault="00C3003B" w:rsidP="0076333C">
            <w:pPr>
              <w:rPr>
                <w:rFonts w:ascii="Arial" w:hAnsi="Arial" w:cs="Arial"/>
              </w:rPr>
            </w:pPr>
          </w:p>
        </w:tc>
        <w:tc>
          <w:tcPr>
            <w:tcW w:w="9084" w:type="dxa"/>
          </w:tcPr>
          <w:p w:rsidR="00C3003B" w:rsidRDefault="00C3003B" w:rsidP="00C55F22">
            <w:pPr>
              <w:rPr>
                <w:rFonts w:ascii="Arial" w:hAnsi="Arial" w:cs="Arial"/>
              </w:rPr>
            </w:pPr>
            <w:r>
              <w:rPr>
                <w:rFonts w:ascii="Arial" w:hAnsi="Arial" w:cs="Arial"/>
              </w:rPr>
              <w:t>It is Highly Desirable for the system to support the communication of notifications and announcements to specified groups.</w:t>
            </w:r>
          </w:p>
        </w:tc>
      </w:tr>
      <w:tr w:rsidR="00681806" w:rsidRPr="006E711C" w:rsidTr="00CB6F04">
        <w:tc>
          <w:tcPr>
            <w:tcW w:w="1128" w:type="dxa"/>
            <w:tcBorders>
              <w:bottom w:val="single" w:sz="4" w:space="0" w:color="auto"/>
            </w:tcBorders>
          </w:tcPr>
          <w:p w:rsidR="00681806" w:rsidRPr="006E711C" w:rsidRDefault="00EC6211" w:rsidP="0076333C">
            <w:pPr>
              <w:rPr>
                <w:rFonts w:ascii="Arial" w:hAnsi="Arial" w:cs="Arial"/>
              </w:rPr>
            </w:pPr>
            <w:r w:rsidRPr="00EC6211">
              <w:rPr>
                <w:rFonts w:ascii="Arial" w:hAnsi="Arial" w:cs="Arial"/>
              </w:rPr>
              <w:t>CM</w:t>
            </w:r>
            <w:r>
              <w:rPr>
                <w:rFonts w:ascii="Arial" w:hAnsi="Arial" w:cs="Arial"/>
              </w:rPr>
              <w:t>17</w:t>
            </w:r>
          </w:p>
        </w:tc>
        <w:tc>
          <w:tcPr>
            <w:tcW w:w="917" w:type="dxa"/>
            <w:tcBorders>
              <w:bottom w:val="single" w:sz="4" w:space="0" w:color="auto"/>
            </w:tcBorders>
          </w:tcPr>
          <w:p w:rsidR="00681806" w:rsidRDefault="00681806" w:rsidP="0076333C">
            <w:pPr>
              <w:rPr>
                <w:rFonts w:ascii="Arial" w:hAnsi="Arial" w:cs="Arial"/>
              </w:rPr>
            </w:pPr>
            <w:r>
              <w:rPr>
                <w:rFonts w:ascii="Arial" w:hAnsi="Arial" w:cs="Arial"/>
              </w:rPr>
              <w:t>HD</w:t>
            </w:r>
          </w:p>
        </w:tc>
        <w:tc>
          <w:tcPr>
            <w:tcW w:w="3155" w:type="dxa"/>
            <w:tcBorders>
              <w:bottom w:val="single" w:sz="4" w:space="0" w:color="auto"/>
            </w:tcBorders>
          </w:tcPr>
          <w:p w:rsidR="00681806" w:rsidRDefault="00681806" w:rsidP="0076333C">
            <w:pPr>
              <w:rPr>
                <w:rFonts w:ascii="Arial" w:hAnsi="Arial" w:cs="Arial"/>
              </w:rPr>
            </w:pPr>
            <w:r>
              <w:rPr>
                <w:rFonts w:ascii="Arial" w:hAnsi="Arial" w:cs="Arial"/>
              </w:rPr>
              <w:t>Group tools</w:t>
            </w:r>
          </w:p>
        </w:tc>
        <w:tc>
          <w:tcPr>
            <w:tcW w:w="9084" w:type="dxa"/>
            <w:tcBorders>
              <w:bottom w:val="single" w:sz="4" w:space="0" w:color="auto"/>
            </w:tcBorders>
          </w:tcPr>
          <w:p w:rsidR="00681806" w:rsidRDefault="00681806" w:rsidP="00C55F22">
            <w:pPr>
              <w:rPr>
                <w:rFonts w:ascii="Arial" w:hAnsi="Arial" w:cs="Arial"/>
              </w:rPr>
            </w:pPr>
            <w:r>
              <w:rPr>
                <w:rFonts w:ascii="Arial" w:hAnsi="Arial" w:cs="Arial"/>
              </w:rPr>
              <w:t>It is Highly Desirable for the system to support a dedicated tool-set for groups to use, including seamless access to Google Apps facilities such as Google Docs and the Google calendar tool.</w:t>
            </w:r>
          </w:p>
          <w:p w:rsidR="00681806" w:rsidRDefault="00681806" w:rsidP="00C55F22">
            <w:pPr>
              <w:rPr>
                <w:rFonts w:ascii="Arial" w:hAnsi="Arial" w:cs="Arial"/>
              </w:rPr>
            </w:pPr>
          </w:p>
          <w:p w:rsidR="00681806" w:rsidRDefault="00681806" w:rsidP="00681806">
            <w:pPr>
              <w:rPr>
                <w:rFonts w:ascii="Arial" w:hAnsi="Arial" w:cs="Arial"/>
              </w:rPr>
            </w:pPr>
            <w:r>
              <w:rPr>
                <w:rFonts w:ascii="Arial" w:hAnsi="Arial" w:cs="Arial"/>
              </w:rPr>
              <w:t>Suppliers should describe the range of tools that are supported for group work and the method of integration with Google Apps, if this facility is supported.</w:t>
            </w:r>
            <w:r w:rsidR="00392C6A">
              <w:rPr>
                <w:rFonts w:ascii="Arial" w:hAnsi="Arial" w:cs="Arial"/>
              </w:rPr>
              <w:br/>
            </w:r>
          </w:p>
        </w:tc>
      </w:tr>
      <w:tr w:rsidR="00031136" w:rsidRPr="006E711C" w:rsidTr="00CB6F04">
        <w:tc>
          <w:tcPr>
            <w:tcW w:w="1128" w:type="dxa"/>
            <w:shd w:val="pct10" w:color="auto" w:fill="auto"/>
          </w:tcPr>
          <w:p w:rsidR="00031136" w:rsidRPr="006E711C" w:rsidRDefault="00031136" w:rsidP="0076333C">
            <w:pPr>
              <w:rPr>
                <w:rFonts w:ascii="Arial" w:hAnsi="Arial" w:cs="Arial"/>
              </w:rPr>
            </w:pPr>
          </w:p>
        </w:tc>
        <w:tc>
          <w:tcPr>
            <w:tcW w:w="917" w:type="dxa"/>
            <w:shd w:val="pct10" w:color="auto" w:fill="auto"/>
          </w:tcPr>
          <w:p w:rsidR="00031136" w:rsidRDefault="00031136" w:rsidP="0076333C">
            <w:pPr>
              <w:rPr>
                <w:rFonts w:ascii="Arial" w:hAnsi="Arial" w:cs="Arial"/>
              </w:rPr>
            </w:pPr>
          </w:p>
        </w:tc>
        <w:tc>
          <w:tcPr>
            <w:tcW w:w="3155" w:type="dxa"/>
            <w:shd w:val="pct10" w:color="auto" w:fill="auto"/>
          </w:tcPr>
          <w:p w:rsidR="00031136" w:rsidRDefault="00031136" w:rsidP="0076333C">
            <w:pPr>
              <w:rPr>
                <w:rFonts w:ascii="Arial" w:hAnsi="Arial" w:cs="Arial"/>
              </w:rPr>
            </w:pPr>
          </w:p>
        </w:tc>
        <w:tc>
          <w:tcPr>
            <w:tcW w:w="9084" w:type="dxa"/>
            <w:shd w:val="pct10" w:color="auto" w:fill="auto"/>
          </w:tcPr>
          <w:p w:rsidR="00031136" w:rsidRPr="00392C6A" w:rsidRDefault="00884077" w:rsidP="00C55F22">
            <w:pPr>
              <w:rPr>
                <w:rFonts w:ascii="Arial" w:hAnsi="Arial" w:cs="Arial"/>
                <w:b/>
              </w:rPr>
            </w:pPr>
            <w:r>
              <w:rPr>
                <w:rFonts w:ascii="Arial" w:hAnsi="Arial" w:cs="Arial"/>
                <w:b/>
              </w:rPr>
              <w:t>Branding and t</w:t>
            </w:r>
            <w:r w:rsidR="00392C6A" w:rsidRPr="00392C6A">
              <w:rPr>
                <w:rFonts w:ascii="Arial" w:hAnsi="Arial" w:cs="Arial"/>
                <w:b/>
              </w:rPr>
              <w:t>emplates</w:t>
            </w:r>
            <w:r w:rsidR="00392C6A" w:rsidRPr="00392C6A">
              <w:rPr>
                <w:rFonts w:ascii="Arial" w:hAnsi="Arial" w:cs="Arial"/>
                <w:b/>
              </w:rPr>
              <w:br/>
            </w:r>
          </w:p>
        </w:tc>
      </w:tr>
      <w:tr w:rsidR="00582469" w:rsidRPr="006E711C" w:rsidTr="0076333C">
        <w:tc>
          <w:tcPr>
            <w:tcW w:w="1128" w:type="dxa"/>
          </w:tcPr>
          <w:p w:rsidR="00582469" w:rsidRPr="006E711C" w:rsidRDefault="00EC6211" w:rsidP="0076333C">
            <w:pPr>
              <w:rPr>
                <w:rFonts w:ascii="Arial" w:hAnsi="Arial" w:cs="Arial"/>
              </w:rPr>
            </w:pPr>
            <w:r w:rsidRPr="00EC6211">
              <w:rPr>
                <w:rFonts w:ascii="Arial" w:hAnsi="Arial" w:cs="Arial"/>
              </w:rPr>
              <w:t>CM</w:t>
            </w:r>
            <w:r>
              <w:rPr>
                <w:rFonts w:ascii="Arial" w:hAnsi="Arial" w:cs="Arial"/>
              </w:rPr>
              <w:t>18</w:t>
            </w:r>
          </w:p>
        </w:tc>
        <w:tc>
          <w:tcPr>
            <w:tcW w:w="917" w:type="dxa"/>
          </w:tcPr>
          <w:p w:rsidR="00582469" w:rsidRDefault="00582469" w:rsidP="0076333C">
            <w:pPr>
              <w:rPr>
                <w:rFonts w:ascii="Arial" w:hAnsi="Arial" w:cs="Arial"/>
              </w:rPr>
            </w:pPr>
            <w:r>
              <w:rPr>
                <w:rFonts w:ascii="Arial" w:hAnsi="Arial" w:cs="Arial"/>
              </w:rPr>
              <w:t>M</w:t>
            </w:r>
          </w:p>
        </w:tc>
        <w:tc>
          <w:tcPr>
            <w:tcW w:w="3155" w:type="dxa"/>
          </w:tcPr>
          <w:p w:rsidR="00582469" w:rsidRDefault="00582469" w:rsidP="0076333C">
            <w:pPr>
              <w:rPr>
                <w:rFonts w:ascii="Arial" w:hAnsi="Arial" w:cs="Arial"/>
              </w:rPr>
            </w:pPr>
            <w:r>
              <w:rPr>
                <w:rFonts w:ascii="Arial" w:hAnsi="Arial" w:cs="Arial"/>
              </w:rPr>
              <w:t>Institutional facility for tailoring ‘look and feel’ of the system</w:t>
            </w:r>
          </w:p>
          <w:p w:rsidR="00582469" w:rsidRDefault="00582469" w:rsidP="0076333C">
            <w:pPr>
              <w:rPr>
                <w:rFonts w:ascii="Arial" w:hAnsi="Arial" w:cs="Arial"/>
              </w:rPr>
            </w:pPr>
          </w:p>
        </w:tc>
        <w:tc>
          <w:tcPr>
            <w:tcW w:w="9084" w:type="dxa"/>
          </w:tcPr>
          <w:p w:rsidR="0067740A" w:rsidRPr="0067740A" w:rsidRDefault="0067740A" w:rsidP="0067740A">
            <w:pPr>
              <w:rPr>
                <w:rFonts w:ascii="Arial" w:hAnsi="Arial" w:cs="Arial"/>
              </w:rPr>
            </w:pPr>
            <w:r w:rsidRPr="0067740A">
              <w:rPr>
                <w:rFonts w:ascii="Arial" w:hAnsi="Arial" w:cs="Arial"/>
              </w:rPr>
              <w:t xml:space="preserve">It is essential to the University that there be facilities for the tailoring of the ‘look and feel’ of </w:t>
            </w:r>
            <w:r>
              <w:rPr>
                <w:rFonts w:ascii="Arial" w:hAnsi="Arial" w:cs="Arial"/>
              </w:rPr>
              <w:t>the online learning environment</w:t>
            </w:r>
            <w:r w:rsidRPr="0067740A">
              <w:rPr>
                <w:rFonts w:ascii="Arial" w:hAnsi="Arial" w:cs="Arial"/>
              </w:rPr>
              <w:t>.  In describing the facilities, suppliers are asked to include information concerning</w:t>
            </w:r>
          </w:p>
          <w:p w:rsidR="0067740A" w:rsidRPr="0067740A" w:rsidRDefault="0067740A" w:rsidP="0067740A">
            <w:pPr>
              <w:rPr>
                <w:rFonts w:ascii="Arial" w:hAnsi="Arial" w:cs="Arial"/>
              </w:rPr>
            </w:pPr>
            <w:r w:rsidRPr="0067740A">
              <w:rPr>
                <w:rFonts w:ascii="Arial" w:hAnsi="Arial" w:cs="Arial"/>
              </w:rPr>
              <w:t>i.</w:t>
            </w:r>
            <w:r w:rsidRPr="0067740A">
              <w:rPr>
                <w:rFonts w:ascii="Arial" w:hAnsi="Arial" w:cs="Arial"/>
              </w:rPr>
              <w:tab/>
              <w:t xml:space="preserve">how the user interface is delivered and configured and </w:t>
            </w:r>
          </w:p>
          <w:p w:rsidR="0067740A" w:rsidRPr="0067740A" w:rsidRDefault="0067740A" w:rsidP="0067740A">
            <w:pPr>
              <w:rPr>
                <w:rFonts w:ascii="Arial" w:hAnsi="Arial" w:cs="Arial"/>
              </w:rPr>
            </w:pPr>
            <w:r>
              <w:rPr>
                <w:rFonts w:ascii="Arial" w:hAnsi="Arial" w:cs="Arial"/>
              </w:rPr>
              <w:t>ii.</w:t>
            </w:r>
            <w:r>
              <w:rPr>
                <w:rFonts w:ascii="Arial" w:hAnsi="Arial" w:cs="Arial"/>
              </w:rPr>
              <w:tab/>
              <w:t>following localis</w:t>
            </w:r>
            <w:r w:rsidRPr="0067740A">
              <w:rPr>
                <w:rFonts w:ascii="Arial" w:hAnsi="Arial" w:cs="Arial"/>
              </w:rPr>
              <w:t>ation appropriate for a UK-based university, how ‘foreign’ languages are supported.</w:t>
            </w:r>
          </w:p>
          <w:p w:rsidR="00582469" w:rsidRDefault="0067740A" w:rsidP="00D70097">
            <w:pPr>
              <w:rPr>
                <w:rFonts w:ascii="Arial" w:hAnsi="Arial" w:cs="Arial"/>
              </w:rPr>
            </w:pPr>
            <w:r w:rsidRPr="0067740A">
              <w:rPr>
                <w:rFonts w:ascii="Arial" w:hAnsi="Arial" w:cs="Arial"/>
              </w:rPr>
              <w:t xml:space="preserve">In </w:t>
            </w:r>
            <w:r w:rsidR="00D70097">
              <w:rPr>
                <w:rFonts w:ascii="Arial" w:hAnsi="Arial" w:cs="Arial"/>
              </w:rPr>
              <w:t>giving a</w:t>
            </w:r>
            <w:r w:rsidRPr="0067740A">
              <w:rPr>
                <w:rFonts w:ascii="Arial" w:hAnsi="Arial" w:cs="Arial"/>
              </w:rPr>
              <w:t xml:space="preserve"> response, the supplier should be able to point to examples of extreme customisation as references.</w:t>
            </w:r>
          </w:p>
        </w:tc>
      </w:tr>
      <w:tr w:rsidR="00CB3A3E" w:rsidRPr="006E711C" w:rsidTr="0076333C">
        <w:tc>
          <w:tcPr>
            <w:tcW w:w="1128" w:type="dxa"/>
          </w:tcPr>
          <w:p w:rsidR="00CB3A3E" w:rsidRPr="006E711C" w:rsidRDefault="00EC6211" w:rsidP="0076333C">
            <w:pPr>
              <w:rPr>
                <w:rFonts w:ascii="Arial" w:hAnsi="Arial" w:cs="Arial"/>
              </w:rPr>
            </w:pPr>
            <w:r w:rsidRPr="00EC6211">
              <w:rPr>
                <w:rFonts w:ascii="Arial" w:hAnsi="Arial" w:cs="Arial"/>
              </w:rPr>
              <w:t>CM</w:t>
            </w:r>
            <w:r>
              <w:rPr>
                <w:rFonts w:ascii="Arial" w:hAnsi="Arial" w:cs="Arial"/>
              </w:rPr>
              <w:t>19</w:t>
            </w:r>
          </w:p>
        </w:tc>
        <w:tc>
          <w:tcPr>
            <w:tcW w:w="917" w:type="dxa"/>
          </w:tcPr>
          <w:p w:rsidR="00CB3A3E" w:rsidRDefault="00CB3A3E" w:rsidP="0076333C">
            <w:pPr>
              <w:rPr>
                <w:rFonts w:ascii="Arial" w:hAnsi="Arial" w:cs="Arial"/>
              </w:rPr>
            </w:pPr>
            <w:r>
              <w:rPr>
                <w:rFonts w:ascii="Arial" w:hAnsi="Arial" w:cs="Arial"/>
              </w:rPr>
              <w:t>HD</w:t>
            </w:r>
          </w:p>
        </w:tc>
        <w:tc>
          <w:tcPr>
            <w:tcW w:w="3155" w:type="dxa"/>
          </w:tcPr>
          <w:p w:rsidR="00CB3A3E" w:rsidRDefault="00CB3A3E" w:rsidP="0076333C">
            <w:pPr>
              <w:rPr>
                <w:rFonts w:ascii="Arial" w:hAnsi="Arial" w:cs="Arial"/>
              </w:rPr>
            </w:pPr>
            <w:r>
              <w:rPr>
                <w:rFonts w:ascii="Arial" w:hAnsi="Arial" w:cs="Arial"/>
              </w:rPr>
              <w:t>De</w:t>
            </w:r>
            <w:r w:rsidR="00884077">
              <w:rPr>
                <w:rFonts w:ascii="Arial" w:hAnsi="Arial" w:cs="Arial"/>
              </w:rPr>
              <w:t>partmental / School branding</w:t>
            </w:r>
          </w:p>
        </w:tc>
        <w:tc>
          <w:tcPr>
            <w:tcW w:w="9084" w:type="dxa"/>
          </w:tcPr>
          <w:p w:rsidR="00884077" w:rsidRPr="00884077" w:rsidRDefault="00884077" w:rsidP="00884077">
            <w:pPr>
              <w:rPr>
                <w:rFonts w:ascii="Arial" w:hAnsi="Arial" w:cs="Arial"/>
              </w:rPr>
            </w:pPr>
            <w:r>
              <w:rPr>
                <w:rFonts w:ascii="Arial" w:hAnsi="Arial" w:cs="Arial"/>
              </w:rPr>
              <w:t>It is Highly Desirable for the</w:t>
            </w:r>
            <w:r w:rsidRPr="00884077">
              <w:rPr>
                <w:rFonts w:ascii="Arial" w:hAnsi="Arial" w:cs="Arial"/>
              </w:rPr>
              <w:t xml:space="preserve"> </w:t>
            </w:r>
            <w:r w:rsidR="00D70097">
              <w:rPr>
                <w:rFonts w:ascii="Arial" w:hAnsi="Arial" w:cs="Arial"/>
              </w:rPr>
              <w:t xml:space="preserve">online </w:t>
            </w:r>
            <w:r w:rsidRPr="00884077">
              <w:rPr>
                <w:rFonts w:ascii="Arial" w:hAnsi="Arial" w:cs="Arial"/>
              </w:rPr>
              <w:t xml:space="preserve">learning environment </w:t>
            </w:r>
            <w:r>
              <w:rPr>
                <w:rFonts w:ascii="Arial" w:hAnsi="Arial" w:cs="Arial"/>
              </w:rPr>
              <w:t>to</w:t>
            </w:r>
            <w:r w:rsidRPr="00884077">
              <w:rPr>
                <w:rFonts w:ascii="Arial" w:hAnsi="Arial" w:cs="Arial"/>
              </w:rPr>
              <w:t xml:space="preserve"> sup</w:t>
            </w:r>
            <w:r>
              <w:rPr>
                <w:rFonts w:ascii="Arial" w:hAnsi="Arial" w:cs="Arial"/>
              </w:rPr>
              <w:t>port the creation of department/school</w:t>
            </w:r>
            <w:r w:rsidRPr="00884077">
              <w:rPr>
                <w:rFonts w:ascii="Arial" w:hAnsi="Arial" w:cs="Arial"/>
              </w:rPr>
              <w:t>/teaching centre brands and themes. This should facilitate a distinct 'look and feel' by allowing the customisation of:</w:t>
            </w:r>
            <w:r>
              <w:rPr>
                <w:rFonts w:ascii="Arial" w:hAnsi="Arial" w:cs="Arial"/>
              </w:rPr>
              <w:br/>
            </w:r>
          </w:p>
          <w:p w:rsidR="00884077" w:rsidRPr="00884077" w:rsidRDefault="00884077" w:rsidP="00884077">
            <w:pPr>
              <w:rPr>
                <w:rFonts w:ascii="Arial" w:hAnsi="Arial" w:cs="Arial"/>
              </w:rPr>
            </w:pPr>
            <w:r w:rsidRPr="00884077">
              <w:rPr>
                <w:rFonts w:ascii="Arial" w:hAnsi="Arial" w:cs="Arial"/>
              </w:rPr>
              <w:t>•</w:t>
            </w:r>
            <w:r w:rsidRPr="00884077">
              <w:rPr>
                <w:rFonts w:ascii="Arial" w:hAnsi="Arial" w:cs="Arial"/>
              </w:rPr>
              <w:tab/>
              <w:t>Tabs, containing portlet modules</w:t>
            </w:r>
          </w:p>
          <w:p w:rsidR="00884077" w:rsidRPr="00884077" w:rsidRDefault="00884077" w:rsidP="00884077">
            <w:pPr>
              <w:rPr>
                <w:rFonts w:ascii="Arial" w:hAnsi="Arial" w:cs="Arial"/>
              </w:rPr>
            </w:pPr>
            <w:r w:rsidRPr="00884077">
              <w:rPr>
                <w:rFonts w:ascii="Arial" w:hAnsi="Arial" w:cs="Arial"/>
              </w:rPr>
              <w:t>•</w:t>
            </w:r>
            <w:r w:rsidRPr="00884077">
              <w:rPr>
                <w:rFonts w:ascii="Arial" w:hAnsi="Arial" w:cs="Arial"/>
              </w:rPr>
              <w:tab/>
              <w:t>A theme and colour catalogue allowing system styles to be customised</w:t>
            </w:r>
          </w:p>
          <w:p w:rsidR="00884077" w:rsidRPr="00884077" w:rsidRDefault="00884077" w:rsidP="00884077">
            <w:pPr>
              <w:rPr>
                <w:rFonts w:ascii="Arial" w:hAnsi="Arial" w:cs="Arial"/>
              </w:rPr>
            </w:pPr>
            <w:r w:rsidRPr="00884077">
              <w:rPr>
                <w:rFonts w:ascii="Arial" w:hAnsi="Arial" w:cs="Arial"/>
              </w:rPr>
              <w:t>•</w:t>
            </w:r>
            <w:r w:rsidRPr="00884077">
              <w:rPr>
                <w:rFonts w:ascii="Arial" w:hAnsi="Arial" w:cs="Arial"/>
              </w:rPr>
              <w:tab/>
              <w:t>A banner or image identified with the brand</w:t>
            </w:r>
          </w:p>
          <w:p w:rsidR="00884077" w:rsidRPr="00884077" w:rsidRDefault="00884077" w:rsidP="00884077">
            <w:pPr>
              <w:rPr>
                <w:rFonts w:ascii="Arial" w:hAnsi="Arial" w:cs="Arial"/>
              </w:rPr>
            </w:pPr>
            <w:r w:rsidRPr="00884077">
              <w:rPr>
                <w:rFonts w:ascii="Arial" w:hAnsi="Arial" w:cs="Arial"/>
              </w:rPr>
              <w:t>•</w:t>
            </w:r>
            <w:r w:rsidRPr="00884077">
              <w:rPr>
                <w:rFonts w:ascii="Arial" w:hAnsi="Arial" w:cs="Arial"/>
              </w:rPr>
              <w:tab/>
              <w:t xml:space="preserve">A domain specific URL/entry point leading to a login page </w:t>
            </w:r>
          </w:p>
          <w:p w:rsidR="00CB3A3E" w:rsidRDefault="00884077" w:rsidP="00884077">
            <w:pPr>
              <w:rPr>
                <w:rFonts w:ascii="Arial" w:hAnsi="Arial" w:cs="Arial"/>
              </w:rPr>
            </w:pPr>
            <w:r w:rsidRPr="00884077">
              <w:rPr>
                <w:rFonts w:ascii="Arial" w:hAnsi="Arial" w:cs="Arial"/>
              </w:rPr>
              <w:t>•</w:t>
            </w:r>
            <w:r w:rsidRPr="00884077">
              <w:rPr>
                <w:rFonts w:ascii="Arial" w:hAnsi="Arial" w:cs="Arial"/>
              </w:rPr>
              <w:tab/>
              <w:t>A customisable login page</w:t>
            </w:r>
          </w:p>
          <w:p w:rsidR="00884077" w:rsidRDefault="00884077" w:rsidP="00C55F22">
            <w:pPr>
              <w:rPr>
                <w:rFonts w:ascii="Arial" w:hAnsi="Arial" w:cs="Arial"/>
              </w:rPr>
            </w:pPr>
          </w:p>
          <w:p w:rsidR="007A03AA" w:rsidRPr="00CB3A3E" w:rsidRDefault="007A03AA" w:rsidP="00C55F22">
            <w:pPr>
              <w:rPr>
                <w:rFonts w:ascii="Arial" w:hAnsi="Arial" w:cs="Arial"/>
              </w:rPr>
            </w:pPr>
          </w:p>
        </w:tc>
      </w:tr>
      <w:tr w:rsidR="00884077" w:rsidRPr="006E711C" w:rsidTr="00CB6F04">
        <w:tc>
          <w:tcPr>
            <w:tcW w:w="1128" w:type="dxa"/>
            <w:tcBorders>
              <w:bottom w:val="single" w:sz="4" w:space="0" w:color="auto"/>
            </w:tcBorders>
          </w:tcPr>
          <w:p w:rsidR="00884077" w:rsidRPr="006E711C" w:rsidRDefault="00EC6211" w:rsidP="0076333C">
            <w:pPr>
              <w:rPr>
                <w:rFonts w:ascii="Arial" w:hAnsi="Arial" w:cs="Arial"/>
              </w:rPr>
            </w:pPr>
            <w:r w:rsidRPr="00EC6211">
              <w:rPr>
                <w:rFonts w:ascii="Arial" w:hAnsi="Arial" w:cs="Arial"/>
              </w:rPr>
              <w:t>CM</w:t>
            </w:r>
            <w:r>
              <w:rPr>
                <w:rFonts w:ascii="Arial" w:hAnsi="Arial" w:cs="Arial"/>
              </w:rPr>
              <w:t>20</w:t>
            </w:r>
          </w:p>
        </w:tc>
        <w:tc>
          <w:tcPr>
            <w:tcW w:w="917" w:type="dxa"/>
            <w:tcBorders>
              <w:bottom w:val="single" w:sz="4" w:space="0" w:color="auto"/>
            </w:tcBorders>
          </w:tcPr>
          <w:p w:rsidR="00884077" w:rsidRDefault="00884077" w:rsidP="0076333C">
            <w:pPr>
              <w:rPr>
                <w:rFonts w:ascii="Arial" w:hAnsi="Arial" w:cs="Arial"/>
              </w:rPr>
            </w:pPr>
            <w:r>
              <w:rPr>
                <w:rFonts w:ascii="Arial" w:hAnsi="Arial" w:cs="Arial"/>
              </w:rPr>
              <w:t>HD</w:t>
            </w:r>
          </w:p>
        </w:tc>
        <w:tc>
          <w:tcPr>
            <w:tcW w:w="3155" w:type="dxa"/>
            <w:tcBorders>
              <w:bottom w:val="single" w:sz="4" w:space="0" w:color="auto"/>
            </w:tcBorders>
          </w:tcPr>
          <w:p w:rsidR="00884077" w:rsidRDefault="00884077" w:rsidP="0076333C">
            <w:pPr>
              <w:rPr>
                <w:rFonts w:ascii="Arial" w:hAnsi="Arial" w:cs="Arial"/>
              </w:rPr>
            </w:pPr>
            <w:r>
              <w:rPr>
                <w:rFonts w:ascii="Arial" w:hAnsi="Arial" w:cs="Arial"/>
              </w:rPr>
              <w:t>Course templates</w:t>
            </w:r>
          </w:p>
        </w:tc>
        <w:tc>
          <w:tcPr>
            <w:tcW w:w="9084" w:type="dxa"/>
            <w:tcBorders>
              <w:bottom w:val="single" w:sz="4" w:space="0" w:color="auto"/>
            </w:tcBorders>
          </w:tcPr>
          <w:p w:rsidR="00884077" w:rsidRDefault="00884077" w:rsidP="00884077">
            <w:pPr>
              <w:rPr>
                <w:rFonts w:ascii="Arial" w:hAnsi="Arial" w:cs="Arial"/>
              </w:rPr>
            </w:pPr>
            <w:r w:rsidRPr="00CB3A3E">
              <w:rPr>
                <w:rFonts w:ascii="Arial" w:hAnsi="Arial" w:cs="Arial"/>
              </w:rPr>
              <w:t xml:space="preserve">A facility to define course templates, to customise the look and feel of a course / </w:t>
            </w:r>
            <w:r>
              <w:rPr>
                <w:rFonts w:ascii="Arial" w:hAnsi="Arial" w:cs="Arial"/>
              </w:rPr>
              <w:t xml:space="preserve">programme / </w:t>
            </w:r>
            <w:r w:rsidRPr="00CB3A3E">
              <w:rPr>
                <w:rFonts w:ascii="Arial" w:hAnsi="Arial" w:cs="Arial"/>
              </w:rPr>
              <w:t xml:space="preserve">module is desired.  </w:t>
            </w:r>
            <w:r>
              <w:rPr>
                <w:rFonts w:ascii="Arial" w:hAnsi="Arial" w:cs="Arial"/>
              </w:rPr>
              <w:t>The facility should enable consistent branding, navigation of selected tools across course sites.</w:t>
            </w:r>
          </w:p>
          <w:p w:rsidR="00AF5C1B" w:rsidRDefault="00AF5C1B" w:rsidP="00884077">
            <w:pPr>
              <w:rPr>
                <w:rFonts w:ascii="Arial" w:hAnsi="Arial" w:cs="Arial"/>
              </w:rPr>
            </w:pPr>
          </w:p>
          <w:p w:rsidR="00AF5C1B" w:rsidRDefault="00AF5C1B" w:rsidP="00AF5C1B">
            <w:pPr>
              <w:rPr>
                <w:rFonts w:ascii="Arial" w:hAnsi="Arial" w:cs="Arial"/>
              </w:rPr>
            </w:pPr>
            <w:r>
              <w:rPr>
                <w:rFonts w:ascii="Arial" w:hAnsi="Arial" w:cs="Arial"/>
              </w:rPr>
              <w:t>A departmental administrator (‘super user’) should be able to:</w:t>
            </w:r>
          </w:p>
          <w:p w:rsidR="00AF5C1B" w:rsidRDefault="00AF5C1B" w:rsidP="00A82D17">
            <w:pPr>
              <w:pStyle w:val="ListParagraph"/>
              <w:numPr>
                <w:ilvl w:val="0"/>
                <w:numId w:val="13"/>
              </w:numPr>
              <w:rPr>
                <w:rFonts w:ascii="Arial" w:hAnsi="Arial" w:cs="Arial"/>
              </w:rPr>
            </w:pPr>
            <w:r>
              <w:rPr>
                <w:rFonts w:ascii="Arial" w:hAnsi="Arial" w:cs="Arial"/>
              </w:rPr>
              <w:t>Create and apply templates at different levels (course / programme / module)</w:t>
            </w:r>
          </w:p>
          <w:p w:rsidR="00AF5C1B" w:rsidRDefault="00AF5C1B" w:rsidP="00A82D17">
            <w:pPr>
              <w:pStyle w:val="ListParagraph"/>
              <w:numPr>
                <w:ilvl w:val="0"/>
                <w:numId w:val="13"/>
              </w:numPr>
              <w:rPr>
                <w:rFonts w:ascii="Arial" w:hAnsi="Arial" w:cs="Arial"/>
              </w:rPr>
            </w:pPr>
            <w:r>
              <w:rPr>
                <w:rFonts w:ascii="Arial" w:hAnsi="Arial" w:cs="Arial"/>
              </w:rPr>
              <w:t>Apply ‘live’ templates so that changes to templates will cascade across live course areas using that template</w:t>
            </w:r>
          </w:p>
          <w:p w:rsidR="00AF5C1B" w:rsidRDefault="00AF5C1B" w:rsidP="00A82D17">
            <w:pPr>
              <w:pStyle w:val="ListParagraph"/>
              <w:numPr>
                <w:ilvl w:val="0"/>
                <w:numId w:val="13"/>
              </w:numPr>
              <w:rPr>
                <w:rFonts w:ascii="Arial" w:hAnsi="Arial" w:cs="Arial"/>
              </w:rPr>
            </w:pPr>
            <w:r>
              <w:rPr>
                <w:rFonts w:ascii="Arial" w:hAnsi="Arial" w:cs="Arial"/>
              </w:rPr>
              <w:t>Create templates with some areas ‘locked’ and others open to customisation by instructors</w:t>
            </w:r>
          </w:p>
          <w:p w:rsidR="00AF5C1B" w:rsidRDefault="00AF5C1B" w:rsidP="00A82D17">
            <w:pPr>
              <w:pStyle w:val="ListParagraph"/>
              <w:numPr>
                <w:ilvl w:val="0"/>
                <w:numId w:val="13"/>
              </w:numPr>
              <w:rPr>
                <w:rFonts w:ascii="Arial" w:hAnsi="Arial" w:cs="Arial"/>
              </w:rPr>
            </w:pPr>
            <w:r>
              <w:rPr>
                <w:rFonts w:ascii="Arial" w:hAnsi="Arial" w:cs="Arial"/>
              </w:rPr>
              <w:t>Create templates that can be updated and edited at a devolved level by users with specified permissions</w:t>
            </w:r>
          </w:p>
          <w:p w:rsidR="00AF5C1B" w:rsidRPr="00AF5C1B" w:rsidRDefault="00AF5C1B" w:rsidP="00A82D17">
            <w:pPr>
              <w:pStyle w:val="ListParagraph"/>
              <w:numPr>
                <w:ilvl w:val="0"/>
                <w:numId w:val="13"/>
              </w:numPr>
              <w:rPr>
                <w:rFonts w:ascii="Arial" w:hAnsi="Arial" w:cs="Arial"/>
              </w:rPr>
            </w:pPr>
            <w:r>
              <w:rPr>
                <w:rFonts w:ascii="Arial" w:hAnsi="Arial" w:cs="Arial"/>
              </w:rPr>
              <w:t>Include custom icons in the template design</w:t>
            </w:r>
          </w:p>
          <w:p w:rsidR="00884077" w:rsidRDefault="00884077" w:rsidP="00884077">
            <w:pPr>
              <w:rPr>
                <w:rFonts w:ascii="Arial" w:hAnsi="Arial" w:cs="Arial"/>
              </w:rPr>
            </w:pPr>
          </w:p>
          <w:p w:rsidR="00884077" w:rsidRDefault="00884077" w:rsidP="00884077">
            <w:pPr>
              <w:rPr>
                <w:rFonts w:ascii="Arial" w:hAnsi="Arial" w:cs="Arial"/>
              </w:rPr>
            </w:pPr>
            <w:r w:rsidRPr="00CB3A3E">
              <w:rPr>
                <w:rFonts w:ascii="Arial" w:hAnsi="Arial" w:cs="Arial"/>
              </w:rPr>
              <w:t>The supplier should describe the administration tools and structure adopted including, for example, whether the system administrator can update a template to resolve accessibility issues, etc.</w:t>
            </w:r>
          </w:p>
          <w:p w:rsidR="00CA5879" w:rsidRDefault="00CA5879" w:rsidP="00884077">
            <w:pPr>
              <w:rPr>
                <w:rFonts w:ascii="Arial" w:hAnsi="Arial" w:cs="Arial"/>
              </w:rPr>
            </w:pPr>
          </w:p>
          <w:p w:rsidR="00CA5879" w:rsidRDefault="00CA5879" w:rsidP="00884077">
            <w:pPr>
              <w:rPr>
                <w:rFonts w:ascii="Arial" w:hAnsi="Arial" w:cs="Arial"/>
              </w:rPr>
            </w:pPr>
          </w:p>
          <w:p w:rsidR="00884077" w:rsidRDefault="00884077" w:rsidP="00884077">
            <w:pPr>
              <w:rPr>
                <w:rFonts w:ascii="Arial" w:hAnsi="Arial" w:cs="Arial"/>
              </w:rPr>
            </w:pPr>
          </w:p>
        </w:tc>
      </w:tr>
      <w:tr w:rsidR="00B84B3A" w:rsidRPr="006E711C" w:rsidTr="00CB6F04">
        <w:tc>
          <w:tcPr>
            <w:tcW w:w="1128" w:type="dxa"/>
            <w:shd w:val="pct10" w:color="auto" w:fill="auto"/>
          </w:tcPr>
          <w:p w:rsidR="00B84B3A" w:rsidRPr="006E711C" w:rsidRDefault="00B84B3A" w:rsidP="0076333C">
            <w:pPr>
              <w:rPr>
                <w:rFonts w:ascii="Arial" w:hAnsi="Arial" w:cs="Arial"/>
              </w:rPr>
            </w:pPr>
          </w:p>
        </w:tc>
        <w:tc>
          <w:tcPr>
            <w:tcW w:w="917" w:type="dxa"/>
            <w:shd w:val="pct10" w:color="auto" w:fill="auto"/>
          </w:tcPr>
          <w:p w:rsidR="00B84B3A" w:rsidRDefault="00B84B3A" w:rsidP="0076333C">
            <w:pPr>
              <w:rPr>
                <w:rFonts w:ascii="Arial" w:hAnsi="Arial" w:cs="Arial"/>
              </w:rPr>
            </w:pPr>
          </w:p>
        </w:tc>
        <w:tc>
          <w:tcPr>
            <w:tcW w:w="3155" w:type="dxa"/>
            <w:shd w:val="pct10" w:color="auto" w:fill="auto"/>
          </w:tcPr>
          <w:p w:rsidR="00B84B3A" w:rsidRDefault="00B84B3A" w:rsidP="0076333C">
            <w:pPr>
              <w:rPr>
                <w:rFonts w:ascii="Arial" w:hAnsi="Arial" w:cs="Arial"/>
              </w:rPr>
            </w:pPr>
          </w:p>
        </w:tc>
        <w:tc>
          <w:tcPr>
            <w:tcW w:w="9084" w:type="dxa"/>
            <w:shd w:val="pct10" w:color="auto" w:fill="auto"/>
          </w:tcPr>
          <w:p w:rsidR="00B84B3A" w:rsidRDefault="00B84B3A" w:rsidP="00884077">
            <w:pPr>
              <w:rPr>
                <w:rFonts w:ascii="Arial" w:hAnsi="Arial" w:cs="Arial"/>
                <w:b/>
              </w:rPr>
            </w:pPr>
            <w:r w:rsidRPr="00B84B3A">
              <w:rPr>
                <w:rFonts w:ascii="Arial" w:hAnsi="Arial" w:cs="Arial"/>
                <w:b/>
              </w:rPr>
              <w:t>E-Portfolios</w:t>
            </w:r>
          </w:p>
          <w:p w:rsidR="00B84B3A" w:rsidRPr="00B84B3A" w:rsidRDefault="00B84B3A" w:rsidP="00884077">
            <w:pPr>
              <w:rPr>
                <w:rFonts w:ascii="Arial" w:hAnsi="Arial" w:cs="Arial"/>
                <w:b/>
              </w:rPr>
            </w:pPr>
          </w:p>
        </w:tc>
      </w:tr>
      <w:tr w:rsidR="00B84B3A" w:rsidRPr="006E711C" w:rsidTr="0076333C">
        <w:tc>
          <w:tcPr>
            <w:tcW w:w="1128" w:type="dxa"/>
          </w:tcPr>
          <w:p w:rsidR="00B84B3A" w:rsidRPr="006E711C" w:rsidRDefault="00EC6211" w:rsidP="0076333C">
            <w:pPr>
              <w:rPr>
                <w:rFonts w:ascii="Arial" w:hAnsi="Arial" w:cs="Arial"/>
              </w:rPr>
            </w:pPr>
            <w:r w:rsidRPr="00EC6211">
              <w:rPr>
                <w:rFonts w:ascii="Arial" w:hAnsi="Arial" w:cs="Arial"/>
              </w:rPr>
              <w:t>CM</w:t>
            </w:r>
            <w:r>
              <w:rPr>
                <w:rFonts w:ascii="Arial" w:hAnsi="Arial" w:cs="Arial"/>
              </w:rPr>
              <w:t>21</w:t>
            </w:r>
          </w:p>
        </w:tc>
        <w:tc>
          <w:tcPr>
            <w:tcW w:w="917" w:type="dxa"/>
          </w:tcPr>
          <w:p w:rsidR="00B84B3A" w:rsidRDefault="007A03AA" w:rsidP="0076333C">
            <w:pPr>
              <w:rPr>
                <w:rFonts w:ascii="Arial" w:hAnsi="Arial" w:cs="Arial"/>
              </w:rPr>
            </w:pPr>
            <w:r>
              <w:rPr>
                <w:rFonts w:ascii="Arial" w:hAnsi="Arial" w:cs="Arial"/>
              </w:rPr>
              <w:t>H</w:t>
            </w:r>
            <w:r w:rsidR="00B84B3A">
              <w:rPr>
                <w:rFonts w:ascii="Arial" w:hAnsi="Arial" w:cs="Arial"/>
              </w:rPr>
              <w:t>D</w:t>
            </w:r>
          </w:p>
        </w:tc>
        <w:tc>
          <w:tcPr>
            <w:tcW w:w="3155" w:type="dxa"/>
          </w:tcPr>
          <w:p w:rsidR="00B84B3A" w:rsidRDefault="00B84B3A" w:rsidP="0076333C">
            <w:pPr>
              <w:rPr>
                <w:rFonts w:ascii="Arial" w:hAnsi="Arial" w:cs="Arial"/>
              </w:rPr>
            </w:pPr>
            <w:r>
              <w:rPr>
                <w:rFonts w:ascii="Arial" w:hAnsi="Arial" w:cs="Arial"/>
              </w:rPr>
              <w:t>Customisable e-portfolio templates</w:t>
            </w:r>
          </w:p>
        </w:tc>
        <w:tc>
          <w:tcPr>
            <w:tcW w:w="9084" w:type="dxa"/>
          </w:tcPr>
          <w:p w:rsidR="00B84B3A" w:rsidRDefault="00597C65" w:rsidP="00846262">
            <w:pPr>
              <w:rPr>
                <w:rFonts w:ascii="Arial" w:hAnsi="Arial" w:cs="Arial"/>
              </w:rPr>
            </w:pPr>
            <w:r>
              <w:rPr>
                <w:rFonts w:ascii="Arial" w:hAnsi="Arial" w:cs="Arial"/>
              </w:rPr>
              <w:t>It is D</w:t>
            </w:r>
            <w:r w:rsidR="00B84B3A">
              <w:rPr>
                <w:rFonts w:ascii="Arial" w:hAnsi="Arial" w:cs="Arial"/>
              </w:rPr>
              <w:t>esirable for the system to support the creation of e-portfolio templates, w</w:t>
            </w:r>
            <w:r w:rsidR="00A24B75">
              <w:rPr>
                <w:rFonts w:ascii="Arial" w:hAnsi="Arial" w:cs="Arial"/>
              </w:rPr>
              <w:t>hich can be customised by instructors and then locked down when made available to students, ensuring that students complete standard</w:t>
            </w:r>
            <w:r w:rsidR="00846262">
              <w:rPr>
                <w:rFonts w:ascii="Arial" w:hAnsi="Arial" w:cs="Arial"/>
              </w:rPr>
              <w:t>ised text fields.</w:t>
            </w:r>
          </w:p>
        </w:tc>
      </w:tr>
      <w:tr w:rsidR="00846262" w:rsidRPr="006E711C" w:rsidTr="00103C31">
        <w:tc>
          <w:tcPr>
            <w:tcW w:w="1128" w:type="dxa"/>
            <w:tcBorders>
              <w:bottom w:val="single" w:sz="4" w:space="0" w:color="auto"/>
            </w:tcBorders>
          </w:tcPr>
          <w:p w:rsidR="00846262" w:rsidRPr="006E711C" w:rsidRDefault="00EC6211" w:rsidP="0076333C">
            <w:pPr>
              <w:rPr>
                <w:rFonts w:ascii="Arial" w:hAnsi="Arial" w:cs="Arial"/>
              </w:rPr>
            </w:pPr>
            <w:r w:rsidRPr="00EC6211">
              <w:rPr>
                <w:rFonts w:ascii="Arial" w:hAnsi="Arial" w:cs="Arial"/>
              </w:rPr>
              <w:t>CM</w:t>
            </w:r>
            <w:r>
              <w:rPr>
                <w:rFonts w:ascii="Arial" w:hAnsi="Arial" w:cs="Arial"/>
              </w:rPr>
              <w:t>22</w:t>
            </w:r>
          </w:p>
        </w:tc>
        <w:tc>
          <w:tcPr>
            <w:tcW w:w="917" w:type="dxa"/>
            <w:tcBorders>
              <w:bottom w:val="single" w:sz="4" w:space="0" w:color="auto"/>
            </w:tcBorders>
          </w:tcPr>
          <w:p w:rsidR="00846262" w:rsidRDefault="00846262" w:rsidP="0076333C">
            <w:pPr>
              <w:rPr>
                <w:rFonts w:ascii="Arial" w:hAnsi="Arial" w:cs="Arial"/>
              </w:rPr>
            </w:pPr>
            <w:r>
              <w:rPr>
                <w:rFonts w:ascii="Arial" w:hAnsi="Arial" w:cs="Arial"/>
              </w:rPr>
              <w:t>D</w:t>
            </w:r>
          </w:p>
        </w:tc>
        <w:tc>
          <w:tcPr>
            <w:tcW w:w="3155" w:type="dxa"/>
            <w:tcBorders>
              <w:bottom w:val="single" w:sz="4" w:space="0" w:color="auto"/>
            </w:tcBorders>
          </w:tcPr>
          <w:p w:rsidR="00846262" w:rsidRDefault="00846262" w:rsidP="0076333C">
            <w:pPr>
              <w:rPr>
                <w:rFonts w:ascii="Arial" w:hAnsi="Arial" w:cs="Arial"/>
              </w:rPr>
            </w:pPr>
            <w:r>
              <w:rPr>
                <w:rFonts w:ascii="Arial" w:hAnsi="Arial" w:cs="Arial"/>
              </w:rPr>
              <w:t xml:space="preserve">Student generated and owned </w:t>
            </w:r>
            <w:r w:rsidR="00935A5D">
              <w:rPr>
                <w:rFonts w:ascii="Arial" w:hAnsi="Arial" w:cs="Arial"/>
              </w:rPr>
              <w:t>portfolios</w:t>
            </w:r>
            <w:r>
              <w:rPr>
                <w:rFonts w:ascii="Arial" w:hAnsi="Arial" w:cs="Arial"/>
              </w:rPr>
              <w:t>.</w:t>
            </w:r>
          </w:p>
        </w:tc>
        <w:tc>
          <w:tcPr>
            <w:tcW w:w="9084" w:type="dxa"/>
            <w:tcBorders>
              <w:bottom w:val="single" w:sz="4" w:space="0" w:color="auto"/>
            </w:tcBorders>
          </w:tcPr>
          <w:p w:rsidR="00846262" w:rsidRDefault="00597C65" w:rsidP="00846262">
            <w:pPr>
              <w:rPr>
                <w:rFonts w:ascii="Arial" w:hAnsi="Arial" w:cs="Arial"/>
              </w:rPr>
            </w:pPr>
            <w:r>
              <w:rPr>
                <w:rFonts w:ascii="Arial" w:hAnsi="Arial" w:cs="Arial"/>
              </w:rPr>
              <w:t>It is D</w:t>
            </w:r>
            <w:r w:rsidR="00935A5D">
              <w:rPr>
                <w:rFonts w:ascii="Arial" w:hAnsi="Arial" w:cs="Arial"/>
              </w:rPr>
              <w:t>esirable for the system to provide students with e-portfolio tools for PDP and reflective learning, enabling them to build and retain a portfolio for their duration of their studies.</w:t>
            </w:r>
          </w:p>
          <w:p w:rsidR="00103C31" w:rsidRDefault="00103C31" w:rsidP="0048399E">
            <w:pPr>
              <w:rPr>
                <w:rFonts w:ascii="Arial" w:hAnsi="Arial" w:cs="Arial"/>
              </w:rPr>
            </w:pPr>
          </w:p>
          <w:p w:rsidR="00103C31" w:rsidRDefault="00597C65" w:rsidP="0048399E">
            <w:pPr>
              <w:rPr>
                <w:rFonts w:ascii="Arial" w:hAnsi="Arial" w:cs="Arial"/>
              </w:rPr>
            </w:pPr>
            <w:r>
              <w:rPr>
                <w:rFonts w:ascii="Arial" w:hAnsi="Arial" w:cs="Arial"/>
              </w:rPr>
              <w:t>It is D</w:t>
            </w:r>
            <w:r w:rsidR="00103C31">
              <w:rPr>
                <w:rFonts w:ascii="Arial" w:hAnsi="Arial" w:cs="Arial"/>
              </w:rPr>
              <w:t>esirable for students to have access controls, enabling them to control the portfolio and give access to peers, staff and external viewers.</w:t>
            </w:r>
          </w:p>
          <w:p w:rsidR="00103C31" w:rsidRDefault="00103C31" w:rsidP="0048399E">
            <w:pPr>
              <w:rPr>
                <w:rFonts w:ascii="Arial" w:hAnsi="Arial" w:cs="Arial"/>
              </w:rPr>
            </w:pPr>
          </w:p>
          <w:p w:rsidR="00103C31" w:rsidRDefault="00103C31" w:rsidP="00103C31">
            <w:pPr>
              <w:rPr>
                <w:rFonts w:ascii="Arial" w:hAnsi="Arial" w:cs="Arial"/>
              </w:rPr>
            </w:pPr>
            <w:r>
              <w:rPr>
                <w:rFonts w:ascii="Arial" w:hAnsi="Arial" w:cs="Arial"/>
              </w:rPr>
              <w:t xml:space="preserve">The portfolio output should be of </w:t>
            </w:r>
            <w:r w:rsidR="00597C65">
              <w:rPr>
                <w:rFonts w:ascii="Arial" w:hAnsi="Arial" w:cs="Arial"/>
              </w:rPr>
              <w:t>a standard (e.g. IMS complian</w:t>
            </w:r>
            <w:r>
              <w:rPr>
                <w:rFonts w:ascii="Arial" w:hAnsi="Arial" w:cs="Arial"/>
              </w:rPr>
              <w:t>t) that can be exported out of the system and rendered in a humanly readable format.</w:t>
            </w:r>
          </w:p>
          <w:p w:rsidR="00103C31" w:rsidRDefault="00103C31" w:rsidP="0048399E">
            <w:pPr>
              <w:rPr>
                <w:rFonts w:ascii="Arial" w:hAnsi="Arial" w:cs="Arial"/>
              </w:rPr>
            </w:pPr>
          </w:p>
        </w:tc>
      </w:tr>
      <w:tr w:rsidR="00103C31" w:rsidRPr="00103C31" w:rsidTr="00103C31">
        <w:tc>
          <w:tcPr>
            <w:tcW w:w="1128" w:type="dxa"/>
            <w:shd w:val="pct10" w:color="auto" w:fill="auto"/>
          </w:tcPr>
          <w:p w:rsidR="00103C31" w:rsidRPr="00103C31" w:rsidRDefault="00103C31" w:rsidP="0076333C">
            <w:pPr>
              <w:rPr>
                <w:rFonts w:ascii="Arial" w:hAnsi="Arial" w:cs="Arial"/>
                <w:b/>
              </w:rPr>
            </w:pPr>
          </w:p>
        </w:tc>
        <w:tc>
          <w:tcPr>
            <w:tcW w:w="917" w:type="dxa"/>
            <w:shd w:val="pct10" w:color="auto" w:fill="auto"/>
          </w:tcPr>
          <w:p w:rsidR="00103C31" w:rsidRPr="00103C31" w:rsidRDefault="00103C31" w:rsidP="0076333C">
            <w:pPr>
              <w:rPr>
                <w:rFonts w:ascii="Arial" w:hAnsi="Arial" w:cs="Arial"/>
                <w:b/>
              </w:rPr>
            </w:pPr>
          </w:p>
        </w:tc>
        <w:tc>
          <w:tcPr>
            <w:tcW w:w="3155" w:type="dxa"/>
            <w:shd w:val="pct10" w:color="auto" w:fill="auto"/>
          </w:tcPr>
          <w:p w:rsidR="00103C31" w:rsidRPr="00103C31" w:rsidRDefault="00103C31" w:rsidP="0076333C">
            <w:pPr>
              <w:rPr>
                <w:rFonts w:ascii="Arial" w:hAnsi="Arial" w:cs="Arial"/>
                <w:b/>
              </w:rPr>
            </w:pPr>
          </w:p>
        </w:tc>
        <w:tc>
          <w:tcPr>
            <w:tcW w:w="9084" w:type="dxa"/>
            <w:shd w:val="pct10" w:color="auto" w:fill="auto"/>
          </w:tcPr>
          <w:p w:rsidR="00103C31" w:rsidRPr="00103C31" w:rsidRDefault="00103C31" w:rsidP="00846262">
            <w:pPr>
              <w:rPr>
                <w:rFonts w:ascii="Arial" w:hAnsi="Arial" w:cs="Arial"/>
                <w:b/>
              </w:rPr>
            </w:pPr>
            <w:r w:rsidRPr="00103C31">
              <w:rPr>
                <w:rFonts w:ascii="Arial" w:hAnsi="Arial" w:cs="Arial"/>
                <w:b/>
              </w:rPr>
              <w:t>Archiving</w:t>
            </w:r>
            <w:r>
              <w:rPr>
                <w:rFonts w:ascii="Arial" w:hAnsi="Arial" w:cs="Arial"/>
                <w:b/>
              </w:rPr>
              <w:t xml:space="preserve"> </w:t>
            </w:r>
            <w:r w:rsidR="00EA757A">
              <w:rPr>
                <w:rFonts w:ascii="Arial" w:hAnsi="Arial" w:cs="Arial"/>
                <w:b/>
              </w:rPr>
              <w:t>tools</w:t>
            </w:r>
          </w:p>
          <w:p w:rsidR="00103C31" w:rsidRPr="00103C31" w:rsidRDefault="00103C31" w:rsidP="00846262">
            <w:pPr>
              <w:rPr>
                <w:rFonts w:ascii="Arial" w:hAnsi="Arial" w:cs="Arial"/>
                <w:b/>
              </w:rPr>
            </w:pPr>
          </w:p>
        </w:tc>
      </w:tr>
      <w:tr w:rsidR="00103C31" w:rsidRPr="006E711C" w:rsidTr="00EA757A">
        <w:tc>
          <w:tcPr>
            <w:tcW w:w="1128" w:type="dxa"/>
            <w:tcBorders>
              <w:bottom w:val="single" w:sz="4" w:space="0" w:color="auto"/>
            </w:tcBorders>
          </w:tcPr>
          <w:p w:rsidR="00103C31" w:rsidRPr="006E711C" w:rsidRDefault="00EC6211" w:rsidP="0076333C">
            <w:pPr>
              <w:rPr>
                <w:rFonts w:ascii="Arial" w:hAnsi="Arial" w:cs="Arial"/>
              </w:rPr>
            </w:pPr>
            <w:r w:rsidRPr="00EC6211">
              <w:rPr>
                <w:rFonts w:ascii="Arial" w:hAnsi="Arial" w:cs="Arial"/>
              </w:rPr>
              <w:t>CM</w:t>
            </w:r>
            <w:r>
              <w:rPr>
                <w:rFonts w:ascii="Arial" w:hAnsi="Arial" w:cs="Arial"/>
              </w:rPr>
              <w:t>23</w:t>
            </w:r>
          </w:p>
        </w:tc>
        <w:tc>
          <w:tcPr>
            <w:tcW w:w="917" w:type="dxa"/>
            <w:tcBorders>
              <w:bottom w:val="single" w:sz="4" w:space="0" w:color="auto"/>
            </w:tcBorders>
          </w:tcPr>
          <w:p w:rsidR="00103C31" w:rsidRDefault="00103C31" w:rsidP="0076333C">
            <w:pPr>
              <w:rPr>
                <w:rFonts w:ascii="Arial" w:hAnsi="Arial" w:cs="Arial"/>
              </w:rPr>
            </w:pPr>
            <w:r>
              <w:rPr>
                <w:rFonts w:ascii="Arial" w:hAnsi="Arial" w:cs="Arial"/>
              </w:rPr>
              <w:t>M</w:t>
            </w:r>
          </w:p>
        </w:tc>
        <w:tc>
          <w:tcPr>
            <w:tcW w:w="3155" w:type="dxa"/>
            <w:tcBorders>
              <w:bottom w:val="single" w:sz="4" w:space="0" w:color="auto"/>
            </w:tcBorders>
          </w:tcPr>
          <w:p w:rsidR="00103C31" w:rsidRDefault="00103C31" w:rsidP="0076333C">
            <w:pPr>
              <w:rPr>
                <w:rFonts w:ascii="Arial" w:hAnsi="Arial" w:cs="Arial"/>
              </w:rPr>
            </w:pPr>
            <w:r>
              <w:rPr>
                <w:rFonts w:ascii="Arial" w:hAnsi="Arial" w:cs="Arial"/>
              </w:rPr>
              <w:t>Archiving of courses areas</w:t>
            </w:r>
          </w:p>
        </w:tc>
        <w:tc>
          <w:tcPr>
            <w:tcW w:w="9084" w:type="dxa"/>
            <w:tcBorders>
              <w:bottom w:val="single" w:sz="4" w:space="0" w:color="auto"/>
            </w:tcBorders>
          </w:tcPr>
          <w:p w:rsidR="00103C31" w:rsidRDefault="00103C31" w:rsidP="00846262">
            <w:pPr>
              <w:rPr>
                <w:rFonts w:ascii="Arial" w:hAnsi="Arial" w:cs="Arial"/>
              </w:rPr>
            </w:pPr>
            <w:r>
              <w:rPr>
                <w:rFonts w:ascii="Arial" w:hAnsi="Arial" w:cs="Arial"/>
              </w:rPr>
              <w:t>A facility is required for the archiving of all course areas. This facility must support:</w:t>
            </w:r>
          </w:p>
          <w:p w:rsidR="00103C31" w:rsidRDefault="00103C31" w:rsidP="00846262">
            <w:pPr>
              <w:rPr>
                <w:rFonts w:ascii="Arial" w:hAnsi="Arial" w:cs="Arial"/>
              </w:rPr>
            </w:pPr>
          </w:p>
          <w:p w:rsidR="00103C31" w:rsidRDefault="00103C31" w:rsidP="00A82D17">
            <w:pPr>
              <w:pStyle w:val="ListParagraph"/>
              <w:numPr>
                <w:ilvl w:val="0"/>
                <w:numId w:val="13"/>
              </w:numPr>
              <w:rPr>
                <w:rFonts w:ascii="Arial" w:hAnsi="Arial" w:cs="Arial"/>
              </w:rPr>
            </w:pPr>
            <w:r>
              <w:rPr>
                <w:rFonts w:ascii="Arial" w:hAnsi="Arial" w:cs="Arial"/>
              </w:rPr>
              <w:t>Archiving of course areas on a</w:t>
            </w:r>
            <w:r w:rsidR="00ED5D14">
              <w:rPr>
                <w:rFonts w:ascii="Arial" w:hAnsi="Arial" w:cs="Arial"/>
              </w:rPr>
              <w:t>n</w:t>
            </w:r>
            <w:r>
              <w:rPr>
                <w:rFonts w:ascii="Arial" w:hAnsi="Arial" w:cs="Arial"/>
              </w:rPr>
              <w:t xml:space="preserve"> individual basis and by a batch archiving process.</w:t>
            </w:r>
          </w:p>
          <w:p w:rsidR="00103C31" w:rsidRDefault="00103C31" w:rsidP="00A82D17">
            <w:pPr>
              <w:pStyle w:val="ListParagraph"/>
              <w:numPr>
                <w:ilvl w:val="0"/>
                <w:numId w:val="13"/>
              </w:numPr>
              <w:rPr>
                <w:rFonts w:ascii="Arial" w:hAnsi="Arial" w:cs="Arial"/>
              </w:rPr>
            </w:pPr>
            <w:r>
              <w:rPr>
                <w:rFonts w:ascii="Arial" w:hAnsi="Arial" w:cs="Arial"/>
              </w:rPr>
              <w:t>Allow student and staff access to archived courses areas in a locked down ‘read only’ mode</w:t>
            </w:r>
          </w:p>
          <w:p w:rsidR="00103C31" w:rsidRDefault="00103C31" w:rsidP="00A82D17">
            <w:pPr>
              <w:pStyle w:val="ListParagraph"/>
              <w:numPr>
                <w:ilvl w:val="0"/>
                <w:numId w:val="13"/>
              </w:numPr>
              <w:rPr>
                <w:rFonts w:ascii="Arial" w:hAnsi="Arial" w:cs="Arial"/>
              </w:rPr>
            </w:pPr>
            <w:r>
              <w:rPr>
                <w:rFonts w:ascii="Arial" w:hAnsi="Arial" w:cs="Arial"/>
              </w:rPr>
              <w:t>Enable devolved management of archived courses, e.g. by departmental administrator (super user)</w:t>
            </w:r>
          </w:p>
          <w:p w:rsidR="00CA3B86" w:rsidRPr="00103C31" w:rsidRDefault="00CA3B86" w:rsidP="00A82D17">
            <w:pPr>
              <w:pStyle w:val="ListParagraph"/>
              <w:numPr>
                <w:ilvl w:val="0"/>
                <w:numId w:val="13"/>
              </w:numPr>
              <w:rPr>
                <w:rFonts w:ascii="Arial" w:hAnsi="Arial" w:cs="Arial"/>
              </w:rPr>
            </w:pPr>
            <w:r>
              <w:rPr>
                <w:rFonts w:ascii="Arial" w:hAnsi="Arial" w:cs="Arial"/>
              </w:rPr>
              <w:t>Enable archived courses which were created in a previous system to be opened in the new online learning system and confirm whethe</w:t>
            </w:r>
            <w:r w:rsidR="00E70BDB">
              <w:rPr>
                <w:rFonts w:ascii="Arial" w:hAnsi="Arial" w:cs="Arial"/>
              </w:rPr>
              <w:t>r this process can be automated for individual and multiple courses (batch import of archived course areas from another VLE – e.g. Blackboard v. 9</w:t>
            </w:r>
            <w:r w:rsidR="00ED5D14">
              <w:rPr>
                <w:rFonts w:ascii="Arial" w:hAnsi="Arial" w:cs="Arial"/>
              </w:rPr>
              <w:t>.1</w:t>
            </w:r>
            <w:r w:rsidR="00E70BDB">
              <w:rPr>
                <w:rFonts w:ascii="Arial" w:hAnsi="Arial" w:cs="Arial"/>
              </w:rPr>
              <w:t xml:space="preserve"> and Moodle).</w:t>
            </w:r>
            <w:r w:rsidR="00EA757A">
              <w:rPr>
                <w:rFonts w:ascii="Arial" w:hAnsi="Arial" w:cs="Arial"/>
              </w:rPr>
              <w:br/>
            </w:r>
          </w:p>
        </w:tc>
      </w:tr>
      <w:tr w:rsidR="00EA757A" w:rsidRPr="00EA757A" w:rsidTr="00EA757A">
        <w:tc>
          <w:tcPr>
            <w:tcW w:w="1128" w:type="dxa"/>
            <w:shd w:val="pct10" w:color="auto" w:fill="auto"/>
          </w:tcPr>
          <w:p w:rsidR="00EA757A" w:rsidRPr="00EA757A" w:rsidRDefault="00EA757A" w:rsidP="0076333C">
            <w:pPr>
              <w:rPr>
                <w:rFonts w:ascii="Arial" w:hAnsi="Arial" w:cs="Arial"/>
                <w:b/>
              </w:rPr>
            </w:pPr>
          </w:p>
        </w:tc>
        <w:tc>
          <w:tcPr>
            <w:tcW w:w="917" w:type="dxa"/>
            <w:shd w:val="pct10" w:color="auto" w:fill="auto"/>
          </w:tcPr>
          <w:p w:rsidR="00EA757A" w:rsidRPr="00EA757A" w:rsidRDefault="00EA757A" w:rsidP="0076333C">
            <w:pPr>
              <w:rPr>
                <w:rFonts w:ascii="Arial" w:hAnsi="Arial" w:cs="Arial"/>
                <w:b/>
              </w:rPr>
            </w:pPr>
          </w:p>
        </w:tc>
        <w:tc>
          <w:tcPr>
            <w:tcW w:w="3155" w:type="dxa"/>
            <w:shd w:val="pct10" w:color="auto" w:fill="auto"/>
          </w:tcPr>
          <w:p w:rsidR="00EA757A" w:rsidRPr="00EA757A" w:rsidRDefault="00EA757A" w:rsidP="0076333C">
            <w:pPr>
              <w:rPr>
                <w:rFonts w:ascii="Arial" w:hAnsi="Arial" w:cs="Arial"/>
                <w:b/>
              </w:rPr>
            </w:pPr>
          </w:p>
        </w:tc>
        <w:tc>
          <w:tcPr>
            <w:tcW w:w="9084" w:type="dxa"/>
            <w:shd w:val="pct10" w:color="auto" w:fill="auto"/>
          </w:tcPr>
          <w:p w:rsidR="00EA757A" w:rsidRPr="00EA757A" w:rsidRDefault="00EA757A" w:rsidP="00846262">
            <w:pPr>
              <w:rPr>
                <w:rFonts w:ascii="Arial" w:hAnsi="Arial" w:cs="Arial"/>
                <w:b/>
              </w:rPr>
            </w:pPr>
            <w:r w:rsidRPr="00EA757A">
              <w:rPr>
                <w:rFonts w:ascii="Arial" w:hAnsi="Arial" w:cs="Arial"/>
                <w:b/>
              </w:rPr>
              <w:t>Navigation tools</w:t>
            </w:r>
            <w:r w:rsidRPr="00EA757A">
              <w:rPr>
                <w:rFonts w:ascii="Arial" w:hAnsi="Arial" w:cs="Arial"/>
                <w:b/>
              </w:rPr>
              <w:br/>
            </w:r>
          </w:p>
        </w:tc>
      </w:tr>
      <w:tr w:rsidR="00EA757A" w:rsidRPr="006E711C" w:rsidTr="0076333C">
        <w:tc>
          <w:tcPr>
            <w:tcW w:w="1128" w:type="dxa"/>
          </w:tcPr>
          <w:p w:rsidR="00EA757A" w:rsidRPr="006E711C" w:rsidRDefault="00EC6211" w:rsidP="0076333C">
            <w:pPr>
              <w:rPr>
                <w:rFonts w:ascii="Arial" w:hAnsi="Arial" w:cs="Arial"/>
              </w:rPr>
            </w:pPr>
            <w:r w:rsidRPr="00EC6211">
              <w:rPr>
                <w:rFonts w:ascii="Arial" w:hAnsi="Arial" w:cs="Arial"/>
              </w:rPr>
              <w:t>CM</w:t>
            </w:r>
            <w:r>
              <w:rPr>
                <w:rFonts w:ascii="Arial" w:hAnsi="Arial" w:cs="Arial"/>
              </w:rPr>
              <w:t>24</w:t>
            </w:r>
          </w:p>
        </w:tc>
        <w:tc>
          <w:tcPr>
            <w:tcW w:w="917" w:type="dxa"/>
          </w:tcPr>
          <w:p w:rsidR="00EA757A" w:rsidRDefault="00C605C8" w:rsidP="0076333C">
            <w:pPr>
              <w:rPr>
                <w:rFonts w:ascii="Arial" w:hAnsi="Arial" w:cs="Arial"/>
              </w:rPr>
            </w:pPr>
            <w:r>
              <w:rPr>
                <w:rFonts w:ascii="Arial" w:hAnsi="Arial" w:cs="Arial"/>
              </w:rPr>
              <w:t>M</w:t>
            </w:r>
          </w:p>
        </w:tc>
        <w:tc>
          <w:tcPr>
            <w:tcW w:w="3155" w:type="dxa"/>
          </w:tcPr>
          <w:p w:rsidR="00EA757A" w:rsidRDefault="00EA757A" w:rsidP="0076333C">
            <w:pPr>
              <w:rPr>
                <w:rFonts w:ascii="Arial" w:hAnsi="Arial" w:cs="Arial"/>
              </w:rPr>
            </w:pPr>
            <w:r>
              <w:rPr>
                <w:rFonts w:ascii="Arial" w:hAnsi="Arial" w:cs="Arial"/>
              </w:rPr>
              <w:t>Navigation  bar</w:t>
            </w:r>
          </w:p>
        </w:tc>
        <w:tc>
          <w:tcPr>
            <w:tcW w:w="9084" w:type="dxa"/>
          </w:tcPr>
          <w:p w:rsidR="00EA757A" w:rsidRDefault="00C605C8" w:rsidP="00EA757A">
            <w:pPr>
              <w:rPr>
                <w:rFonts w:ascii="Arial" w:hAnsi="Arial" w:cs="Arial"/>
              </w:rPr>
            </w:pPr>
            <w:r>
              <w:rPr>
                <w:rFonts w:ascii="Arial" w:hAnsi="Arial" w:cs="Arial"/>
              </w:rPr>
              <w:t>T</w:t>
            </w:r>
            <w:r w:rsidR="00EA757A" w:rsidRPr="00EA757A">
              <w:rPr>
                <w:rFonts w:ascii="Arial" w:hAnsi="Arial" w:cs="Arial"/>
              </w:rPr>
              <w:t xml:space="preserve">he system </w:t>
            </w:r>
            <w:r>
              <w:rPr>
                <w:rFonts w:ascii="Arial" w:hAnsi="Arial" w:cs="Arial"/>
              </w:rPr>
              <w:t>must provide</w:t>
            </w:r>
            <w:r w:rsidR="00EA757A" w:rsidRPr="00EA757A">
              <w:rPr>
                <w:rFonts w:ascii="Arial" w:hAnsi="Arial" w:cs="Arial"/>
              </w:rPr>
              <w:t xml:space="preserve"> users with a clear indication of </w:t>
            </w:r>
            <w:r w:rsidR="00EA757A">
              <w:rPr>
                <w:rFonts w:ascii="Arial" w:hAnsi="Arial" w:cs="Arial"/>
              </w:rPr>
              <w:t xml:space="preserve">where they are currently </w:t>
            </w:r>
            <w:r w:rsidR="00EA757A" w:rsidRPr="00EA757A">
              <w:rPr>
                <w:rFonts w:ascii="Arial" w:hAnsi="Arial" w:cs="Arial"/>
              </w:rPr>
              <w:t xml:space="preserve">located within the </w:t>
            </w:r>
            <w:r w:rsidR="00EA757A">
              <w:rPr>
                <w:rFonts w:ascii="Arial" w:hAnsi="Arial" w:cs="Arial"/>
              </w:rPr>
              <w:t>online learning environment’s structure or hierarchy.  The</w:t>
            </w:r>
            <w:r w:rsidR="00EA757A" w:rsidRPr="00EA757A">
              <w:rPr>
                <w:rFonts w:ascii="Arial" w:hAnsi="Arial" w:cs="Arial"/>
              </w:rPr>
              <w:t xml:space="preserve"> interface </w:t>
            </w:r>
            <w:r w:rsidR="00EA757A">
              <w:rPr>
                <w:rFonts w:ascii="Arial" w:hAnsi="Arial" w:cs="Arial"/>
              </w:rPr>
              <w:t>should</w:t>
            </w:r>
            <w:r w:rsidR="00EA757A" w:rsidRPr="00EA757A">
              <w:rPr>
                <w:rFonts w:ascii="Arial" w:hAnsi="Arial" w:cs="Arial"/>
              </w:rPr>
              <w:t xml:space="preserve"> provide a means for the user to readily back-track their steps (either non-linearly or linearly) without n</w:t>
            </w:r>
            <w:r w:rsidR="00EA757A">
              <w:rPr>
                <w:rFonts w:ascii="Arial" w:hAnsi="Arial" w:cs="Arial"/>
              </w:rPr>
              <w:t>ecessarily having to use their web browser's 'b</w:t>
            </w:r>
            <w:r w:rsidR="00EA757A" w:rsidRPr="00EA757A">
              <w:rPr>
                <w:rFonts w:ascii="Arial" w:hAnsi="Arial" w:cs="Arial"/>
              </w:rPr>
              <w:t xml:space="preserve">ack' features.  If the platform incorporates </w:t>
            </w:r>
            <w:r w:rsidR="00EA757A">
              <w:rPr>
                <w:rFonts w:ascii="Arial" w:hAnsi="Arial" w:cs="Arial"/>
              </w:rPr>
              <w:t>a ‘b</w:t>
            </w:r>
            <w:r w:rsidR="00EA757A" w:rsidRPr="00EA757A">
              <w:rPr>
                <w:rFonts w:ascii="Arial" w:hAnsi="Arial" w:cs="Arial"/>
              </w:rPr>
              <w:t>readcrumb</w:t>
            </w:r>
            <w:r w:rsidR="00EA757A">
              <w:rPr>
                <w:rFonts w:ascii="Arial" w:hAnsi="Arial" w:cs="Arial"/>
              </w:rPr>
              <w:t>s t</w:t>
            </w:r>
            <w:r w:rsidR="00EA757A" w:rsidRPr="00EA757A">
              <w:rPr>
                <w:rFonts w:ascii="Arial" w:hAnsi="Arial" w:cs="Arial"/>
              </w:rPr>
              <w:t>rail</w:t>
            </w:r>
            <w:r w:rsidR="00EA757A">
              <w:rPr>
                <w:rFonts w:ascii="Arial" w:hAnsi="Arial" w:cs="Arial"/>
              </w:rPr>
              <w:t>’</w:t>
            </w:r>
            <w:r w:rsidR="00EA757A" w:rsidRPr="00EA757A">
              <w:rPr>
                <w:rFonts w:ascii="Arial" w:hAnsi="Arial" w:cs="Arial"/>
              </w:rPr>
              <w:t xml:space="preserve"> navigation or similar </w:t>
            </w:r>
            <w:r w:rsidR="00EA757A">
              <w:rPr>
                <w:rFonts w:ascii="Arial" w:hAnsi="Arial" w:cs="Arial"/>
              </w:rPr>
              <w:t>feature (including course m</w:t>
            </w:r>
            <w:r w:rsidR="00EA757A" w:rsidRPr="00EA757A">
              <w:rPr>
                <w:rFonts w:ascii="Arial" w:hAnsi="Arial" w:cs="Arial"/>
              </w:rPr>
              <w:t>ap type features) these features sho</w:t>
            </w:r>
            <w:r w:rsidR="00EA757A">
              <w:rPr>
                <w:rFonts w:ascii="Arial" w:hAnsi="Arial" w:cs="Arial"/>
              </w:rPr>
              <w:t>uld be outlined by the supplier, with attention to the scope of the navigation bar in transitioning from content areas to tool areas within the system.</w:t>
            </w:r>
          </w:p>
          <w:p w:rsidR="00EA757A" w:rsidRDefault="00EA757A" w:rsidP="00EA757A">
            <w:pPr>
              <w:rPr>
                <w:rFonts w:ascii="Arial" w:hAnsi="Arial" w:cs="Arial"/>
              </w:rPr>
            </w:pPr>
          </w:p>
          <w:p w:rsidR="00EA757A" w:rsidRDefault="00EA757A" w:rsidP="00EA757A">
            <w:pPr>
              <w:rPr>
                <w:rFonts w:ascii="Arial" w:hAnsi="Arial" w:cs="Arial"/>
              </w:rPr>
            </w:pPr>
          </w:p>
        </w:tc>
      </w:tr>
      <w:tr w:rsidR="00EA757A" w:rsidRPr="006E711C" w:rsidTr="0076333C">
        <w:tc>
          <w:tcPr>
            <w:tcW w:w="1128" w:type="dxa"/>
          </w:tcPr>
          <w:p w:rsidR="00EA757A" w:rsidRPr="006E711C" w:rsidRDefault="00EC6211" w:rsidP="0076333C">
            <w:pPr>
              <w:rPr>
                <w:rFonts w:ascii="Arial" w:hAnsi="Arial" w:cs="Arial"/>
              </w:rPr>
            </w:pPr>
            <w:r w:rsidRPr="00EC6211">
              <w:rPr>
                <w:rFonts w:ascii="Arial" w:hAnsi="Arial" w:cs="Arial"/>
              </w:rPr>
              <w:t>CM</w:t>
            </w:r>
            <w:r>
              <w:rPr>
                <w:rFonts w:ascii="Arial" w:hAnsi="Arial" w:cs="Arial"/>
              </w:rPr>
              <w:t>25</w:t>
            </w:r>
          </w:p>
        </w:tc>
        <w:tc>
          <w:tcPr>
            <w:tcW w:w="917" w:type="dxa"/>
          </w:tcPr>
          <w:p w:rsidR="00EA757A" w:rsidRDefault="00EA757A" w:rsidP="0076333C">
            <w:pPr>
              <w:rPr>
                <w:rFonts w:ascii="Arial" w:hAnsi="Arial" w:cs="Arial"/>
              </w:rPr>
            </w:pPr>
            <w:r>
              <w:rPr>
                <w:rFonts w:ascii="Arial" w:hAnsi="Arial" w:cs="Arial"/>
              </w:rPr>
              <w:t>D</w:t>
            </w:r>
          </w:p>
        </w:tc>
        <w:tc>
          <w:tcPr>
            <w:tcW w:w="3155" w:type="dxa"/>
          </w:tcPr>
          <w:p w:rsidR="00EA757A" w:rsidRDefault="00EA757A" w:rsidP="0076333C">
            <w:pPr>
              <w:rPr>
                <w:rFonts w:ascii="Arial" w:hAnsi="Arial" w:cs="Arial"/>
              </w:rPr>
            </w:pPr>
            <w:r>
              <w:rPr>
                <w:rFonts w:ascii="Arial" w:hAnsi="Arial" w:cs="Arial"/>
              </w:rPr>
              <w:t>Progress bar</w:t>
            </w:r>
          </w:p>
        </w:tc>
        <w:tc>
          <w:tcPr>
            <w:tcW w:w="9084" w:type="dxa"/>
          </w:tcPr>
          <w:p w:rsidR="00EA757A" w:rsidRPr="00EA757A" w:rsidRDefault="00EA757A" w:rsidP="00EA757A">
            <w:pPr>
              <w:rPr>
                <w:rFonts w:ascii="Arial" w:hAnsi="Arial" w:cs="Arial"/>
              </w:rPr>
            </w:pPr>
            <w:r w:rsidRPr="00EA757A">
              <w:rPr>
                <w:rFonts w:ascii="Arial" w:hAnsi="Arial" w:cs="Arial"/>
              </w:rPr>
              <w:t xml:space="preserve">A facility that defines the present stage of progress within the current module.  </w:t>
            </w:r>
          </w:p>
          <w:p w:rsidR="00EA757A" w:rsidRDefault="00EA757A" w:rsidP="00EA757A">
            <w:pPr>
              <w:rPr>
                <w:rFonts w:ascii="Arial" w:hAnsi="Arial" w:cs="Arial"/>
              </w:rPr>
            </w:pPr>
            <w:r w:rsidRPr="00EA757A">
              <w:rPr>
                <w:rFonts w:ascii="Arial" w:hAnsi="Arial" w:cs="Arial"/>
              </w:rPr>
              <w:t>A facility that indicated, in addition, to students how much more is involved in the current module and the proximity of tests or other assessments would be particularly desirable.</w:t>
            </w:r>
          </w:p>
        </w:tc>
      </w:tr>
    </w:tbl>
    <w:p w:rsidR="006E711C" w:rsidRDefault="006E711C" w:rsidP="008522CF">
      <w:pPr>
        <w:rPr>
          <w:rFonts w:ascii="Arial" w:eastAsia="Times New Roman" w:hAnsi="Arial" w:cs="Arial"/>
          <w:sz w:val="20"/>
          <w:szCs w:val="20"/>
        </w:rPr>
      </w:pPr>
    </w:p>
    <w:p w:rsidR="00915AF9" w:rsidRDefault="00915AF9">
      <w:pPr>
        <w:rPr>
          <w:rFonts w:ascii="Arial" w:eastAsia="Times New Roman" w:hAnsi="Arial" w:cs="Arial"/>
          <w:sz w:val="20"/>
          <w:szCs w:val="20"/>
        </w:rPr>
      </w:pPr>
      <w:r>
        <w:rPr>
          <w:rFonts w:ascii="Arial" w:eastAsia="Times New Roman" w:hAnsi="Arial" w:cs="Arial"/>
          <w:sz w:val="20"/>
          <w:szCs w:val="20"/>
        </w:rPr>
        <w:br w:type="page"/>
      </w:r>
    </w:p>
    <w:p w:rsidR="00FB381D" w:rsidRDefault="00445361" w:rsidP="00FB381D">
      <w:pPr>
        <w:pStyle w:val="Heading2"/>
      </w:pPr>
      <w:bookmarkStart w:id="34" w:name="_Toc361909343"/>
      <w:r>
        <w:t>3</w:t>
      </w:r>
      <w:r w:rsidR="00E333BF">
        <w:t>.4 System</w:t>
      </w:r>
      <w:r w:rsidR="00FB381D">
        <w:t xml:space="preserve"> functionality</w:t>
      </w:r>
      <w:bookmarkEnd w:id="34"/>
    </w:p>
    <w:p w:rsidR="00915AF9" w:rsidRDefault="00915AF9" w:rsidP="008522CF">
      <w:pPr>
        <w:rPr>
          <w:rFonts w:ascii="Arial" w:eastAsia="Times New Roman" w:hAnsi="Arial" w:cs="Arial"/>
          <w:sz w:val="20"/>
          <w:szCs w:val="20"/>
        </w:rPr>
      </w:pPr>
    </w:p>
    <w:p w:rsidR="00915AF9" w:rsidRPr="00272476" w:rsidRDefault="00915AF9" w:rsidP="00A82D17">
      <w:pPr>
        <w:pStyle w:val="Heading3"/>
        <w:numPr>
          <w:ilvl w:val="0"/>
          <w:numId w:val="28"/>
        </w:numPr>
      </w:pPr>
      <w:bookmarkStart w:id="35" w:name="_Toc361909344"/>
      <w:r>
        <w:t>Administrator Requirements</w:t>
      </w:r>
      <w:bookmarkEnd w:id="35"/>
      <w:r w:rsidR="00E52055">
        <w:br/>
      </w:r>
    </w:p>
    <w:tbl>
      <w:tblPr>
        <w:tblStyle w:val="TableGrid"/>
        <w:tblW w:w="14284" w:type="dxa"/>
        <w:tblLook w:val="04A0" w:firstRow="1" w:lastRow="0" w:firstColumn="1" w:lastColumn="0" w:noHBand="0" w:noVBand="1"/>
      </w:tblPr>
      <w:tblGrid>
        <w:gridCol w:w="1128"/>
        <w:gridCol w:w="917"/>
        <w:gridCol w:w="3155"/>
        <w:gridCol w:w="9084"/>
      </w:tblGrid>
      <w:tr w:rsidR="00915AF9" w:rsidRPr="006E711C" w:rsidTr="00FB381D">
        <w:tc>
          <w:tcPr>
            <w:tcW w:w="1128" w:type="dxa"/>
            <w:tcBorders>
              <w:bottom w:val="single" w:sz="4" w:space="0" w:color="auto"/>
            </w:tcBorders>
            <w:shd w:val="pct5" w:color="auto" w:fill="auto"/>
          </w:tcPr>
          <w:p w:rsidR="00915AF9" w:rsidRPr="006E711C" w:rsidRDefault="00915AF9" w:rsidP="00FB381D">
            <w:pPr>
              <w:rPr>
                <w:rFonts w:ascii="Arial" w:hAnsi="Arial" w:cs="Arial"/>
                <w:b/>
              </w:rPr>
            </w:pPr>
            <w:r>
              <w:rPr>
                <w:rFonts w:ascii="Arial" w:hAnsi="Arial" w:cs="Arial"/>
                <w:b/>
              </w:rPr>
              <w:t>Ref No.</w:t>
            </w:r>
          </w:p>
        </w:tc>
        <w:tc>
          <w:tcPr>
            <w:tcW w:w="917" w:type="dxa"/>
            <w:tcBorders>
              <w:bottom w:val="single" w:sz="4" w:space="0" w:color="auto"/>
            </w:tcBorders>
            <w:shd w:val="pct5" w:color="auto" w:fill="auto"/>
          </w:tcPr>
          <w:p w:rsidR="00915AF9" w:rsidRPr="006E711C" w:rsidRDefault="00915AF9" w:rsidP="00FB381D">
            <w:pPr>
              <w:rPr>
                <w:rFonts w:ascii="Arial" w:hAnsi="Arial" w:cs="Arial"/>
                <w:b/>
              </w:rPr>
            </w:pPr>
            <w:r>
              <w:rPr>
                <w:rFonts w:ascii="Arial" w:hAnsi="Arial" w:cs="Arial"/>
                <w:b/>
              </w:rPr>
              <w:t>Priority</w:t>
            </w:r>
          </w:p>
        </w:tc>
        <w:tc>
          <w:tcPr>
            <w:tcW w:w="3155" w:type="dxa"/>
            <w:tcBorders>
              <w:bottom w:val="single" w:sz="4" w:space="0" w:color="auto"/>
            </w:tcBorders>
            <w:shd w:val="pct5" w:color="auto" w:fill="auto"/>
          </w:tcPr>
          <w:p w:rsidR="00915AF9" w:rsidRDefault="00915AF9" w:rsidP="00FB381D">
            <w:pPr>
              <w:rPr>
                <w:rFonts w:ascii="Arial" w:hAnsi="Arial" w:cs="Arial"/>
                <w:b/>
              </w:rPr>
            </w:pPr>
            <w:r>
              <w:rPr>
                <w:rFonts w:ascii="Arial" w:hAnsi="Arial" w:cs="Arial"/>
                <w:b/>
              </w:rPr>
              <w:t>Description</w:t>
            </w:r>
          </w:p>
          <w:p w:rsidR="00915AF9" w:rsidRDefault="00915AF9" w:rsidP="00FB381D">
            <w:pPr>
              <w:rPr>
                <w:rFonts w:ascii="Arial" w:hAnsi="Arial" w:cs="Arial"/>
                <w:b/>
              </w:rPr>
            </w:pPr>
          </w:p>
          <w:p w:rsidR="00915AF9" w:rsidRPr="006E711C" w:rsidRDefault="00915AF9" w:rsidP="00FB381D">
            <w:pPr>
              <w:rPr>
                <w:rFonts w:ascii="Arial" w:hAnsi="Arial" w:cs="Arial"/>
                <w:b/>
              </w:rPr>
            </w:pPr>
          </w:p>
        </w:tc>
        <w:tc>
          <w:tcPr>
            <w:tcW w:w="9084" w:type="dxa"/>
            <w:tcBorders>
              <w:bottom w:val="single" w:sz="4" w:space="0" w:color="auto"/>
            </w:tcBorders>
            <w:shd w:val="pct5" w:color="auto" w:fill="auto"/>
          </w:tcPr>
          <w:p w:rsidR="00915AF9" w:rsidRPr="00272476" w:rsidRDefault="00915AF9" w:rsidP="00FB381D">
            <w:pPr>
              <w:rPr>
                <w:rFonts w:ascii="Arial" w:hAnsi="Arial" w:cs="Arial"/>
                <w:b/>
              </w:rPr>
            </w:pPr>
            <w:r>
              <w:rPr>
                <w:rFonts w:ascii="Arial" w:hAnsi="Arial" w:cs="Arial"/>
                <w:b/>
              </w:rPr>
              <w:t>These requirements detail the main operations that a user with</w:t>
            </w:r>
            <w:r w:rsidR="00DF6CF6">
              <w:rPr>
                <w:rFonts w:ascii="Arial" w:hAnsi="Arial" w:cs="Arial"/>
                <w:b/>
              </w:rPr>
              <w:t xml:space="preserve"> administrator access to the system will need to undertake</w:t>
            </w:r>
          </w:p>
          <w:p w:rsidR="00915AF9" w:rsidRDefault="00915AF9" w:rsidP="00FB381D">
            <w:pPr>
              <w:rPr>
                <w:rFonts w:ascii="Arial" w:hAnsi="Arial" w:cs="Arial"/>
                <w:b/>
              </w:rPr>
            </w:pPr>
          </w:p>
          <w:p w:rsidR="00915AF9" w:rsidRDefault="00915AF9" w:rsidP="00FB381D">
            <w:pPr>
              <w:rPr>
                <w:rFonts w:ascii="Arial" w:hAnsi="Arial" w:cs="Arial"/>
                <w:b/>
              </w:rPr>
            </w:pPr>
            <w:r>
              <w:rPr>
                <w:rFonts w:ascii="Arial" w:hAnsi="Arial" w:cs="Arial"/>
                <w:b/>
              </w:rPr>
              <w:t>Guidance on response</w:t>
            </w:r>
          </w:p>
          <w:p w:rsidR="00915AF9" w:rsidRPr="006E711C" w:rsidRDefault="00915AF9" w:rsidP="00FB381D">
            <w:pPr>
              <w:rPr>
                <w:rFonts w:ascii="Arial" w:hAnsi="Arial" w:cs="Arial"/>
                <w:b/>
              </w:rPr>
            </w:pPr>
          </w:p>
        </w:tc>
      </w:tr>
      <w:tr w:rsidR="00915AF9" w:rsidRPr="006E711C" w:rsidTr="00FB381D">
        <w:trPr>
          <w:trHeight w:val="464"/>
        </w:trPr>
        <w:tc>
          <w:tcPr>
            <w:tcW w:w="1128" w:type="dxa"/>
            <w:tcBorders>
              <w:bottom w:val="single" w:sz="4" w:space="0" w:color="auto"/>
            </w:tcBorders>
            <w:shd w:val="pct10" w:color="auto" w:fill="auto"/>
          </w:tcPr>
          <w:p w:rsidR="00915AF9" w:rsidRDefault="00915AF9" w:rsidP="00FB381D">
            <w:pPr>
              <w:rPr>
                <w:rFonts w:ascii="Arial" w:hAnsi="Arial" w:cs="Arial"/>
                <w:b/>
              </w:rPr>
            </w:pPr>
          </w:p>
        </w:tc>
        <w:tc>
          <w:tcPr>
            <w:tcW w:w="917" w:type="dxa"/>
            <w:tcBorders>
              <w:bottom w:val="single" w:sz="4" w:space="0" w:color="auto"/>
            </w:tcBorders>
            <w:shd w:val="pct10" w:color="auto" w:fill="auto"/>
          </w:tcPr>
          <w:p w:rsidR="00915AF9" w:rsidRDefault="00915AF9" w:rsidP="00FB381D">
            <w:pPr>
              <w:rPr>
                <w:rFonts w:ascii="Arial" w:hAnsi="Arial" w:cs="Arial"/>
                <w:b/>
              </w:rPr>
            </w:pPr>
          </w:p>
        </w:tc>
        <w:tc>
          <w:tcPr>
            <w:tcW w:w="3155" w:type="dxa"/>
            <w:tcBorders>
              <w:bottom w:val="single" w:sz="4" w:space="0" w:color="auto"/>
            </w:tcBorders>
            <w:shd w:val="pct10" w:color="auto" w:fill="auto"/>
          </w:tcPr>
          <w:p w:rsidR="00915AF9" w:rsidRDefault="00915AF9" w:rsidP="00FB381D">
            <w:pPr>
              <w:rPr>
                <w:rFonts w:ascii="Arial" w:hAnsi="Arial" w:cs="Arial"/>
                <w:b/>
              </w:rPr>
            </w:pPr>
          </w:p>
        </w:tc>
        <w:tc>
          <w:tcPr>
            <w:tcW w:w="9084" w:type="dxa"/>
            <w:tcBorders>
              <w:bottom w:val="single" w:sz="4" w:space="0" w:color="auto"/>
            </w:tcBorders>
            <w:shd w:val="pct10" w:color="auto" w:fill="auto"/>
          </w:tcPr>
          <w:p w:rsidR="00915AF9" w:rsidRDefault="00DF6CF6" w:rsidP="00DF6CF6">
            <w:pPr>
              <w:rPr>
                <w:rFonts w:ascii="Arial" w:hAnsi="Arial" w:cs="Arial"/>
                <w:b/>
              </w:rPr>
            </w:pPr>
            <w:r>
              <w:rPr>
                <w:rFonts w:ascii="Arial" w:hAnsi="Arial" w:cs="Arial"/>
                <w:b/>
              </w:rPr>
              <w:t>Application management and devolved administrative</w:t>
            </w:r>
            <w:r w:rsidR="00BB61A6">
              <w:rPr>
                <w:rFonts w:ascii="Arial" w:hAnsi="Arial" w:cs="Arial"/>
                <w:b/>
              </w:rPr>
              <w:t xml:space="preserve"> activities</w:t>
            </w:r>
          </w:p>
        </w:tc>
      </w:tr>
      <w:tr w:rsidR="00915AF9" w:rsidRPr="006E711C" w:rsidTr="00FB381D">
        <w:tc>
          <w:tcPr>
            <w:tcW w:w="1128" w:type="dxa"/>
            <w:shd w:val="clear" w:color="auto" w:fill="auto"/>
          </w:tcPr>
          <w:p w:rsidR="00915AF9" w:rsidRPr="005E10DA" w:rsidRDefault="005E10DA" w:rsidP="00FB381D">
            <w:pPr>
              <w:rPr>
                <w:rFonts w:ascii="Arial" w:hAnsi="Arial" w:cs="Arial"/>
              </w:rPr>
            </w:pPr>
            <w:r w:rsidRPr="005E10DA">
              <w:rPr>
                <w:rFonts w:ascii="Arial" w:hAnsi="Arial" w:cs="Arial"/>
              </w:rPr>
              <w:t>ADM</w:t>
            </w:r>
            <w:r>
              <w:rPr>
                <w:rFonts w:ascii="Arial" w:hAnsi="Arial" w:cs="Arial"/>
              </w:rPr>
              <w:t>1</w:t>
            </w:r>
          </w:p>
        </w:tc>
        <w:tc>
          <w:tcPr>
            <w:tcW w:w="917" w:type="dxa"/>
            <w:shd w:val="clear" w:color="auto" w:fill="auto"/>
          </w:tcPr>
          <w:p w:rsidR="00915AF9" w:rsidRPr="00995ADA" w:rsidRDefault="00915AF9" w:rsidP="00FB381D">
            <w:pPr>
              <w:rPr>
                <w:rFonts w:ascii="Arial" w:hAnsi="Arial" w:cs="Arial"/>
              </w:rPr>
            </w:pPr>
            <w:r w:rsidRPr="00995ADA">
              <w:rPr>
                <w:rFonts w:ascii="Arial" w:hAnsi="Arial" w:cs="Arial"/>
              </w:rPr>
              <w:t>M</w:t>
            </w:r>
          </w:p>
        </w:tc>
        <w:tc>
          <w:tcPr>
            <w:tcW w:w="3155" w:type="dxa"/>
            <w:shd w:val="clear" w:color="auto" w:fill="auto"/>
          </w:tcPr>
          <w:p w:rsidR="00915AF9" w:rsidRPr="00995ADA" w:rsidRDefault="00DF6CF6" w:rsidP="00FB381D">
            <w:pPr>
              <w:rPr>
                <w:rFonts w:ascii="Arial" w:hAnsi="Arial" w:cs="Arial"/>
              </w:rPr>
            </w:pPr>
            <w:r>
              <w:rPr>
                <w:rFonts w:ascii="Arial" w:hAnsi="Arial" w:cs="Arial"/>
              </w:rPr>
              <w:t>Controlled access to tools – i.e. certain users can only access certain areas</w:t>
            </w:r>
          </w:p>
          <w:p w:rsidR="00915AF9" w:rsidRDefault="00915AF9" w:rsidP="00FB381D">
            <w:pPr>
              <w:rPr>
                <w:rFonts w:ascii="Arial" w:hAnsi="Arial" w:cs="Arial"/>
                <w:b/>
              </w:rPr>
            </w:pPr>
          </w:p>
        </w:tc>
        <w:tc>
          <w:tcPr>
            <w:tcW w:w="9084" w:type="dxa"/>
            <w:shd w:val="clear" w:color="auto" w:fill="auto"/>
          </w:tcPr>
          <w:p w:rsidR="00BB61A6" w:rsidRPr="00BB61A6" w:rsidRDefault="00BB61A6" w:rsidP="00BB61A6">
            <w:pPr>
              <w:rPr>
                <w:rFonts w:ascii="Arial" w:hAnsi="Arial" w:cs="Arial"/>
              </w:rPr>
            </w:pPr>
            <w:r w:rsidRPr="00BB61A6">
              <w:rPr>
                <w:rFonts w:ascii="Arial" w:hAnsi="Arial" w:cs="Arial"/>
              </w:rPr>
              <w:t>The supplier should detail the levels to which access controls can be applied and the way they are implemented for the range of roles supported by the system.  Suppliers should include information concerning the creation of new roles and permissions.</w:t>
            </w:r>
          </w:p>
          <w:p w:rsidR="00BB61A6" w:rsidRPr="00BB61A6" w:rsidRDefault="00BB61A6" w:rsidP="00BB61A6">
            <w:pPr>
              <w:rPr>
                <w:rFonts w:ascii="Arial" w:hAnsi="Arial" w:cs="Arial"/>
              </w:rPr>
            </w:pPr>
          </w:p>
          <w:p w:rsidR="00BB61A6" w:rsidRPr="00BB61A6" w:rsidRDefault="00BB61A6" w:rsidP="00BB61A6">
            <w:pPr>
              <w:rPr>
                <w:rFonts w:ascii="Arial" w:hAnsi="Arial" w:cs="Arial"/>
              </w:rPr>
            </w:pPr>
            <w:r w:rsidRPr="00BB61A6">
              <w:rPr>
                <w:rFonts w:ascii="Arial" w:hAnsi="Arial" w:cs="Arial"/>
              </w:rPr>
              <w:t>Are there potential access rights conflicts, for example can tutors also be, students on other courses (such as</w:t>
            </w:r>
            <w:r>
              <w:rPr>
                <w:rFonts w:ascii="Arial" w:hAnsi="Arial" w:cs="Arial"/>
              </w:rPr>
              <w:t xml:space="preserve"> staff training)? Please detail</w:t>
            </w:r>
            <w:r w:rsidRPr="00BB61A6">
              <w:rPr>
                <w:rFonts w:ascii="Arial" w:hAnsi="Arial" w:cs="Arial"/>
              </w:rPr>
              <w:t xml:space="preserve"> programmatic facilities, APIs or back-end tools for bulk provisioning of roles and permissions.</w:t>
            </w:r>
          </w:p>
          <w:p w:rsidR="00BB61A6" w:rsidRPr="00BB61A6" w:rsidRDefault="00BB61A6" w:rsidP="00BB61A6">
            <w:pPr>
              <w:rPr>
                <w:rFonts w:ascii="Arial" w:hAnsi="Arial" w:cs="Arial"/>
                <w:b/>
              </w:rPr>
            </w:pPr>
            <w:r w:rsidRPr="00BB61A6">
              <w:rPr>
                <w:rFonts w:ascii="Arial" w:hAnsi="Arial" w:cs="Arial"/>
                <w:b/>
              </w:rPr>
              <w:t xml:space="preserve"> </w:t>
            </w:r>
          </w:p>
          <w:p w:rsidR="00915AF9" w:rsidRDefault="00915AF9" w:rsidP="00FB381D">
            <w:pPr>
              <w:rPr>
                <w:rFonts w:ascii="Arial" w:hAnsi="Arial" w:cs="Arial"/>
                <w:b/>
              </w:rPr>
            </w:pPr>
          </w:p>
        </w:tc>
      </w:tr>
      <w:tr w:rsidR="00915AF9" w:rsidRPr="006E711C" w:rsidTr="00BB61A6">
        <w:tc>
          <w:tcPr>
            <w:tcW w:w="1128" w:type="dxa"/>
            <w:shd w:val="clear" w:color="auto" w:fill="auto"/>
          </w:tcPr>
          <w:p w:rsidR="00915AF9" w:rsidRDefault="005E10DA" w:rsidP="00FB381D">
            <w:pPr>
              <w:rPr>
                <w:rFonts w:ascii="Arial" w:hAnsi="Arial" w:cs="Arial"/>
                <w:b/>
              </w:rPr>
            </w:pPr>
            <w:r w:rsidRPr="005E10DA">
              <w:rPr>
                <w:rFonts w:ascii="Arial" w:hAnsi="Arial" w:cs="Arial"/>
              </w:rPr>
              <w:t>ADM</w:t>
            </w:r>
            <w:r>
              <w:rPr>
                <w:rFonts w:ascii="Arial" w:hAnsi="Arial" w:cs="Arial"/>
              </w:rPr>
              <w:t>2</w:t>
            </w:r>
          </w:p>
        </w:tc>
        <w:tc>
          <w:tcPr>
            <w:tcW w:w="917" w:type="dxa"/>
            <w:shd w:val="clear" w:color="auto" w:fill="auto"/>
          </w:tcPr>
          <w:p w:rsidR="00915AF9" w:rsidRPr="00995ADA" w:rsidRDefault="00915AF9" w:rsidP="00FB381D">
            <w:pPr>
              <w:rPr>
                <w:rFonts w:ascii="Arial" w:hAnsi="Arial" w:cs="Arial"/>
              </w:rPr>
            </w:pPr>
            <w:r>
              <w:rPr>
                <w:rFonts w:ascii="Arial" w:hAnsi="Arial" w:cs="Arial"/>
              </w:rPr>
              <w:t>M</w:t>
            </w:r>
          </w:p>
        </w:tc>
        <w:tc>
          <w:tcPr>
            <w:tcW w:w="3155" w:type="dxa"/>
            <w:shd w:val="clear" w:color="auto" w:fill="auto"/>
          </w:tcPr>
          <w:p w:rsidR="00915AF9" w:rsidRPr="00995ADA" w:rsidRDefault="00BB61A6" w:rsidP="00BB61A6">
            <w:pPr>
              <w:rPr>
                <w:rFonts w:ascii="Arial" w:hAnsi="Arial" w:cs="Arial"/>
              </w:rPr>
            </w:pPr>
            <w:r>
              <w:rPr>
                <w:rFonts w:ascii="Arial" w:hAnsi="Arial" w:cs="Arial"/>
              </w:rPr>
              <w:t>System housekeeping</w:t>
            </w:r>
          </w:p>
        </w:tc>
        <w:tc>
          <w:tcPr>
            <w:tcW w:w="9084" w:type="dxa"/>
            <w:shd w:val="clear" w:color="auto" w:fill="auto"/>
          </w:tcPr>
          <w:p w:rsidR="00BB61A6" w:rsidRPr="00BB61A6" w:rsidRDefault="00BB61A6" w:rsidP="00BB61A6">
            <w:pPr>
              <w:rPr>
                <w:rFonts w:ascii="Arial" w:hAnsi="Arial" w:cs="Arial"/>
              </w:rPr>
            </w:pPr>
            <w:r w:rsidRPr="00BB61A6">
              <w:rPr>
                <w:rFonts w:ascii="Arial" w:hAnsi="Arial" w:cs="Arial"/>
              </w:rPr>
              <w:t xml:space="preserve">The University has a policy of retaining course data to allow students </w:t>
            </w:r>
            <w:r>
              <w:rPr>
                <w:rFonts w:ascii="Arial" w:hAnsi="Arial" w:cs="Arial"/>
              </w:rPr>
              <w:t>‘</w:t>
            </w:r>
            <w:r w:rsidRPr="00BB61A6">
              <w:rPr>
                <w:rFonts w:ascii="Arial" w:hAnsi="Arial" w:cs="Arial"/>
              </w:rPr>
              <w:t>read only</w:t>
            </w:r>
            <w:r>
              <w:rPr>
                <w:rFonts w:ascii="Arial" w:hAnsi="Arial" w:cs="Arial"/>
              </w:rPr>
              <w:t>’</w:t>
            </w:r>
            <w:r w:rsidRPr="00BB61A6">
              <w:rPr>
                <w:rFonts w:ascii="Arial" w:hAnsi="Arial" w:cs="Arial"/>
              </w:rPr>
              <w:t xml:space="preserve"> access to courses for five years after completion. After this time courses must be purged.</w:t>
            </w:r>
          </w:p>
          <w:p w:rsidR="00BB61A6" w:rsidRPr="00BB61A6" w:rsidRDefault="00BB61A6" w:rsidP="00BB61A6">
            <w:pPr>
              <w:rPr>
                <w:rFonts w:ascii="Arial" w:hAnsi="Arial" w:cs="Arial"/>
              </w:rPr>
            </w:pPr>
          </w:p>
          <w:p w:rsidR="00BB61A6" w:rsidRPr="00BB61A6" w:rsidRDefault="00BB61A6" w:rsidP="00BB61A6">
            <w:pPr>
              <w:rPr>
                <w:rFonts w:ascii="Arial" w:hAnsi="Arial" w:cs="Arial"/>
              </w:rPr>
            </w:pPr>
            <w:r w:rsidRPr="00BB61A6">
              <w:rPr>
                <w:rFonts w:ascii="Arial" w:hAnsi="Arial" w:cs="Arial"/>
              </w:rPr>
              <w:t>Suppliers should detail the facilities provided for managing data against this policy, including the roles involved, when the tasks must be performed and the degree of automation available. Specific tasks that must be addressed in this response include:</w:t>
            </w:r>
          </w:p>
          <w:p w:rsidR="00BB61A6" w:rsidRPr="00BB61A6" w:rsidRDefault="00BB61A6" w:rsidP="00BB61A6">
            <w:pPr>
              <w:rPr>
                <w:rFonts w:ascii="Arial" w:hAnsi="Arial" w:cs="Arial"/>
              </w:rPr>
            </w:pPr>
            <w:r>
              <w:rPr>
                <w:rFonts w:ascii="Arial" w:hAnsi="Arial" w:cs="Arial"/>
              </w:rPr>
              <w:t xml:space="preserve">i. </w:t>
            </w:r>
            <w:r w:rsidRPr="00BB61A6">
              <w:rPr>
                <w:rFonts w:ascii="Arial" w:hAnsi="Arial" w:cs="Arial"/>
              </w:rPr>
              <w:t>end of module archiving of student contributions;</w:t>
            </w:r>
          </w:p>
          <w:p w:rsidR="00BB61A6" w:rsidRPr="00BB61A6" w:rsidRDefault="00BB61A6" w:rsidP="00BB61A6">
            <w:pPr>
              <w:rPr>
                <w:rFonts w:ascii="Arial" w:hAnsi="Arial" w:cs="Arial"/>
              </w:rPr>
            </w:pPr>
          </w:p>
          <w:p w:rsidR="00BB61A6" w:rsidRPr="00BB61A6" w:rsidRDefault="00BB61A6" w:rsidP="00BB61A6">
            <w:pPr>
              <w:rPr>
                <w:rFonts w:ascii="Arial" w:hAnsi="Arial" w:cs="Arial"/>
              </w:rPr>
            </w:pPr>
            <w:r>
              <w:rPr>
                <w:rFonts w:ascii="Arial" w:hAnsi="Arial" w:cs="Arial"/>
              </w:rPr>
              <w:t xml:space="preserve">ii. </w:t>
            </w:r>
            <w:r w:rsidRPr="00BB61A6">
              <w:rPr>
                <w:rFonts w:ascii="Arial" w:hAnsi="Arial" w:cs="Arial"/>
              </w:rPr>
              <w:t>end of year archiving of student file</w:t>
            </w:r>
            <w:r>
              <w:rPr>
                <w:rFonts w:ascii="Arial" w:hAnsi="Arial" w:cs="Arial"/>
              </w:rPr>
              <w:t xml:space="preserve"> </w:t>
            </w:r>
            <w:r w:rsidRPr="00BB61A6">
              <w:rPr>
                <w:rFonts w:ascii="Arial" w:hAnsi="Arial" w:cs="Arial"/>
              </w:rPr>
              <w:t>space and</w:t>
            </w:r>
          </w:p>
          <w:p w:rsidR="00BB61A6" w:rsidRPr="00BB61A6" w:rsidRDefault="00BB61A6" w:rsidP="00BB61A6">
            <w:pPr>
              <w:rPr>
                <w:rFonts w:ascii="Arial" w:hAnsi="Arial" w:cs="Arial"/>
              </w:rPr>
            </w:pPr>
          </w:p>
          <w:p w:rsidR="00BB61A6" w:rsidRPr="00BB61A6" w:rsidRDefault="00BB61A6" w:rsidP="00BB61A6">
            <w:pPr>
              <w:rPr>
                <w:rFonts w:ascii="Arial" w:hAnsi="Arial" w:cs="Arial"/>
              </w:rPr>
            </w:pPr>
            <w:r>
              <w:rPr>
                <w:rFonts w:ascii="Arial" w:hAnsi="Arial" w:cs="Arial"/>
              </w:rPr>
              <w:t xml:space="preserve">iii. </w:t>
            </w:r>
            <w:r w:rsidRPr="00BB61A6">
              <w:rPr>
                <w:rFonts w:ascii="Arial" w:hAnsi="Arial" w:cs="Arial"/>
              </w:rPr>
              <w:t>end of course removal and archiving of registered student resources.</w:t>
            </w:r>
          </w:p>
          <w:p w:rsidR="00BB61A6" w:rsidRPr="00BB61A6" w:rsidRDefault="00BB61A6" w:rsidP="00BB61A6">
            <w:pPr>
              <w:rPr>
                <w:rFonts w:ascii="Arial" w:hAnsi="Arial" w:cs="Arial"/>
              </w:rPr>
            </w:pPr>
          </w:p>
          <w:p w:rsidR="00BB61A6" w:rsidRPr="00BB61A6" w:rsidRDefault="00BB61A6" w:rsidP="00BB61A6">
            <w:pPr>
              <w:rPr>
                <w:rFonts w:ascii="Arial" w:hAnsi="Arial" w:cs="Arial"/>
              </w:rPr>
            </w:pPr>
            <w:r w:rsidRPr="00BB61A6">
              <w:rPr>
                <w:rFonts w:ascii="Arial" w:hAnsi="Arial" w:cs="Arial"/>
              </w:rPr>
              <w:t>Please give details of any tools for reporting and managing storage requirements for archive data.</w:t>
            </w:r>
          </w:p>
          <w:p w:rsidR="00BB61A6" w:rsidRDefault="00BB61A6" w:rsidP="00BB61A6">
            <w:pPr>
              <w:rPr>
                <w:rFonts w:ascii="Arial" w:hAnsi="Arial" w:cs="Arial"/>
              </w:rPr>
            </w:pPr>
            <w:r w:rsidRPr="00BB61A6">
              <w:rPr>
                <w:rFonts w:ascii="Arial" w:hAnsi="Arial" w:cs="Arial"/>
              </w:rPr>
              <w:t xml:space="preserve"> </w:t>
            </w:r>
          </w:p>
          <w:p w:rsidR="00E52055" w:rsidRPr="00BB61A6" w:rsidRDefault="00E52055" w:rsidP="00BB61A6">
            <w:pPr>
              <w:rPr>
                <w:rFonts w:ascii="Arial" w:hAnsi="Arial" w:cs="Arial"/>
              </w:rPr>
            </w:pPr>
          </w:p>
          <w:p w:rsidR="00915AF9" w:rsidRPr="00995ADA" w:rsidRDefault="00915AF9" w:rsidP="00FB381D">
            <w:pPr>
              <w:rPr>
                <w:rFonts w:ascii="Arial" w:hAnsi="Arial" w:cs="Arial"/>
              </w:rPr>
            </w:pPr>
          </w:p>
        </w:tc>
      </w:tr>
      <w:tr w:rsidR="00BB61A6" w:rsidRPr="006E711C" w:rsidTr="00BB61A6">
        <w:tc>
          <w:tcPr>
            <w:tcW w:w="1128" w:type="dxa"/>
            <w:shd w:val="clear" w:color="auto" w:fill="auto"/>
          </w:tcPr>
          <w:p w:rsidR="00BB61A6" w:rsidRDefault="005E10DA" w:rsidP="00FB381D">
            <w:pPr>
              <w:rPr>
                <w:rFonts w:ascii="Arial" w:hAnsi="Arial" w:cs="Arial"/>
                <w:b/>
              </w:rPr>
            </w:pPr>
            <w:r w:rsidRPr="005E10DA">
              <w:rPr>
                <w:rFonts w:ascii="Arial" w:hAnsi="Arial" w:cs="Arial"/>
              </w:rPr>
              <w:t>ADM</w:t>
            </w:r>
            <w:r>
              <w:rPr>
                <w:rFonts w:ascii="Arial" w:hAnsi="Arial" w:cs="Arial"/>
              </w:rPr>
              <w:t>3</w:t>
            </w:r>
          </w:p>
        </w:tc>
        <w:tc>
          <w:tcPr>
            <w:tcW w:w="917" w:type="dxa"/>
            <w:shd w:val="clear" w:color="auto" w:fill="auto"/>
          </w:tcPr>
          <w:p w:rsidR="00BB61A6" w:rsidRDefault="00BB61A6" w:rsidP="00FB381D">
            <w:pPr>
              <w:rPr>
                <w:rFonts w:ascii="Arial" w:hAnsi="Arial" w:cs="Arial"/>
              </w:rPr>
            </w:pPr>
            <w:r>
              <w:rPr>
                <w:rFonts w:ascii="Arial" w:hAnsi="Arial" w:cs="Arial"/>
              </w:rPr>
              <w:t>M</w:t>
            </w:r>
          </w:p>
        </w:tc>
        <w:tc>
          <w:tcPr>
            <w:tcW w:w="3155" w:type="dxa"/>
            <w:shd w:val="clear" w:color="auto" w:fill="auto"/>
          </w:tcPr>
          <w:p w:rsidR="00BB61A6" w:rsidRDefault="00BB61A6" w:rsidP="00BB61A6">
            <w:pPr>
              <w:rPr>
                <w:rFonts w:ascii="Arial" w:hAnsi="Arial" w:cs="Arial"/>
              </w:rPr>
            </w:pPr>
            <w:r>
              <w:rPr>
                <w:rFonts w:ascii="Arial" w:hAnsi="Arial" w:cs="Arial"/>
              </w:rPr>
              <w:t>Announcement facility to all users</w:t>
            </w:r>
          </w:p>
        </w:tc>
        <w:tc>
          <w:tcPr>
            <w:tcW w:w="9084" w:type="dxa"/>
            <w:shd w:val="clear" w:color="auto" w:fill="auto"/>
          </w:tcPr>
          <w:p w:rsidR="00BB61A6" w:rsidRPr="00BB61A6" w:rsidRDefault="00BB61A6" w:rsidP="00BB61A6">
            <w:pPr>
              <w:rPr>
                <w:rFonts w:ascii="Arial" w:hAnsi="Arial" w:cs="Arial"/>
              </w:rPr>
            </w:pPr>
            <w:r w:rsidRPr="00BB61A6">
              <w:rPr>
                <w:rFonts w:ascii="Arial" w:hAnsi="Arial" w:cs="Arial"/>
              </w:rPr>
              <w:t>The system should be capable of delivering messages and alerts through multiple channels. Examples include email, social media, mobile push notifications, chat etc.</w:t>
            </w:r>
          </w:p>
          <w:p w:rsidR="00BB61A6" w:rsidRPr="00BB61A6" w:rsidRDefault="00BB61A6" w:rsidP="00BB61A6">
            <w:pPr>
              <w:rPr>
                <w:rFonts w:ascii="Arial" w:hAnsi="Arial" w:cs="Arial"/>
              </w:rPr>
            </w:pPr>
            <w:r w:rsidRPr="00BB61A6">
              <w:rPr>
                <w:rFonts w:ascii="Arial" w:hAnsi="Arial" w:cs="Arial"/>
              </w:rPr>
              <w:t>The supplier should indicate how these messages are dealt with in the application itself including how users can indicate their preferences. The reply must differentiate between system-wide announcements, for example of a planned suspension of service, and announcements specific to a department, course or module.</w:t>
            </w:r>
          </w:p>
          <w:p w:rsidR="00BB61A6" w:rsidRPr="00BB61A6" w:rsidRDefault="00BB61A6" w:rsidP="00BB61A6">
            <w:pPr>
              <w:rPr>
                <w:rFonts w:ascii="Arial" w:hAnsi="Arial" w:cs="Arial"/>
              </w:rPr>
            </w:pPr>
            <w:r w:rsidRPr="00BB61A6">
              <w:rPr>
                <w:rFonts w:ascii="Arial" w:hAnsi="Arial" w:cs="Arial"/>
              </w:rPr>
              <w:t xml:space="preserve"> </w:t>
            </w:r>
          </w:p>
          <w:p w:rsidR="00BB61A6" w:rsidRPr="00BB61A6" w:rsidRDefault="00BB61A6" w:rsidP="00BB61A6">
            <w:pPr>
              <w:rPr>
                <w:rFonts w:ascii="Arial" w:hAnsi="Arial" w:cs="Arial"/>
              </w:rPr>
            </w:pPr>
          </w:p>
        </w:tc>
      </w:tr>
      <w:tr w:rsidR="00BB61A6" w:rsidRPr="006E711C" w:rsidTr="00254DD3">
        <w:tc>
          <w:tcPr>
            <w:tcW w:w="1128" w:type="dxa"/>
            <w:shd w:val="clear" w:color="auto" w:fill="auto"/>
          </w:tcPr>
          <w:p w:rsidR="00BB61A6" w:rsidRDefault="005E10DA" w:rsidP="00FB381D">
            <w:pPr>
              <w:rPr>
                <w:rFonts w:ascii="Arial" w:hAnsi="Arial" w:cs="Arial"/>
                <w:b/>
              </w:rPr>
            </w:pPr>
            <w:r w:rsidRPr="005E10DA">
              <w:rPr>
                <w:rFonts w:ascii="Arial" w:hAnsi="Arial" w:cs="Arial"/>
              </w:rPr>
              <w:t>ADM</w:t>
            </w:r>
            <w:r>
              <w:rPr>
                <w:rFonts w:ascii="Arial" w:hAnsi="Arial" w:cs="Arial"/>
              </w:rPr>
              <w:t>4</w:t>
            </w:r>
          </w:p>
        </w:tc>
        <w:tc>
          <w:tcPr>
            <w:tcW w:w="917" w:type="dxa"/>
            <w:shd w:val="clear" w:color="auto" w:fill="auto"/>
          </w:tcPr>
          <w:p w:rsidR="00BB61A6" w:rsidRDefault="00BB61A6" w:rsidP="00FB381D">
            <w:pPr>
              <w:rPr>
                <w:rFonts w:ascii="Arial" w:hAnsi="Arial" w:cs="Arial"/>
              </w:rPr>
            </w:pPr>
            <w:r>
              <w:rPr>
                <w:rFonts w:ascii="Arial" w:hAnsi="Arial" w:cs="Arial"/>
              </w:rPr>
              <w:t>HD</w:t>
            </w:r>
          </w:p>
        </w:tc>
        <w:tc>
          <w:tcPr>
            <w:tcW w:w="3155" w:type="dxa"/>
            <w:shd w:val="clear" w:color="auto" w:fill="auto"/>
          </w:tcPr>
          <w:p w:rsidR="00BB61A6" w:rsidRDefault="00BB61A6" w:rsidP="00BB61A6">
            <w:pPr>
              <w:rPr>
                <w:rFonts w:ascii="Arial" w:hAnsi="Arial" w:cs="Arial"/>
              </w:rPr>
            </w:pPr>
            <w:r>
              <w:rPr>
                <w:rFonts w:ascii="Arial" w:hAnsi="Arial" w:cs="Arial"/>
              </w:rPr>
              <w:t>Course quota and maximum file size upload</w:t>
            </w:r>
          </w:p>
        </w:tc>
        <w:tc>
          <w:tcPr>
            <w:tcW w:w="9084" w:type="dxa"/>
            <w:shd w:val="clear" w:color="auto" w:fill="auto"/>
          </w:tcPr>
          <w:p w:rsidR="00BB61A6" w:rsidRPr="00BB61A6" w:rsidRDefault="00BB61A6" w:rsidP="00BB61A6">
            <w:pPr>
              <w:rPr>
                <w:rFonts w:ascii="Arial" w:hAnsi="Arial" w:cs="Arial"/>
              </w:rPr>
            </w:pPr>
            <w:r w:rsidRPr="00BB61A6">
              <w:rPr>
                <w:rFonts w:ascii="Arial" w:hAnsi="Arial" w:cs="Arial"/>
              </w:rPr>
              <w:t>The system must provide controls allowing the following to be set per course</w:t>
            </w:r>
          </w:p>
          <w:p w:rsidR="00BB61A6" w:rsidRPr="00BB61A6" w:rsidRDefault="00BB61A6" w:rsidP="00BB61A6">
            <w:pPr>
              <w:rPr>
                <w:rFonts w:ascii="Arial" w:hAnsi="Arial" w:cs="Arial"/>
              </w:rPr>
            </w:pPr>
          </w:p>
          <w:p w:rsidR="00BB61A6" w:rsidRDefault="00BB61A6" w:rsidP="00A82D17">
            <w:pPr>
              <w:pStyle w:val="ListParagraph"/>
              <w:numPr>
                <w:ilvl w:val="0"/>
                <w:numId w:val="14"/>
              </w:numPr>
              <w:rPr>
                <w:rFonts w:ascii="Arial" w:hAnsi="Arial" w:cs="Arial"/>
              </w:rPr>
            </w:pPr>
            <w:r w:rsidRPr="00BB61A6">
              <w:rPr>
                <w:rFonts w:ascii="Arial" w:hAnsi="Arial" w:cs="Arial"/>
              </w:rPr>
              <w:t>quota (the total size of all files contained by that course.)</w:t>
            </w:r>
          </w:p>
          <w:p w:rsidR="00BB61A6" w:rsidRPr="00BB61A6" w:rsidRDefault="00BB61A6" w:rsidP="00A82D17">
            <w:pPr>
              <w:pStyle w:val="ListParagraph"/>
              <w:numPr>
                <w:ilvl w:val="0"/>
                <w:numId w:val="14"/>
              </w:numPr>
              <w:rPr>
                <w:rFonts w:ascii="Arial" w:hAnsi="Arial" w:cs="Arial"/>
              </w:rPr>
            </w:pPr>
            <w:r w:rsidRPr="00BB61A6">
              <w:rPr>
                <w:rFonts w:ascii="Arial" w:hAnsi="Arial" w:cs="Arial"/>
              </w:rPr>
              <w:t>maximum file upload limit</w:t>
            </w:r>
          </w:p>
          <w:p w:rsidR="00BB61A6" w:rsidRPr="00BB61A6" w:rsidRDefault="00BB61A6" w:rsidP="00BB61A6">
            <w:pPr>
              <w:rPr>
                <w:rFonts w:ascii="Arial" w:hAnsi="Arial" w:cs="Arial"/>
              </w:rPr>
            </w:pPr>
          </w:p>
          <w:p w:rsidR="00BB61A6" w:rsidRPr="00BB61A6" w:rsidRDefault="00BB61A6" w:rsidP="00BB61A6">
            <w:pPr>
              <w:rPr>
                <w:rFonts w:ascii="Arial" w:hAnsi="Arial" w:cs="Arial"/>
              </w:rPr>
            </w:pPr>
            <w:r w:rsidRPr="00BB61A6">
              <w:rPr>
                <w:rFonts w:ascii="Arial" w:hAnsi="Arial" w:cs="Arial"/>
              </w:rPr>
              <w:t>The system-wide default course quota and maximum file upload size should also be configurable.</w:t>
            </w:r>
          </w:p>
          <w:p w:rsidR="00BB61A6" w:rsidRPr="00BB61A6" w:rsidRDefault="00BB61A6" w:rsidP="00BB61A6">
            <w:pPr>
              <w:rPr>
                <w:rFonts w:ascii="Arial" w:hAnsi="Arial" w:cs="Arial"/>
              </w:rPr>
            </w:pPr>
            <w:r w:rsidRPr="00BB61A6">
              <w:rPr>
                <w:rFonts w:ascii="Arial" w:hAnsi="Arial" w:cs="Arial"/>
              </w:rPr>
              <w:t xml:space="preserve"> </w:t>
            </w:r>
          </w:p>
          <w:p w:rsidR="00BB61A6" w:rsidRPr="00BB61A6" w:rsidRDefault="00BB61A6" w:rsidP="00BB61A6">
            <w:pPr>
              <w:rPr>
                <w:rFonts w:ascii="Arial" w:hAnsi="Arial" w:cs="Arial"/>
              </w:rPr>
            </w:pPr>
          </w:p>
        </w:tc>
      </w:tr>
      <w:tr w:rsidR="00254DD3" w:rsidRPr="006E711C" w:rsidTr="00254DD3">
        <w:tc>
          <w:tcPr>
            <w:tcW w:w="1128" w:type="dxa"/>
            <w:shd w:val="clear" w:color="auto" w:fill="auto"/>
          </w:tcPr>
          <w:p w:rsidR="00254DD3" w:rsidRPr="005E10DA" w:rsidRDefault="00254DD3" w:rsidP="00FB381D">
            <w:pPr>
              <w:rPr>
                <w:rFonts w:ascii="Arial" w:hAnsi="Arial" w:cs="Arial"/>
              </w:rPr>
            </w:pPr>
            <w:r>
              <w:rPr>
                <w:rFonts w:ascii="Arial" w:hAnsi="Arial" w:cs="Arial"/>
              </w:rPr>
              <w:t>ADM5</w:t>
            </w:r>
          </w:p>
        </w:tc>
        <w:tc>
          <w:tcPr>
            <w:tcW w:w="917" w:type="dxa"/>
            <w:shd w:val="clear" w:color="auto" w:fill="auto"/>
          </w:tcPr>
          <w:p w:rsidR="00254DD3" w:rsidRDefault="00254DD3" w:rsidP="00FB381D">
            <w:pPr>
              <w:rPr>
                <w:rFonts w:ascii="Arial" w:hAnsi="Arial" w:cs="Arial"/>
              </w:rPr>
            </w:pPr>
            <w:r>
              <w:rPr>
                <w:rFonts w:ascii="Arial" w:hAnsi="Arial" w:cs="Arial"/>
              </w:rPr>
              <w:t>M</w:t>
            </w:r>
          </w:p>
        </w:tc>
        <w:tc>
          <w:tcPr>
            <w:tcW w:w="3155" w:type="dxa"/>
            <w:shd w:val="clear" w:color="auto" w:fill="auto"/>
          </w:tcPr>
          <w:p w:rsidR="00254DD3" w:rsidRDefault="00254DD3" w:rsidP="00BB61A6">
            <w:pPr>
              <w:rPr>
                <w:rFonts w:ascii="Arial" w:hAnsi="Arial" w:cs="Arial"/>
              </w:rPr>
            </w:pPr>
            <w:r>
              <w:rPr>
                <w:rFonts w:ascii="Arial" w:hAnsi="Arial" w:cs="Arial"/>
              </w:rPr>
              <w:t>System usage / reporting</w:t>
            </w:r>
          </w:p>
        </w:tc>
        <w:tc>
          <w:tcPr>
            <w:tcW w:w="9084" w:type="dxa"/>
            <w:shd w:val="clear" w:color="auto" w:fill="auto"/>
          </w:tcPr>
          <w:p w:rsidR="00254DD3" w:rsidRPr="00BB61A6" w:rsidRDefault="00254DD3" w:rsidP="00BB61A6">
            <w:pPr>
              <w:rPr>
                <w:rFonts w:ascii="Arial" w:hAnsi="Arial" w:cs="Arial"/>
              </w:rPr>
            </w:pPr>
            <w:r>
              <w:rPr>
                <w:rFonts w:ascii="Arial" w:hAnsi="Arial" w:cs="Arial"/>
              </w:rPr>
              <w:t>The system should support the gathering and analysis of system activity / events which can be analysed and reported on. These metrics include activity at a course / user level. Events such as authentication errors, enrolment / user account conflicts should be easily identifiable by a system administrator.</w:t>
            </w:r>
          </w:p>
        </w:tc>
      </w:tr>
      <w:tr w:rsidR="00254DD3" w:rsidRPr="006E711C" w:rsidTr="00FB381D">
        <w:tc>
          <w:tcPr>
            <w:tcW w:w="1128" w:type="dxa"/>
            <w:tcBorders>
              <w:bottom w:val="single" w:sz="4" w:space="0" w:color="auto"/>
            </w:tcBorders>
            <w:shd w:val="clear" w:color="auto" w:fill="auto"/>
          </w:tcPr>
          <w:p w:rsidR="00254DD3" w:rsidRPr="005E10DA" w:rsidRDefault="00254DD3" w:rsidP="00FB381D">
            <w:pPr>
              <w:rPr>
                <w:rFonts w:ascii="Arial" w:hAnsi="Arial" w:cs="Arial"/>
              </w:rPr>
            </w:pPr>
            <w:r>
              <w:rPr>
                <w:rFonts w:ascii="Arial" w:hAnsi="Arial" w:cs="Arial"/>
              </w:rPr>
              <w:t>ADM6</w:t>
            </w:r>
          </w:p>
        </w:tc>
        <w:tc>
          <w:tcPr>
            <w:tcW w:w="917" w:type="dxa"/>
            <w:tcBorders>
              <w:bottom w:val="single" w:sz="4" w:space="0" w:color="auto"/>
            </w:tcBorders>
            <w:shd w:val="clear" w:color="auto" w:fill="auto"/>
          </w:tcPr>
          <w:p w:rsidR="00254DD3" w:rsidRDefault="00254DD3" w:rsidP="00FB381D">
            <w:pPr>
              <w:rPr>
                <w:rFonts w:ascii="Arial" w:hAnsi="Arial" w:cs="Arial"/>
              </w:rPr>
            </w:pPr>
            <w:r>
              <w:rPr>
                <w:rFonts w:ascii="Arial" w:hAnsi="Arial" w:cs="Arial"/>
              </w:rPr>
              <w:t>HD</w:t>
            </w:r>
          </w:p>
        </w:tc>
        <w:tc>
          <w:tcPr>
            <w:tcW w:w="3155" w:type="dxa"/>
            <w:tcBorders>
              <w:bottom w:val="single" w:sz="4" w:space="0" w:color="auto"/>
            </w:tcBorders>
            <w:shd w:val="clear" w:color="auto" w:fill="auto"/>
          </w:tcPr>
          <w:p w:rsidR="00254DD3" w:rsidRDefault="00254DD3" w:rsidP="00BB61A6">
            <w:pPr>
              <w:rPr>
                <w:rFonts w:ascii="Arial" w:hAnsi="Arial" w:cs="Arial"/>
              </w:rPr>
            </w:pPr>
            <w:r>
              <w:rPr>
                <w:rFonts w:ascii="Arial" w:hAnsi="Arial" w:cs="Arial"/>
              </w:rPr>
              <w:t>Distributed reporting</w:t>
            </w:r>
          </w:p>
        </w:tc>
        <w:tc>
          <w:tcPr>
            <w:tcW w:w="9084" w:type="dxa"/>
            <w:tcBorders>
              <w:bottom w:val="single" w:sz="4" w:space="0" w:color="auto"/>
            </w:tcBorders>
            <w:shd w:val="clear" w:color="auto" w:fill="auto"/>
          </w:tcPr>
          <w:p w:rsidR="00254DD3" w:rsidRPr="00BB61A6" w:rsidRDefault="00254DD3" w:rsidP="00BB61A6">
            <w:pPr>
              <w:rPr>
                <w:rFonts w:ascii="Arial" w:hAnsi="Arial" w:cs="Arial"/>
              </w:rPr>
            </w:pPr>
            <w:r>
              <w:rPr>
                <w:rFonts w:ascii="Arial" w:hAnsi="Arial" w:cs="Arial"/>
              </w:rPr>
              <w:t>It is Highly Desirable that course / user level reports be available to course instructors and administrators. A standard set of reports should be available. Custom reports (created by a system administrator) should be made available to select course instructors via a course reporting tool, such as Business Objects or BIRT.</w:t>
            </w:r>
          </w:p>
        </w:tc>
      </w:tr>
    </w:tbl>
    <w:p w:rsidR="00915AF9" w:rsidRDefault="00915AF9" w:rsidP="008522CF">
      <w:pPr>
        <w:rPr>
          <w:rFonts w:ascii="Arial" w:eastAsia="Times New Roman" w:hAnsi="Arial" w:cs="Arial"/>
          <w:sz w:val="20"/>
          <w:szCs w:val="20"/>
        </w:rPr>
      </w:pPr>
    </w:p>
    <w:p w:rsidR="00423EB2" w:rsidRDefault="00423EB2">
      <w:pPr>
        <w:rPr>
          <w:rFonts w:ascii="Arial" w:eastAsia="Times New Roman" w:hAnsi="Arial" w:cs="Arial"/>
          <w:sz w:val="20"/>
          <w:szCs w:val="20"/>
        </w:rPr>
      </w:pPr>
      <w:r>
        <w:rPr>
          <w:rFonts w:ascii="Arial" w:eastAsia="Times New Roman" w:hAnsi="Arial" w:cs="Arial"/>
          <w:sz w:val="20"/>
          <w:szCs w:val="20"/>
        </w:rPr>
        <w:br w:type="page"/>
      </w:r>
    </w:p>
    <w:p w:rsidR="00423EB2" w:rsidRDefault="00423EB2" w:rsidP="00423EB2">
      <w:pPr>
        <w:rPr>
          <w:rFonts w:ascii="Arial" w:eastAsia="Times New Roman" w:hAnsi="Arial" w:cs="Arial"/>
          <w:sz w:val="20"/>
          <w:szCs w:val="20"/>
        </w:rPr>
      </w:pPr>
    </w:p>
    <w:p w:rsidR="00423EB2" w:rsidRPr="00272476" w:rsidRDefault="00423EB2" w:rsidP="00A82D17">
      <w:pPr>
        <w:pStyle w:val="Heading3"/>
        <w:numPr>
          <w:ilvl w:val="0"/>
          <w:numId w:val="28"/>
        </w:numPr>
      </w:pPr>
      <w:bookmarkStart w:id="36" w:name="_Toc361909345"/>
      <w:r>
        <w:t>Integrations and Interoperability</w:t>
      </w:r>
      <w:bookmarkEnd w:id="36"/>
      <w:r w:rsidR="00437FCF">
        <w:br/>
      </w:r>
    </w:p>
    <w:tbl>
      <w:tblPr>
        <w:tblStyle w:val="TableGrid"/>
        <w:tblW w:w="14284" w:type="dxa"/>
        <w:tblLook w:val="04A0" w:firstRow="1" w:lastRow="0" w:firstColumn="1" w:lastColumn="0" w:noHBand="0" w:noVBand="1"/>
      </w:tblPr>
      <w:tblGrid>
        <w:gridCol w:w="1128"/>
        <w:gridCol w:w="917"/>
        <w:gridCol w:w="3155"/>
        <w:gridCol w:w="9084"/>
      </w:tblGrid>
      <w:tr w:rsidR="00423EB2" w:rsidRPr="006E711C" w:rsidTr="00423EB2">
        <w:tc>
          <w:tcPr>
            <w:tcW w:w="1128" w:type="dxa"/>
            <w:tcBorders>
              <w:bottom w:val="single" w:sz="4" w:space="0" w:color="auto"/>
            </w:tcBorders>
            <w:shd w:val="pct5" w:color="auto" w:fill="auto"/>
          </w:tcPr>
          <w:p w:rsidR="00423EB2" w:rsidRPr="006E711C" w:rsidRDefault="00423EB2" w:rsidP="00423EB2">
            <w:pPr>
              <w:rPr>
                <w:rFonts w:ascii="Arial" w:hAnsi="Arial" w:cs="Arial"/>
                <w:b/>
              </w:rPr>
            </w:pPr>
            <w:r>
              <w:rPr>
                <w:rFonts w:ascii="Arial" w:hAnsi="Arial" w:cs="Arial"/>
                <w:b/>
              </w:rPr>
              <w:t>Ref No.</w:t>
            </w:r>
          </w:p>
        </w:tc>
        <w:tc>
          <w:tcPr>
            <w:tcW w:w="917" w:type="dxa"/>
            <w:tcBorders>
              <w:bottom w:val="single" w:sz="4" w:space="0" w:color="auto"/>
            </w:tcBorders>
            <w:shd w:val="pct5" w:color="auto" w:fill="auto"/>
          </w:tcPr>
          <w:p w:rsidR="00423EB2" w:rsidRPr="006E711C" w:rsidRDefault="00423EB2" w:rsidP="00423EB2">
            <w:pPr>
              <w:rPr>
                <w:rFonts w:ascii="Arial" w:hAnsi="Arial" w:cs="Arial"/>
                <w:b/>
              </w:rPr>
            </w:pPr>
            <w:r>
              <w:rPr>
                <w:rFonts w:ascii="Arial" w:hAnsi="Arial" w:cs="Arial"/>
                <w:b/>
              </w:rPr>
              <w:t>Priority</w:t>
            </w:r>
          </w:p>
        </w:tc>
        <w:tc>
          <w:tcPr>
            <w:tcW w:w="3155" w:type="dxa"/>
            <w:tcBorders>
              <w:bottom w:val="single" w:sz="4" w:space="0" w:color="auto"/>
            </w:tcBorders>
            <w:shd w:val="pct5" w:color="auto" w:fill="auto"/>
          </w:tcPr>
          <w:p w:rsidR="00423EB2" w:rsidRDefault="00423EB2" w:rsidP="00423EB2">
            <w:pPr>
              <w:rPr>
                <w:rFonts w:ascii="Arial" w:hAnsi="Arial" w:cs="Arial"/>
                <w:b/>
              </w:rPr>
            </w:pPr>
            <w:r>
              <w:rPr>
                <w:rFonts w:ascii="Arial" w:hAnsi="Arial" w:cs="Arial"/>
                <w:b/>
              </w:rPr>
              <w:t>Description</w:t>
            </w:r>
          </w:p>
          <w:p w:rsidR="00423EB2" w:rsidRDefault="00423EB2" w:rsidP="00423EB2">
            <w:pPr>
              <w:rPr>
                <w:rFonts w:ascii="Arial" w:hAnsi="Arial" w:cs="Arial"/>
                <w:b/>
              </w:rPr>
            </w:pPr>
          </w:p>
          <w:p w:rsidR="00423EB2" w:rsidRPr="006E711C" w:rsidRDefault="00423EB2" w:rsidP="00423EB2">
            <w:pPr>
              <w:rPr>
                <w:rFonts w:ascii="Arial" w:hAnsi="Arial" w:cs="Arial"/>
                <w:b/>
              </w:rPr>
            </w:pPr>
          </w:p>
        </w:tc>
        <w:tc>
          <w:tcPr>
            <w:tcW w:w="9084" w:type="dxa"/>
            <w:tcBorders>
              <w:bottom w:val="single" w:sz="4" w:space="0" w:color="auto"/>
            </w:tcBorders>
            <w:shd w:val="pct5" w:color="auto" w:fill="auto"/>
          </w:tcPr>
          <w:p w:rsidR="00942D3D" w:rsidRPr="00942D3D" w:rsidRDefault="00942D3D" w:rsidP="00423EB2">
            <w:pPr>
              <w:rPr>
                <w:rFonts w:ascii="Arial" w:hAnsi="Arial" w:cs="Arial"/>
                <w:b/>
              </w:rPr>
            </w:pPr>
            <w:r w:rsidRPr="00942D3D">
              <w:rPr>
                <w:rFonts w:ascii="Arial" w:hAnsi="Arial" w:cs="Arial"/>
                <w:b/>
              </w:rPr>
              <w:t>Integrate with, and where advantageous leverage the functionality of, other relevant York systems, and sit cogently within the York IT infrastructure and information architecture</w:t>
            </w:r>
          </w:p>
          <w:p w:rsidR="00423EB2" w:rsidRDefault="00423EB2" w:rsidP="00423EB2">
            <w:pPr>
              <w:rPr>
                <w:rFonts w:ascii="Arial" w:hAnsi="Arial" w:cs="Arial"/>
                <w:b/>
              </w:rPr>
            </w:pPr>
          </w:p>
          <w:p w:rsidR="00423EB2" w:rsidRDefault="00423EB2" w:rsidP="00423EB2">
            <w:pPr>
              <w:rPr>
                <w:rFonts w:ascii="Arial" w:hAnsi="Arial" w:cs="Arial"/>
                <w:b/>
              </w:rPr>
            </w:pPr>
            <w:r>
              <w:rPr>
                <w:rFonts w:ascii="Arial" w:hAnsi="Arial" w:cs="Arial"/>
                <w:b/>
              </w:rPr>
              <w:t>Guidance on response</w:t>
            </w:r>
          </w:p>
          <w:p w:rsidR="00423EB2" w:rsidRPr="006E711C" w:rsidRDefault="00423EB2" w:rsidP="00423EB2">
            <w:pPr>
              <w:rPr>
                <w:rFonts w:ascii="Arial" w:hAnsi="Arial" w:cs="Arial"/>
                <w:b/>
              </w:rPr>
            </w:pPr>
          </w:p>
        </w:tc>
      </w:tr>
      <w:tr w:rsidR="00423EB2" w:rsidRPr="006E711C" w:rsidTr="00423EB2">
        <w:trPr>
          <w:trHeight w:val="464"/>
        </w:trPr>
        <w:tc>
          <w:tcPr>
            <w:tcW w:w="1128" w:type="dxa"/>
            <w:tcBorders>
              <w:bottom w:val="single" w:sz="4" w:space="0" w:color="auto"/>
            </w:tcBorders>
            <w:shd w:val="pct10" w:color="auto" w:fill="auto"/>
          </w:tcPr>
          <w:p w:rsidR="00423EB2" w:rsidRDefault="00423EB2" w:rsidP="00423EB2">
            <w:pPr>
              <w:rPr>
                <w:rFonts w:ascii="Arial" w:hAnsi="Arial" w:cs="Arial"/>
                <w:b/>
              </w:rPr>
            </w:pPr>
          </w:p>
        </w:tc>
        <w:tc>
          <w:tcPr>
            <w:tcW w:w="917" w:type="dxa"/>
            <w:tcBorders>
              <w:bottom w:val="single" w:sz="4" w:space="0" w:color="auto"/>
            </w:tcBorders>
            <w:shd w:val="pct10" w:color="auto" w:fill="auto"/>
          </w:tcPr>
          <w:p w:rsidR="00423EB2" w:rsidRDefault="00423EB2" w:rsidP="00423EB2">
            <w:pPr>
              <w:rPr>
                <w:rFonts w:ascii="Arial" w:hAnsi="Arial" w:cs="Arial"/>
                <w:b/>
              </w:rPr>
            </w:pPr>
          </w:p>
        </w:tc>
        <w:tc>
          <w:tcPr>
            <w:tcW w:w="3155" w:type="dxa"/>
            <w:tcBorders>
              <w:bottom w:val="single" w:sz="4" w:space="0" w:color="auto"/>
            </w:tcBorders>
            <w:shd w:val="pct10" w:color="auto" w:fill="auto"/>
          </w:tcPr>
          <w:p w:rsidR="00423EB2" w:rsidRDefault="00423EB2" w:rsidP="00423EB2">
            <w:pPr>
              <w:rPr>
                <w:rFonts w:ascii="Arial" w:hAnsi="Arial" w:cs="Arial"/>
                <w:b/>
              </w:rPr>
            </w:pPr>
          </w:p>
        </w:tc>
        <w:tc>
          <w:tcPr>
            <w:tcW w:w="9084" w:type="dxa"/>
            <w:tcBorders>
              <w:bottom w:val="single" w:sz="4" w:space="0" w:color="auto"/>
            </w:tcBorders>
            <w:shd w:val="pct10" w:color="auto" w:fill="auto"/>
          </w:tcPr>
          <w:p w:rsidR="00423EB2" w:rsidRDefault="0012412F" w:rsidP="00423EB2">
            <w:pPr>
              <w:rPr>
                <w:rFonts w:ascii="Arial" w:hAnsi="Arial" w:cs="Arial"/>
                <w:b/>
              </w:rPr>
            </w:pPr>
            <w:r>
              <w:rPr>
                <w:rFonts w:ascii="Arial" w:hAnsi="Arial" w:cs="Arial"/>
                <w:b/>
              </w:rPr>
              <w:t>Integration</w:t>
            </w:r>
          </w:p>
          <w:p w:rsidR="00423EB2" w:rsidRDefault="00423EB2" w:rsidP="00423EB2">
            <w:pPr>
              <w:rPr>
                <w:rFonts w:ascii="Arial" w:hAnsi="Arial" w:cs="Arial"/>
                <w:b/>
              </w:rPr>
            </w:pPr>
          </w:p>
        </w:tc>
      </w:tr>
      <w:tr w:rsidR="0068201F" w:rsidRPr="006E711C" w:rsidTr="00423EB2">
        <w:tc>
          <w:tcPr>
            <w:tcW w:w="1128" w:type="dxa"/>
            <w:shd w:val="clear" w:color="auto" w:fill="auto"/>
          </w:tcPr>
          <w:p w:rsidR="0068201F" w:rsidRPr="005E10DA" w:rsidRDefault="005E10DA" w:rsidP="00423EB2">
            <w:pPr>
              <w:rPr>
                <w:rFonts w:ascii="Arial" w:hAnsi="Arial" w:cs="Arial"/>
              </w:rPr>
            </w:pPr>
            <w:r w:rsidRPr="005E10DA">
              <w:rPr>
                <w:rFonts w:ascii="Arial" w:hAnsi="Arial" w:cs="Arial"/>
              </w:rPr>
              <w:t>INT</w:t>
            </w:r>
            <w:r>
              <w:rPr>
                <w:rFonts w:ascii="Arial" w:hAnsi="Arial" w:cs="Arial"/>
              </w:rPr>
              <w:t>1</w:t>
            </w:r>
          </w:p>
        </w:tc>
        <w:tc>
          <w:tcPr>
            <w:tcW w:w="917" w:type="dxa"/>
            <w:shd w:val="clear" w:color="auto" w:fill="auto"/>
          </w:tcPr>
          <w:p w:rsidR="0068201F" w:rsidRDefault="0068201F" w:rsidP="00423EB2">
            <w:pPr>
              <w:rPr>
                <w:rFonts w:ascii="Arial" w:hAnsi="Arial" w:cs="Arial"/>
              </w:rPr>
            </w:pPr>
            <w:r>
              <w:rPr>
                <w:rFonts w:ascii="Arial" w:hAnsi="Arial" w:cs="Arial"/>
              </w:rPr>
              <w:t>M</w:t>
            </w:r>
          </w:p>
        </w:tc>
        <w:tc>
          <w:tcPr>
            <w:tcW w:w="3155" w:type="dxa"/>
            <w:shd w:val="clear" w:color="auto" w:fill="auto"/>
          </w:tcPr>
          <w:p w:rsidR="0068201F" w:rsidRDefault="0068201F" w:rsidP="00423EB2">
            <w:pPr>
              <w:rPr>
                <w:rFonts w:ascii="Arial" w:hAnsi="Arial" w:cs="Arial"/>
              </w:rPr>
            </w:pPr>
            <w:r>
              <w:rPr>
                <w:rFonts w:ascii="Arial" w:hAnsi="Arial" w:cs="Arial"/>
              </w:rPr>
              <w:t>Integration</w:t>
            </w:r>
          </w:p>
          <w:p w:rsidR="0068201F" w:rsidRDefault="0068201F" w:rsidP="00423EB2">
            <w:pPr>
              <w:rPr>
                <w:rFonts w:ascii="Arial" w:hAnsi="Arial" w:cs="Arial"/>
              </w:rPr>
            </w:pPr>
          </w:p>
        </w:tc>
        <w:tc>
          <w:tcPr>
            <w:tcW w:w="9084" w:type="dxa"/>
            <w:shd w:val="clear" w:color="auto" w:fill="auto"/>
          </w:tcPr>
          <w:p w:rsidR="0068201F" w:rsidRPr="0068201F" w:rsidRDefault="0068201F" w:rsidP="0068201F">
            <w:pPr>
              <w:rPr>
                <w:rFonts w:ascii="Arial" w:hAnsi="Arial" w:cs="Arial"/>
              </w:rPr>
            </w:pPr>
            <w:r>
              <w:rPr>
                <w:rFonts w:ascii="Arial" w:hAnsi="Arial" w:cs="Arial"/>
              </w:rPr>
              <w:t>The s</w:t>
            </w:r>
            <w:r w:rsidRPr="0068201F">
              <w:rPr>
                <w:rFonts w:ascii="Arial" w:hAnsi="Arial" w:cs="Arial"/>
              </w:rPr>
              <w:t>upplier should detail integration points and mechanisms with external systems, e.g.</w:t>
            </w:r>
          </w:p>
          <w:p w:rsidR="0068201F" w:rsidRPr="0068201F" w:rsidRDefault="0068201F" w:rsidP="0068201F">
            <w:pPr>
              <w:rPr>
                <w:rFonts w:ascii="Arial" w:hAnsi="Arial" w:cs="Arial"/>
              </w:rPr>
            </w:pPr>
          </w:p>
          <w:p w:rsidR="0068201F" w:rsidRDefault="0068201F" w:rsidP="00A82D17">
            <w:pPr>
              <w:pStyle w:val="ListParagraph"/>
              <w:numPr>
                <w:ilvl w:val="0"/>
                <w:numId w:val="24"/>
              </w:numPr>
              <w:rPr>
                <w:rFonts w:ascii="Arial" w:hAnsi="Arial" w:cs="Arial"/>
              </w:rPr>
            </w:pPr>
            <w:r w:rsidRPr="0068201F">
              <w:rPr>
                <w:rFonts w:ascii="Arial" w:hAnsi="Arial" w:cs="Arial"/>
              </w:rPr>
              <w:t>embedded frames</w:t>
            </w:r>
          </w:p>
          <w:p w:rsidR="0068201F" w:rsidRDefault="0068201F" w:rsidP="00A82D17">
            <w:pPr>
              <w:pStyle w:val="ListParagraph"/>
              <w:numPr>
                <w:ilvl w:val="0"/>
                <w:numId w:val="24"/>
              </w:numPr>
              <w:rPr>
                <w:rFonts w:ascii="Arial" w:hAnsi="Arial" w:cs="Arial"/>
              </w:rPr>
            </w:pPr>
            <w:r w:rsidRPr="0068201F">
              <w:rPr>
                <w:rFonts w:ascii="Arial" w:hAnsi="Arial" w:cs="Arial"/>
              </w:rPr>
              <w:t>plugins</w:t>
            </w:r>
          </w:p>
          <w:p w:rsidR="0068201F" w:rsidRDefault="0068201F" w:rsidP="00A82D17">
            <w:pPr>
              <w:pStyle w:val="ListParagraph"/>
              <w:numPr>
                <w:ilvl w:val="0"/>
                <w:numId w:val="24"/>
              </w:numPr>
              <w:rPr>
                <w:rFonts w:ascii="Arial" w:hAnsi="Arial" w:cs="Arial"/>
              </w:rPr>
            </w:pPr>
            <w:r w:rsidRPr="0068201F">
              <w:rPr>
                <w:rFonts w:ascii="Arial" w:hAnsi="Arial" w:cs="Arial"/>
              </w:rPr>
              <w:t>LTI tools</w:t>
            </w:r>
          </w:p>
          <w:p w:rsidR="0068201F" w:rsidRPr="0068201F" w:rsidRDefault="0068201F" w:rsidP="00A82D17">
            <w:pPr>
              <w:pStyle w:val="ListParagraph"/>
              <w:numPr>
                <w:ilvl w:val="0"/>
                <w:numId w:val="24"/>
              </w:numPr>
              <w:rPr>
                <w:rFonts w:ascii="Arial" w:hAnsi="Arial" w:cs="Arial"/>
              </w:rPr>
            </w:pPr>
            <w:r w:rsidRPr="0068201F">
              <w:rPr>
                <w:rFonts w:ascii="Arial" w:hAnsi="Arial" w:cs="Arial"/>
              </w:rPr>
              <w:t>APIs and web services to share data</w:t>
            </w:r>
          </w:p>
          <w:p w:rsidR="0068201F" w:rsidRPr="0068201F" w:rsidRDefault="0068201F" w:rsidP="0068201F">
            <w:pPr>
              <w:rPr>
                <w:rFonts w:ascii="Arial" w:hAnsi="Arial" w:cs="Arial"/>
              </w:rPr>
            </w:pPr>
          </w:p>
          <w:p w:rsidR="0068201F" w:rsidRPr="0068201F" w:rsidRDefault="0068201F" w:rsidP="0068201F">
            <w:pPr>
              <w:rPr>
                <w:rFonts w:ascii="Arial" w:hAnsi="Arial" w:cs="Arial"/>
              </w:rPr>
            </w:pPr>
            <w:r>
              <w:rPr>
                <w:rFonts w:ascii="Arial" w:hAnsi="Arial" w:cs="Arial"/>
              </w:rPr>
              <w:t>The s</w:t>
            </w:r>
            <w:r w:rsidRPr="0068201F">
              <w:rPr>
                <w:rFonts w:ascii="Arial" w:hAnsi="Arial" w:cs="Arial"/>
              </w:rPr>
              <w:t>upplier should provide evidence of well-established integration with important services such as:</w:t>
            </w:r>
          </w:p>
          <w:p w:rsidR="0068201F" w:rsidRPr="0068201F" w:rsidRDefault="0068201F" w:rsidP="0068201F">
            <w:pPr>
              <w:rPr>
                <w:rFonts w:ascii="Arial" w:hAnsi="Arial" w:cs="Arial"/>
              </w:rPr>
            </w:pPr>
          </w:p>
          <w:p w:rsidR="0068201F" w:rsidRDefault="00623347" w:rsidP="00A82D17">
            <w:pPr>
              <w:pStyle w:val="ListParagraph"/>
              <w:numPr>
                <w:ilvl w:val="0"/>
                <w:numId w:val="25"/>
              </w:numPr>
              <w:rPr>
                <w:rFonts w:ascii="Arial" w:hAnsi="Arial" w:cs="Arial"/>
              </w:rPr>
            </w:pPr>
            <w:r>
              <w:rPr>
                <w:rFonts w:ascii="Arial" w:hAnsi="Arial" w:cs="Arial"/>
              </w:rPr>
              <w:t>Google (Drive, Calendar, G</w:t>
            </w:r>
            <w:r w:rsidR="0068201F" w:rsidRPr="0068201F">
              <w:rPr>
                <w:rFonts w:ascii="Arial" w:hAnsi="Arial" w:cs="Arial"/>
              </w:rPr>
              <w:t>roups</w:t>
            </w:r>
            <w:r>
              <w:rPr>
                <w:rFonts w:ascii="Arial" w:hAnsi="Arial" w:cs="Arial"/>
              </w:rPr>
              <w:t>, Sites, Blogger</w:t>
            </w:r>
            <w:r w:rsidR="0068201F" w:rsidRPr="0068201F">
              <w:rPr>
                <w:rFonts w:ascii="Arial" w:hAnsi="Arial" w:cs="Arial"/>
              </w:rPr>
              <w:t>)</w:t>
            </w:r>
          </w:p>
          <w:p w:rsidR="0068201F" w:rsidRDefault="0068201F" w:rsidP="00A82D17">
            <w:pPr>
              <w:pStyle w:val="ListParagraph"/>
              <w:numPr>
                <w:ilvl w:val="0"/>
                <w:numId w:val="25"/>
              </w:numPr>
              <w:rPr>
                <w:rFonts w:ascii="Arial" w:hAnsi="Arial" w:cs="Arial"/>
              </w:rPr>
            </w:pPr>
            <w:r w:rsidRPr="0068201F">
              <w:rPr>
                <w:rFonts w:ascii="Arial" w:hAnsi="Arial" w:cs="Arial"/>
              </w:rPr>
              <w:t>YouTube</w:t>
            </w:r>
          </w:p>
          <w:p w:rsidR="0068201F" w:rsidRDefault="0068201F" w:rsidP="00A82D17">
            <w:pPr>
              <w:pStyle w:val="ListParagraph"/>
              <w:numPr>
                <w:ilvl w:val="0"/>
                <w:numId w:val="25"/>
              </w:numPr>
              <w:rPr>
                <w:rFonts w:ascii="Arial" w:hAnsi="Arial" w:cs="Arial"/>
              </w:rPr>
            </w:pPr>
            <w:r w:rsidRPr="0068201F">
              <w:rPr>
                <w:rFonts w:ascii="Arial" w:hAnsi="Arial" w:cs="Arial"/>
              </w:rPr>
              <w:t>Echo360</w:t>
            </w:r>
          </w:p>
          <w:p w:rsidR="0068201F" w:rsidRPr="0068201F" w:rsidRDefault="0068201F" w:rsidP="00A82D17">
            <w:pPr>
              <w:pStyle w:val="ListParagraph"/>
              <w:numPr>
                <w:ilvl w:val="0"/>
                <w:numId w:val="25"/>
              </w:numPr>
              <w:rPr>
                <w:rFonts w:ascii="Arial" w:hAnsi="Arial" w:cs="Arial"/>
              </w:rPr>
            </w:pPr>
            <w:r w:rsidRPr="0068201F">
              <w:rPr>
                <w:rFonts w:ascii="Arial" w:hAnsi="Arial" w:cs="Arial"/>
              </w:rPr>
              <w:t>Turnitin</w:t>
            </w:r>
          </w:p>
          <w:p w:rsidR="0068201F" w:rsidRPr="0068201F" w:rsidRDefault="0068201F" w:rsidP="0068201F">
            <w:pPr>
              <w:rPr>
                <w:rFonts w:ascii="Arial" w:hAnsi="Arial" w:cs="Arial"/>
              </w:rPr>
            </w:pPr>
          </w:p>
          <w:p w:rsidR="0068201F" w:rsidRPr="00EE4699" w:rsidRDefault="0068201F" w:rsidP="00EE4699">
            <w:pPr>
              <w:rPr>
                <w:rFonts w:ascii="Arial" w:hAnsi="Arial" w:cs="Arial"/>
              </w:rPr>
            </w:pPr>
            <w:r>
              <w:rPr>
                <w:rFonts w:ascii="Arial" w:hAnsi="Arial" w:cs="Arial"/>
              </w:rPr>
              <w:t xml:space="preserve"> </w:t>
            </w:r>
          </w:p>
        </w:tc>
      </w:tr>
      <w:tr w:rsidR="00EE4699" w:rsidRPr="006E711C" w:rsidTr="00423EB2">
        <w:tc>
          <w:tcPr>
            <w:tcW w:w="1128" w:type="dxa"/>
            <w:shd w:val="clear" w:color="auto" w:fill="auto"/>
          </w:tcPr>
          <w:p w:rsidR="00EE4699" w:rsidRDefault="005E10DA" w:rsidP="00423EB2">
            <w:pPr>
              <w:rPr>
                <w:rFonts w:ascii="Arial" w:hAnsi="Arial" w:cs="Arial"/>
                <w:b/>
              </w:rPr>
            </w:pPr>
            <w:r w:rsidRPr="005E10DA">
              <w:rPr>
                <w:rFonts w:ascii="Arial" w:hAnsi="Arial" w:cs="Arial"/>
              </w:rPr>
              <w:t>INT</w:t>
            </w:r>
            <w:r>
              <w:rPr>
                <w:rFonts w:ascii="Arial" w:hAnsi="Arial" w:cs="Arial"/>
              </w:rPr>
              <w:t>2</w:t>
            </w:r>
          </w:p>
        </w:tc>
        <w:tc>
          <w:tcPr>
            <w:tcW w:w="917" w:type="dxa"/>
            <w:shd w:val="clear" w:color="auto" w:fill="auto"/>
          </w:tcPr>
          <w:p w:rsidR="00EE4699" w:rsidRPr="00995ADA" w:rsidRDefault="00EE4699" w:rsidP="00423EB2">
            <w:pPr>
              <w:rPr>
                <w:rFonts w:ascii="Arial" w:hAnsi="Arial" w:cs="Arial"/>
              </w:rPr>
            </w:pPr>
            <w:r>
              <w:rPr>
                <w:rFonts w:ascii="Arial" w:hAnsi="Arial" w:cs="Arial"/>
              </w:rPr>
              <w:t>M</w:t>
            </w:r>
          </w:p>
        </w:tc>
        <w:tc>
          <w:tcPr>
            <w:tcW w:w="3155" w:type="dxa"/>
            <w:shd w:val="clear" w:color="auto" w:fill="auto"/>
          </w:tcPr>
          <w:p w:rsidR="00EE4699" w:rsidRDefault="00EE4699" w:rsidP="00423EB2">
            <w:pPr>
              <w:rPr>
                <w:rFonts w:ascii="Arial" w:hAnsi="Arial" w:cs="Arial"/>
              </w:rPr>
            </w:pPr>
            <w:r>
              <w:rPr>
                <w:rFonts w:ascii="Arial" w:hAnsi="Arial" w:cs="Arial"/>
              </w:rPr>
              <w:t>Must interface with the SITS student records system</w:t>
            </w:r>
          </w:p>
        </w:tc>
        <w:tc>
          <w:tcPr>
            <w:tcW w:w="9084" w:type="dxa"/>
            <w:shd w:val="clear" w:color="auto" w:fill="auto"/>
          </w:tcPr>
          <w:p w:rsidR="00EE4699" w:rsidRPr="00EE4699" w:rsidRDefault="00EE4699" w:rsidP="00EE4699">
            <w:pPr>
              <w:rPr>
                <w:rFonts w:ascii="Arial" w:hAnsi="Arial" w:cs="Arial"/>
              </w:rPr>
            </w:pPr>
            <w:r w:rsidRPr="00EE4699">
              <w:rPr>
                <w:rFonts w:ascii="Arial" w:hAnsi="Arial" w:cs="Arial"/>
              </w:rPr>
              <w:t xml:space="preserve">It is essential that course management details are consistent with the Student Records System.  Departments will also </w:t>
            </w:r>
            <w:r>
              <w:rPr>
                <w:rFonts w:ascii="Arial" w:hAnsi="Arial" w:cs="Arial"/>
              </w:rPr>
              <w:t xml:space="preserve">have a </w:t>
            </w:r>
            <w:r w:rsidRPr="00EE4699">
              <w:rPr>
                <w:rFonts w:ascii="Arial" w:hAnsi="Arial" w:cs="Arial"/>
              </w:rPr>
              <w:t>require</w:t>
            </w:r>
            <w:r>
              <w:rPr>
                <w:rFonts w:ascii="Arial" w:hAnsi="Arial" w:cs="Arial"/>
              </w:rPr>
              <w:t>ment</w:t>
            </w:r>
            <w:r w:rsidRPr="00EE4699">
              <w:rPr>
                <w:rFonts w:ascii="Arial" w:hAnsi="Arial" w:cs="Arial"/>
              </w:rPr>
              <w:t xml:space="preserve"> to interface course management information with local student management procedures in a standard and flexible way.  </w:t>
            </w:r>
          </w:p>
          <w:p w:rsidR="00EE4699" w:rsidRPr="00EE4699" w:rsidRDefault="00EE4699" w:rsidP="00EE4699">
            <w:pPr>
              <w:rPr>
                <w:rFonts w:ascii="Arial" w:hAnsi="Arial" w:cs="Arial"/>
              </w:rPr>
            </w:pPr>
          </w:p>
          <w:p w:rsidR="00EE4699" w:rsidRPr="00EE4699" w:rsidRDefault="00EE4699" w:rsidP="00EE4699">
            <w:pPr>
              <w:rPr>
                <w:rFonts w:ascii="Arial" w:hAnsi="Arial" w:cs="Arial"/>
              </w:rPr>
            </w:pPr>
            <w:r w:rsidRPr="00EE4699">
              <w:rPr>
                <w:rFonts w:ascii="Arial" w:hAnsi="Arial" w:cs="Arial"/>
              </w:rPr>
              <w:t xml:space="preserve">The </w:t>
            </w:r>
            <w:r w:rsidR="00ED5D14">
              <w:rPr>
                <w:rFonts w:ascii="Arial" w:hAnsi="Arial" w:cs="Arial"/>
              </w:rPr>
              <w:t>online learning environment</w:t>
            </w:r>
            <w:r w:rsidRPr="00EE4699">
              <w:rPr>
                <w:rFonts w:ascii="Arial" w:hAnsi="Arial" w:cs="Arial"/>
              </w:rPr>
              <w:t xml:space="preserve"> must include automated facilities for the regular updating of student and staff information.</w:t>
            </w:r>
          </w:p>
          <w:p w:rsidR="00EE4699" w:rsidRPr="00EE4699" w:rsidRDefault="00EE4699" w:rsidP="00EE4699">
            <w:pPr>
              <w:rPr>
                <w:rFonts w:ascii="Arial" w:hAnsi="Arial" w:cs="Arial"/>
              </w:rPr>
            </w:pPr>
          </w:p>
          <w:p w:rsidR="00EE4699" w:rsidRPr="00EE4699" w:rsidRDefault="00EE4699" w:rsidP="00EE4699">
            <w:pPr>
              <w:rPr>
                <w:rFonts w:ascii="Arial" w:hAnsi="Arial" w:cs="Arial"/>
              </w:rPr>
            </w:pPr>
            <w:r w:rsidRPr="00EE4699">
              <w:rPr>
                <w:rFonts w:ascii="Arial" w:hAnsi="Arial" w:cs="Arial"/>
              </w:rPr>
              <w:t>The supplier must describe how this could be achieved and detail the standards the system adheres to in order to support this requirement.</w:t>
            </w:r>
          </w:p>
          <w:p w:rsidR="00EE4699" w:rsidRDefault="00EE4699" w:rsidP="00FF031D">
            <w:pPr>
              <w:rPr>
                <w:rFonts w:ascii="Arial" w:hAnsi="Arial" w:cs="Arial"/>
              </w:rPr>
            </w:pPr>
            <w:r w:rsidRPr="00EE4699">
              <w:rPr>
                <w:rFonts w:ascii="Arial" w:hAnsi="Arial" w:cs="Arial"/>
              </w:rPr>
              <w:t xml:space="preserve"> </w:t>
            </w:r>
          </w:p>
          <w:p w:rsidR="009900C5" w:rsidRPr="00FF031D" w:rsidRDefault="009900C5" w:rsidP="00FF031D">
            <w:pPr>
              <w:rPr>
                <w:rFonts w:ascii="Arial" w:hAnsi="Arial" w:cs="Arial"/>
              </w:rPr>
            </w:pPr>
          </w:p>
        </w:tc>
      </w:tr>
      <w:tr w:rsidR="00377122" w:rsidRPr="006E711C" w:rsidTr="00423EB2">
        <w:tc>
          <w:tcPr>
            <w:tcW w:w="1128" w:type="dxa"/>
            <w:shd w:val="clear" w:color="auto" w:fill="auto"/>
          </w:tcPr>
          <w:p w:rsidR="00377122" w:rsidRDefault="005E10DA" w:rsidP="00423EB2">
            <w:pPr>
              <w:rPr>
                <w:rFonts w:ascii="Arial" w:hAnsi="Arial" w:cs="Arial"/>
                <w:b/>
              </w:rPr>
            </w:pPr>
            <w:r w:rsidRPr="005E10DA">
              <w:rPr>
                <w:rFonts w:ascii="Arial" w:hAnsi="Arial" w:cs="Arial"/>
              </w:rPr>
              <w:t>INT</w:t>
            </w:r>
            <w:r>
              <w:rPr>
                <w:rFonts w:ascii="Arial" w:hAnsi="Arial" w:cs="Arial"/>
              </w:rPr>
              <w:t>3</w:t>
            </w:r>
          </w:p>
        </w:tc>
        <w:tc>
          <w:tcPr>
            <w:tcW w:w="917" w:type="dxa"/>
            <w:shd w:val="clear" w:color="auto" w:fill="auto"/>
          </w:tcPr>
          <w:p w:rsidR="00377122" w:rsidRDefault="00377122" w:rsidP="00423EB2">
            <w:pPr>
              <w:rPr>
                <w:rFonts w:ascii="Arial" w:hAnsi="Arial" w:cs="Arial"/>
              </w:rPr>
            </w:pPr>
            <w:r>
              <w:rPr>
                <w:rFonts w:ascii="Arial" w:hAnsi="Arial" w:cs="Arial"/>
              </w:rPr>
              <w:t>M</w:t>
            </w:r>
          </w:p>
        </w:tc>
        <w:tc>
          <w:tcPr>
            <w:tcW w:w="3155" w:type="dxa"/>
            <w:shd w:val="clear" w:color="auto" w:fill="auto"/>
          </w:tcPr>
          <w:p w:rsidR="00377122" w:rsidRDefault="00377122" w:rsidP="00BB61A6">
            <w:pPr>
              <w:rPr>
                <w:rFonts w:ascii="Arial" w:hAnsi="Arial" w:cs="Arial"/>
              </w:rPr>
            </w:pPr>
            <w:r>
              <w:rPr>
                <w:rFonts w:ascii="Arial" w:hAnsi="Arial" w:cs="Arial"/>
              </w:rPr>
              <w:t xml:space="preserve">Facilities for </w:t>
            </w:r>
            <w:r w:rsidR="00BB61A6">
              <w:rPr>
                <w:rFonts w:ascii="Arial" w:hAnsi="Arial" w:cs="Arial"/>
              </w:rPr>
              <w:t>managing</w:t>
            </w:r>
            <w:r>
              <w:rPr>
                <w:rFonts w:ascii="Arial" w:hAnsi="Arial" w:cs="Arial"/>
              </w:rPr>
              <w:t xml:space="preserve"> staff registration</w:t>
            </w:r>
          </w:p>
        </w:tc>
        <w:tc>
          <w:tcPr>
            <w:tcW w:w="9084" w:type="dxa"/>
            <w:shd w:val="clear" w:color="auto" w:fill="auto"/>
          </w:tcPr>
          <w:p w:rsidR="00377122" w:rsidRPr="00377122" w:rsidRDefault="00377122" w:rsidP="00377122">
            <w:pPr>
              <w:rPr>
                <w:rFonts w:ascii="Arial" w:hAnsi="Arial" w:cs="Arial"/>
              </w:rPr>
            </w:pPr>
            <w:r w:rsidRPr="00377122">
              <w:rPr>
                <w:rFonts w:ascii="Arial" w:hAnsi="Arial" w:cs="Arial"/>
              </w:rPr>
              <w:t>Suppliers should describe how their system would interface to a variety of data sources on a range of platforms (e</w:t>
            </w:r>
            <w:r>
              <w:rPr>
                <w:rFonts w:ascii="Arial" w:hAnsi="Arial" w:cs="Arial"/>
              </w:rPr>
              <w:t>.</w:t>
            </w:r>
            <w:r w:rsidRPr="00377122">
              <w:rPr>
                <w:rFonts w:ascii="Arial" w:hAnsi="Arial" w:cs="Arial"/>
              </w:rPr>
              <w:t>g. Oracle, SQL Server, Active Directory) for the maintenance of tutor and other staff information. Please provide documentation of the facilities available (including APIs, tools etc.)</w:t>
            </w:r>
          </w:p>
          <w:p w:rsidR="00377122" w:rsidRPr="00377122" w:rsidRDefault="00377122" w:rsidP="00377122">
            <w:pPr>
              <w:rPr>
                <w:rFonts w:ascii="Arial" w:hAnsi="Arial" w:cs="Arial"/>
              </w:rPr>
            </w:pPr>
            <w:r w:rsidRPr="00377122">
              <w:rPr>
                <w:rFonts w:ascii="Arial" w:hAnsi="Arial" w:cs="Arial"/>
              </w:rPr>
              <w:t xml:space="preserve"> </w:t>
            </w:r>
          </w:p>
          <w:p w:rsidR="00377122" w:rsidRPr="0012412F" w:rsidRDefault="00377122" w:rsidP="0012412F">
            <w:pPr>
              <w:rPr>
                <w:rFonts w:ascii="Arial" w:hAnsi="Arial" w:cs="Arial"/>
              </w:rPr>
            </w:pPr>
          </w:p>
        </w:tc>
      </w:tr>
      <w:tr w:rsidR="0012412F" w:rsidRPr="006E711C" w:rsidTr="00423EB2">
        <w:tc>
          <w:tcPr>
            <w:tcW w:w="1128" w:type="dxa"/>
            <w:shd w:val="clear" w:color="auto" w:fill="auto"/>
          </w:tcPr>
          <w:p w:rsidR="0012412F" w:rsidRDefault="005E10DA" w:rsidP="00423EB2">
            <w:pPr>
              <w:rPr>
                <w:rFonts w:ascii="Arial" w:hAnsi="Arial" w:cs="Arial"/>
                <w:b/>
              </w:rPr>
            </w:pPr>
            <w:r w:rsidRPr="005E10DA">
              <w:rPr>
                <w:rFonts w:ascii="Arial" w:hAnsi="Arial" w:cs="Arial"/>
              </w:rPr>
              <w:t>INT</w:t>
            </w:r>
            <w:r>
              <w:rPr>
                <w:rFonts w:ascii="Arial" w:hAnsi="Arial" w:cs="Arial"/>
              </w:rPr>
              <w:t>4</w:t>
            </w:r>
          </w:p>
        </w:tc>
        <w:tc>
          <w:tcPr>
            <w:tcW w:w="917" w:type="dxa"/>
            <w:shd w:val="clear" w:color="auto" w:fill="auto"/>
          </w:tcPr>
          <w:p w:rsidR="0012412F" w:rsidRDefault="0012412F" w:rsidP="00423EB2">
            <w:pPr>
              <w:rPr>
                <w:rFonts w:ascii="Arial" w:hAnsi="Arial" w:cs="Arial"/>
              </w:rPr>
            </w:pPr>
            <w:r>
              <w:rPr>
                <w:rFonts w:ascii="Arial" w:hAnsi="Arial" w:cs="Arial"/>
              </w:rPr>
              <w:t>M</w:t>
            </w:r>
          </w:p>
        </w:tc>
        <w:tc>
          <w:tcPr>
            <w:tcW w:w="3155" w:type="dxa"/>
            <w:shd w:val="clear" w:color="auto" w:fill="auto"/>
          </w:tcPr>
          <w:p w:rsidR="0012412F" w:rsidRDefault="0012412F" w:rsidP="00423EB2">
            <w:pPr>
              <w:rPr>
                <w:rFonts w:ascii="Arial" w:hAnsi="Arial" w:cs="Arial"/>
              </w:rPr>
            </w:pPr>
            <w:r>
              <w:rPr>
                <w:rFonts w:ascii="Arial" w:hAnsi="Arial" w:cs="Arial"/>
              </w:rPr>
              <w:t>Email</w:t>
            </w:r>
          </w:p>
        </w:tc>
        <w:tc>
          <w:tcPr>
            <w:tcW w:w="9084" w:type="dxa"/>
            <w:shd w:val="clear" w:color="auto" w:fill="auto"/>
          </w:tcPr>
          <w:p w:rsidR="0012412F" w:rsidRPr="0012412F" w:rsidRDefault="0012412F" w:rsidP="0012412F">
            <w:pPr>
              <w:rPr>
                <w:rFonts w:ascii="Arial" w:hAnsi="Arial" w:cs="Arial"/>
              </w:rPr>
            </w:pPr>
            <w:r w:rsidRPr="0012412F">
              <w:rPr>
                <w:rFonts w:ascii="Arial" w:hAnsi="Arial" w:cs="Arial"/>
              </w:rPr>
              <w:t>Email is regard</w:t>
            </w:r>
            <w:r w:rsidR="00ED5D14">
              <w:rPr>
                <w:rFonts w:ascii="Arial" w:hAnsi="Arial" w:cs="Arial"/>
              </w:rPr>
              <w:t>ed as an essential part of an online learning environment</w:t>
            </w:r>
            <w:r w:rsidRPr="0012412F">
              <w:rPr>
                <w:rFonts w:ascii="Arial" w:hAnsi="Arial" w:cs="Arial"/>
              </w:rPr>
              <w:t xml:space="preserve">.  The supplier must detail how the </w:t>
            </w:r>
            <w:r w:rsidR="00ED5D14">
              <w:rPr>
                <w:rFonts w:ascii="Arial" w:hAnsi="Arial" w:cs="Arial"/>
              </w:rPr>
              <w:t>system</w:t>
            </w:r>
            <w:r w:rsidRPr="0012412F">
              <w:rPr>
                <w:rFonts w:ascii="Arial" w:hAnsi="Arial" w:cs="Arial"/>
              </w:rPr>
              <w:t xml:space="preserve"> will interface to the University’s central email services (Google)</w:t>
            </w:r>
            <w:r w:rsidR="00EF2E1F">
              <w:rPr>
                <w:rFonts w:ascii="Arial" w:hAnsi="Arial" w:cs="Arial"/>
              </w:rPr>
              <w:t>, as well as other clients (e.g. Thunderbird)</w:t>
            </w:r>
            <w:r w:rsidRPr="0012412F">
              <w:rPr>
                <w:rFonts w:ascii="Arial" w:hAnsi="Arial" w:cs="Arial"/>
              </w:rPr>
              <w:t xml:space="preserve">.  The tools provided within the </w:t>
            </w:r>
            <w:r w:rsidR="00ED5D14">
              <w:rPr>
                <w:rFonts w:ascii="Arial" w:hAnsi="Arial" w:cs="Arial"/>
              </w:rPr>
              <w:t>environment</w:t>
            </w:r>
            <w:r w:rsidRPr="0012412F">
              <w:rPr>
                <w:rFonts w:ascii="Arial" w:hAnsi="Arial" w:cs="Arial"/>
              </w:rPr>
              <w:t xml:space="preserve"> for managing email must be described in detail.</w:t>
            </w:r>
          </w:p>
          <w:p w:rsidR="0012412F" w:rsidRPr="0012412F" w:rsidRDefault="0012412F" w:rsidP="0012412F">
            <w:pPr>
              <w:rPr>
                <w:rFonts w:ascii="Arial" w:hAnsi="Arial" w:cs="Arial"/>
              </w:rPr>
            </w:pPr>
          </w:p>
          <w:p w:rsidR="0012412F" w:rsidRPr="0012412F" w:rsidRDefault="0012412F" w:rsidP="0012412F">
            <w:pPr>
              <w:rPr>
                <w:rFonts w:ascii="Arial" w:hAnsi="Arial" w:cs="Arial"/>
              </w:rPr>
            </w:pPr>
            <w:r w:rsidRPr="0012412F">
              <w:rPr>
                <w:rFonts w:ascii="Arial" w:hAnsi="Arial" w:cs="Arial"/>
              </w:rPr>
              <w:t>Facilities which provide controls at the course and system level for emails sent to enrolled students. Additionally any system functionality which can batch emails together to reduce the number being sent at once would be desirable.</w:t>
            </w:r>
          </w:p>
          <w:p w:rsidR="0012412F" w:rsidRPr="0012412F" w:rsidRDefault="0012412F" w:rsidP="0012412F">
            <w:pPr>
              <w:rPr>
                <w:rFonts w:ascii="Arial" w:hAnsi="Arial" w:cs="Arial"/>
              </w:rPr>
            </w:pPr>
            <w:r w:rsidRPr="0012412F">
              <w:rPr>
                <w:rFonts w:ascii="Arial" w:hAnsi="Arial" w:cs="Arial"/>
              </w:rPr>
              <w:t xml:space="preserve"> </w:t>
            </w:r>
          </w:p>
          <w:p w:rsidR="0012412F" w:rsidRDefault="0012412F" w:rsidP="00EE4699">
            <w:pPr>
              <w:rPr>
                <w:rFonts w:ascii="Arial" w:hAnsi="Arial" w:cs="Arial"/>
              </w:rPr>
            </w:pPr>
          </w:p>
          <w:p w:rsidR="0012412F" w:rsidRPr="00EE4699" w:rsidRDefault="0012412F" w:rsidP="00EE4699">
            <w:pPr>
              <w:rPr>
                <w:rFonts w:ascii="Arial" w:hAnsi="Arial" w:cs="Arial"/>
              </w:rPr>
            </w:pPr>
          </w:p>
        </w:tc>
      </w:tr>
      <w:tr w:rsidR="00423EB2" w:rsidRPr="006E711C" w:rsidTr="0068201F">
        <w:tc>
          <w:tcPr>
            <w:tcW w:w="1128" w:type="dxa"/>
            <w:tcBorders>
              <w:bottom w:val="single" w:sz="4" w:space="0" w:color="auto"/>
            </w:tcBorders>
            <w:shd w:val="clear" w:color="auto" w:fill="auto"/>
          </w:tcPr>
          <w:p w:rsidR="00423EB2" w:rsidRDefault="005E10DA" w:rsidP="00423EB2">
            <w:pPr>
              <w:rPr>
                <w:rFonts w:ascii="Arial" w:hAnsi="Arial" w:cs="Arial"/>
                <w:b/>
              </w:rPr>
            </w:pPr>
            <w:r w:rsidRPr="005E10DA">
              <w:rPr>
                <w:rFonts w:ascii="Arial" w:hAnsi="Arial" w:cs="Arial"/>
              </w:rPr>
              <w:t>INT</w:t>
            </w:r>
            <w:r>
              <w:rPr>
                <w:rFonts w:ascii="Arial" w:hAnsi="Arial" w:cs="Arial"/>
              </w:rPr>
              <w:t>5</w:t>
            </w:r>
          </w:p>
        </w:tc>
        <w:tc>
          <w:tcPr>
            <w:tcW w:w="917" w:type="dxa"/>
            <w:tcBorders>
              <w:bottom w:val="single" w:sz="4" w:space="0" w:color="auto"/>
            </w:tcBorders>
            <w:shd w:val="clear" w:color="auto" w:fill="auto"/>
          </w:tcPr>
          <w:p w:rsidR="00423EB2" w:rsidRPr="00995ADA" w:rsidRDefault="00423EB2" w:rsidP="00423EB2">
            <w:pPr>
              <w:rPr>
                <w:rFonts w:ascii="Arial" w:hAnsi="Arial" w:cs="Arial"/>
              </w:rPr>
            </w:pPr>
            <w:r w:rsidRPr="00995ADA">
              <w:rPr>
                <w:rFonts w:ascii="Arial" w:hAnsi="Arial" w:cs="Arial"/>
              </w:rPr>
              <w:t>M</w:t>
            </w:r>
          </w:p>
        </w:tc>
        <w:tc>
          <w:tcPr>
            <w:tcW w:w="3155" w:type="dxa"/>
            <w:tcBorders>
              <w:bottom w:val="single" w:sz="4" w:space="0" w:color="auto"/>
            </w:tcBorders>
            <w:shd w:val="clear" w:color="auto" w:fill="auto"/>
          </w:tcPr>
          <w:p w:rsidR="00423EB2" w:rsidRPr="00995ADA" w:rsidRDefault="00FF031D" w:rsidP="00423EB2">
            <w:pPr>
              <w:rPr>
                <w:rFonts w:ascii="Arial" w:hAnsi="Arial" w:cs="Arial"/>
              </w:rPr>
            </w:pPr>
            <w:r>
              <w:rPr>
                <w:rFonts w:ascii="Arial" w:hAnsi="Arial" w:cs="Arial"/>
              </w:rPr>
              <w:t>Integration with Library and archive systems</w:t>
            </w:r>
          </w:p>
          <w:p w:rsidR="00423EB2" w:rsidRDefault="00423EB2" w:rsidP="00423EB2">
            <w:pPr>
              <w:rPr>
                <w:rFonts w:ascii="Arial" w:hAnsi="Arial" w:cs="Arial"/>
                <w:b/>
              </w:rPr>
            </w:pPr>
          </w:p>
        </w:tc>
        <w:tc>
          <w:tcPr>
            <w:tcW w:w="9084" w:type="dxa"/>
            <w:tcBorders>
              <w:bottom w:val="single" w:sz="4" w:space="0" w:color="auto"/>
            </w:tcBorders>
            <w:shd w:val="clear" w:color="auto" w:fill="auto"/>
          </w:tcPr>
          <w:p w:rsidR="00FF031D" w:rsidRPr="00FF031D" w:rsidRDefault="00FF031D" w:rsidP="00FF031D">
            <w:pPr>
              <w:rPr>
                <w:rFonts w:ascii="Arial" w:hAnsi="Arial" w:cs="Arial"/>
              </w:rPr>
            </w:pPr>
            <w:r w:rsidRPr="00FF031D">
              <w:rPr>
                <w:rFonts w:ascii="Arial" w:hAnsi="Arial" w:cs="Arial"/>
              </w:rPr>
              <w:t>It is essential that the system inter-operates with the Univers</w:t>
            </w:r>
            <w:r>
              <w:rPr>
                <w:rFonts w:ascii="Arial" w:hAnsi="Arial" w:cs="Arial"/>
              </w:rPr>
              <w:t>ity's systems, as described in s</w:t>
            </w:r>
            <w:r w:rsidRPr="00FF031D">
              <w:rPr>
                <w:rFonts w:ascii="Arial" w:hAnsi="Arial" w:cs="Arial"/>
              </w:rPr>
              <w:t xml:space="preserve">ection </w:t>
            </w:r>
            <w:r>
              <w:rPr>
                <w:rFonts w:ascii="Arial" w:hAnsi="Arial" w:cs="Arial"/>
              </w:rPr>
              <w:t>1.</w:t>
            </w:r>
            <w:r w:rsidRPr="00FF031D">
              <w:rPr>
                <w:rFonts w:ascii="Arial" w:hAnsi="Arial" w:cs="Arial"/>
              </w:rPr>
              <w:t>3.6.</w:t>
            </w:r>
          </w:p>
          <w:p w:rsidR="00FF031D" w:rsidRPr="00FF031D" w:rsidRDefault="00FF031D" w:rsidP="00FF031D">
            <w:pPr>
              <w:rPr>
                <w:rFonts w:ascii="Arial" w:hAnsi="Arial" w:cs="Arial"/>
              </w:rPr>
            </w:pPr>
            <w:r w:rsidRPr="00FF031D">
              <w:rPr>
                <w:rFonts w:ascii="Arial" w:hAnsi="Arial" w:cs="Arial"/>
              </w:rPr>
              <w:t xml:space="preserve">i.              It is essential to be able to link from within the </w:t>
            </w:r>
            <w:r w:rsidR="00B525F8">
              <w:rPr>
                <w:rFonts w:ascii="Arial" w:hAnsi="Arial" w:cs="Arial"/>
              </w:rPr>
              <w:t>system</w:t>
            </w:r>
            <w:r w:rsidRPr="00FF031D">
              <w:rPr>
                <w:rFonts w:ascii="Arial" w:hAnsi="Arial" w:cs="Arial"/>
              </w:rPr>
              <w:t xml:space="preserve"> to Library Catalogue records; </w:t>
            </w:r>
          </w:p>
          <w:p w:rsidR="00FF031D" w:rsidRPr="00FF031D" w:rsidRDefault="00FF031D" w:rsidP="00FF031D">
            <w:pPr>
              <w:rPr>
                <w:rFonts w:ascii="Arial" w:hAnsi="Arial" w:cs="Arial"/>
              </w:rPr>
            </w:pPr>
            <w:r w:rsidRPr="00FF031D">
              <w:rPr>
                <w:rFonts w:ascii="Arial" w:hAnsi="Arial" w:cs="Arial"/>
              </w:rPr>
              <w:t xml:space="preserve">ii.             integration with the web-based My Library Record is essential </w:t>
            </w:r>
            <w:r>
              <w:rPr>
                <w:rFonts w:ascii="Arial" w:hAnsi="Arial" w:cs="Arial"/>
              </w:rPr>
              <w:t xml:space="preserve">so that </w:t>
            </w:r>
            <w:r w:rsidRPr="00FF031D">
              <w:rPr>
                <w:rFonts w:ascii="Arial" w:hAnsi="Arial" w:cs="Arial"/>
              </w:rPr>
              <w:t xml:space="preserve">information can be presented seamlessly to students and staff from within the </w:t>
            </w:r>
            <w:r w:rsidR="00B525F8">
              <w:rPr>
                <w:rFonts w:ascii="Arial" w:hAnsi="Arial" w:cs="Arial"/>
              </w:rPr>
              <w:t>system.</w:t>
            </w:r>
            <w:r w:rsidRPr="00FF031D">
              <w:rPr>
                <w:rFonts w:ascii="Arial" w:hAnsi="Arial" w:cs="Arial"/>
              </w:rPr>
              <w:t xml:space="preserve"> </w:t>
            </w:r>
          </w:p>
          <w:p w:rsidR="00FF031D" w:rsidRPr="00FF031D" w:rsidRDefault="00FF031D" w:rsidP="00FF031D">
            <w:pPr>
              <w:rPr>
                <w:rFonts w:ascii="Arial" w:hAnsi="Arial" w:cs="Arial"/>
              </w:rPr>
            </w:pPr>
            <w:r w:rsidRPr="00FF031D">
              <w:rPr>
                <w:rFonts w:ascii="Arial" w:hAnsi="Arial" w:cs="Arial"/>
              </w:rPr>
              <w:t xml:space="preserve">iii.            integration with resource list management software is essential such that students can see their lists in their modules and teachers can seamlessly maintain lists from within the </w:t>
            </w:r>
            <w:r w:rsidR="00B525F8">
              <w:rPr>
                <w:rFonts w:ascii="Arial" w:hAnsi="Arial" w:cs="Arial"/>
              </w:rPr>
              <w:t>system.</w:t>
            </w:r>
            <w:r w:rsidRPr="00FF031D">
              <w:rPr>
                <w:rFonts w:ascii="Arial" w:hAnsi="Arial" w:cs="Arial"/>
              </w:rPr>
              <w:t xml:space="preserve"> </w:t>
            </w:r>
          </w:p>
          <w:p w:rsidR="00FF031D" w:rsidRPr="00FF031D" w:rsidRDefault="00FF031D" w:rsidP="00FF031D">
            <w:pPr>
              <w:rPr>
                <w:rFonts w:ascii="Arial" w:hAnsi="Arial" w:cs="Arial"/>
              </w:rPr>
            </w:pPr>
            <w:r w:rsidRPr="00FF031D">
              <w:rPr>
                <w:rFonts w:ascii="Arial" w:hAnsi="Arial" w:cs="Arial"/>
              </w:rPr>
              <w:t>iv.   Integration with Yo</w:t>
            </w:r>
            <w:r>
              <w:rPr>
                <w:rFonts w:ascii="Arial" w:hAnsi="Arial" w:cs="Arial"/>
              </w:rPr>
              <w:t>rk Digital Library (based on Fedora</w:t>
            </w:r>
            <w:r w:rsidR="00046FB5">
              <w:rPr>
                <w:rFonts w:ascii="Arial" w:hAnsi="Arial" w:cs="Arial"/>
              </w:rPr>
              <w:t xml:space="preserve"> Commons</w:t>
            </w:r>
            <w:r>
              <w:rPr>
                <w:rFonts w:ascii="Arial" w:hAnsi="Arial" w:cs="Arial"/>
              </w:rPr>
              <w:t xml:space="preserve">, </w:t>
            </w:r>
            <w:r w:rsidR="00046FB5">
              <w:rPr>
                <w:rFonts w:ascii="Arial" w:hAnsi="Arial" w:cs="Arial"/>
              </w:rPr>
              <w:t xml:space="preserve">a Linux based operating system, with </w:t>
            </w:r>
            <w:r w:rsidR="00046FB5" w:rsidRPr="00046FB5">
              <w:rPr>
                <w:rFonts w:ascii="Arial" w:hAnsi="Arial" w:cs="Arial"/>
              </w:rPr>
              <w:t>REST API for accessing content</w:t>
            </w:r>
            <w:r w:rsidR="00046FB5">
              <w:rPr>
                <w:rFonts w:ascii="Arial" w:hAnsi="Arial" w:cs="Arial"/>
              </w:rPr>
              <w:t xml:space="preserve">) is Highly Desirable, supporting a </w:t>
            </w:r>
            <w:r w:rsidR="00046FB5" w:rsidRPr="00046FB5">
              <w:rPr>
                <w:rFonts w:ascii="Arial" w:hAnsi="Arial" w:cs="Arial"/>
              </w:rPr>
              <w:t xml:space="preserve">cross-search of content from the Digital Library within the </w:t>
            </w:r>
            <w:r w:rsidR="00B525F8">
              <w:rPr>
                <w:rFonts w:ascii="Arial" w:hAnsi="Arial" w:cs="Arial"/>
              </w:rPr>
              <w:t>online learning environment</w:t>
            </w:r>
            <w:r w:rsidR="00046FB5" w:rsidRPr="00046FB5">
              <w:rPr>
                <w:rFonts w:ascii="Arial" w:hAnsi="Arial" w:cs="Arial"/>
              </w:rPr>
              <w:t xml:space="preserve">, for example by presenting a search form to find images which can then be embedded in the </w:t>
            </w:r>
            <w:r w:rsidR="00B525F8">
              <w:rPr>
                <w:rFonts w:ascii="Arial" w:hAnsi="Arial" w:cs="Arial"/>
              </w:rPr>
              <w:t>system</w:t>
            </w:r>
            <w:r w:rsidR="00046FB5" w:rsidRPr="00046FB5">
              <w:rPr>
                <w:rFonts w:ascii="Arial" w:hAnsi="Arial" w:cs="Arial"/>
              </w:rPr>
              <w:t>.</w:t>
            </w:r>
          </w:p>
          <w:p w:rsidR="00FF031D" w:rsidRPr="00FF031D" w:rsidRDefault="0012412F" w:rsidP="00FF031D">
            <w:pPr>
              <w:rPr>
                <w:rFonts w:ascii="Arial" w:hAnsi="Arial" w:cs="Arial"/>
              </w:rPr>
            </w:pPr>
            <w:r>
              <w:rPr>
                <w:rFonts w:ascii="Arial" w:hAnsi="Arial" w:cs="Arial"/>
              </w:rPr>
              <w:br/>
            </w:r>
            <w:r w:rsidR="00FF031D" w:rsidRPr="00FF031D">
              <w:rPr>
                <w:rFonts w:ascii="Arial" w:hAnsi="Arial" w:cs="Arial"/>
              </w:rPr>
              <w:t xml:space="preserve">Suppliers must detail how this interoperability is implemented in each case.  </w:t>
            </w:r>
          </w:p>
          <w:p w:rsidR="00423EB2" w:rsidRDefault="00FF031D" w:rsidP="00FF031D">
            <w:pPr>
              <w:rPr>
                <w:rFonts w:ascii="Arial" w:hAnsi="Arial" w:cs="Arial"/>
              </w:rPr>
            </w:pPr>
            <w:r w:rsidRPr="00FF031D">
              <w:rPr>
                <w:rFonts w:ascii="Arial" w:hAnsi="Arial" w:cs="Arial"/>
              </w:rPr>
              <w:t>If the supplier supports interoperability with other syst</w:t>
            </w:r>
            <w:r>
              <w:rPr>
                <w:rFonts w:ascii="Arial" w:hAnsi="Arial" w:cs="Arial"/>
              </w:rPr>
              <w:t>ems and standards described in s</w:t>
            </w:r>
            <w:r w:rsidRPr="00FF031D">
              <w:rPr>
                <w:rFonts w:ascii="Arial" w:hAnsi="Arial" w:cs="Arial"/>
              </w:rPr>
              <w:t xml:space="preserve">ection </w:t>
            </w:r>
            <w:r>
              <w:rPr>
                <w:rFonts w:ascii="Arial" w:hAnsi="Arial" w:cs="Arial"/>
              </w:rPr>
              <w:t>1.</w:t>
            </w:r>
            <w:r w:rsidRPr="00FF031D">
              <w:rPr>
                <w:rFonts w:ascii="Arial" w:hAnsi="Arial" w:cs="Arial"/>
              </w:rPr>
              <w:t>3.6 they should include in their response here which systems are supported and how the interoperability is implemented.</w:t>
            </w:r>
          </w:p>
          <w:p w:rsidR="0068201F" w:rsidRDefault="0068201F" w:rsidP="00FF031D">
            <w:pPr>
              <w:rPr>
                <w:rFonts w:ascii="Arial" w:hAnsi="Arial" w:cs="Arial"/>
                <w:b/>
              </w:rPr>
            </w:pPr>
          </w:p>
        </w:tc>
      </w:tr>
      <w:tr w:rsidR="0068201F" w:rsidRPr="0068201F" w:rsidTr="0068201F">
        <w:tc>
          <w:tcPr>
            <w:tcW w:w="1128" w:type="dxa"/>
            <w:tcBorders>
              <w:bottom w:val="single" w:sz="4" w:space="0" w:color="auto"/>
            </w:tcBorders>
            <w:shd w:val="pct10" w:color="auto" w:fill="auto"/>
          </w:tcPr>
          <w:p w:rsidR="0068201F" w:rsidRPr="0068201F" w:rsidRDefault="0068201F" w:rsidP="00423EB2">
            <w:pPr>
              <w:rPr>
                <w:rFonts w:ascii="Arial" w:hAnsi="Arial" w:cs="Arial"/>
                <w:b/>
              </w:rPr>
            </w:pPr>
          </w:p>
        </w:tc>
        <w:tc>
          <w:tcPr>
            <w:tcW w:w="917" w:type="dxa"/>
            <w:tcBorders>
              <w:bottom w:val="single" w:sz="4" w:space="0" w:color="auto"/>
            </w:tcBorders>
            <w:shd w:val="pct10" w:color="auto" w:fill="auto"/>
          </w:tcPr>
          <w:p w:rsidR="0068201F" w:rsidRPr="0068201F" w:rsidRDefault="0068201F" w:rsidP="00423EB2">
            <w:pPr>
              <w:rPr>
                <w:rFonts w:ascii="Arial" w:hAnsi="Arial" w:cs="Arial"/>
                <w:b/>
              </w:rPr>
            </w:pPr>
          </w:p>
        </w:tc>
        <w:tc>
          <w:tcPr>
            <w:tcW w:w="3155" w:type="dxa"/>
            <w:tcBorders>
              <w:bottom w:val="single" w:sz="4" w:space="0" w:color="auto"/>
            </w:tcBorders>
            <w:shd w:val="pct10" w:color="auto" w:fill="auto"/>
          </w:tcPr>
          <w:p w:rsidR="0068201F" w:rsidRPr="0068201F" w:rsidRDefault="0068201F" w:rsidP="00423EB2">
            <w:pPr>
              <w:rPr>
                <w:rFonts w:ascii="Arial" w:hAnsi="Arial" w:cs="Arial"/>
                <w:b/>
              </w:rPr>
            </w:pPr>
          </w:p>
        </w:tc>
        <w:tc>
          <w:tcPr>
            <w:tcW w:w="9084" w:type="dxa"/>
            <w:tcBorders>
              <w:bottom w:val="single" w:sz="4" w:space="0" w:color="auto"/>
            </w:tcBorders>
            <w:shd w:val="pct10" w:color="auto" w:fill="auto"/>
          </w:tcPr>
          <w:p w:rsidR="0068201F" w:rsidRPr="0068201F" w:rsidRDefault="0068201F" w:rsidP="0068201F">
            <w:pPr>
              <w:rPr>
                <w:rFonts w:ascii="Arial" w:hAnsi="Arial" w:cs="Arial"/>
                <w:b/>
              </w:rPr>
            </w:pPr>
            <w:r w:rsidRPr="0068201F">
              <w:rPr>
                <w:rFonts w:ascii="Arial" w:hAnsi="Arial" w:cs="Arial"/>
                <w:b/>
              </w:rPr>
              <w:t xml:space="preserve">Interoperability </w:t>
            </w:r>
          </w:p>
          <w:p w:rsidR="0068201F" w:rsidRPr="0068201F" w:rsidRDefault="0068201F" w:rsidP="0068201F">
            <w:pPr>
              <w:rPr>
                <w:rFonts w:ascii="Arial" w:hAnsi="Arial" w:cs="Arial"/>
                <w:b/>
              </w:rPr>
            </w:pPr>
          </w:p>
        </w:tc>
      </w:tr>
      <w:tr w:rsidR="0068201F" w:rsidRPr="006E711C" w:rsidTr="00377122">
        <w:tc>
          <w:tcPr>
            <w:tcW w:w="1128" w:type="dxa"/>
            <w:tcBorders>
              <w:bottom w:val="single" w:sz="4" w:space="0" w:color="auto"/>
            </w:tcBorders>
            <w:shd w:val="clear" w:color="auto" w:fill="auto"/>
          </w:tcPr>
          <w:p w:rsidR="0068201F" w:rsidRDefault="005E10DA" w:rsidP="00423EB2">
            <w:pPr>
              <w:rPr>
                <w:rFonts w:ascii="Arial" w:hAnsi="Arial" w:cs="Arial"/>
                <w:b/>
              </w:rPr>
            </w:pPr>
            <w:r w:rsidRPr="005E10DA">
              <w:rPr>
                <w:rFonts w:ascii="Arial" w:hAnsi="Arial" w:cs="Arial"/>
              </w:rPr>
              <w:t>INT</w:t>
            </w:r>
            <w:r>
              <w:rPr>
                <w:rFonts w:ascii="Arial" w:hAnsi="Arial" w:cs="Arial"/>
              </w:rPr>
              <w:t>6</w:t>
            </w:r>
          </w:p>
        </w:tc>
        <w:tc>
          <w:tcPr>
            <w:tcW w:w="917" w:type="dxa"/>
            <w:tcBorders>
              <w:bottom w:val="single" w:sz="4" w:space="0" w:color="auto"/>
            </w:tcBorders>
            <w:shd w:val="clear" w:color="auto" w:fill="auto"/>
          </w:tcPr>
          <w:p w:rsidR="0068201F" w:rsidRDefault="0068201F" w:rsidP="00423EB2">
            <w:pPr>
              <w:rPr>
                <w:rFonts w:ascii="Arial" w:hAnsi="Arial" w:cs="Arial"/>
              </w:rPr>
            </w:pPr>
            <w:r>
              <w:rPr>
                <w:rFonts w:ascii="Arial" w:hAnsi="Arial" w:cs="Arial"/>
              </w:rPr>
              <w:t>M</w:t>
            </w:r>
          </w:p>
        </w:tc>
        <w:tc>
          <w:tcPr>
            <w:tcW w:w="3155" w:type="dxa"/>
            <w:tcBorders>
              <w:bottom w:val="single" w:sz="4" w:space="0" w:color="auto"/>
            </w:tcBorders>
            <w:shd w:val="clear" w:color="auto" w:fill="auto"/>
          </w:tcPr>
          <w:p w:rsidR="0068201F" w:rsidRDefault="0068201F" w:rsidP="00423EB2">
            <w:pPr>
              <w:rPr>
                <w:rFonts w:ascii="Arial" w:hAnsi="Arial" w:cs="Arial"/>
              </w:rPr>
            </w:pPr>
            <w:r>
              <w:rPr>
                <w:rFonts w:ascii="Arial" w:hAnsi="Arial" w:cs="Arial"/>
              </w:rPr>
              <w:t>Content interoperability and standards and content migration</w:t>
            </w:r>
          </w:p>
        </w:tc>
        <w:tc>
          <w:tcPr>
            <w:tcW w:w="9084" w:type="dxa"/>
            <w:tcBorders>
              <w:bottom w:val="single" w:sz="4" w:space="0" w:color="auto"/>
            </w:tcBorders>
            <w:shd w:val="clear" w:color="auto" w:fill="auto"/>
          </w:tcPr>
          <w:p w:rsidR="0068201F" w:rsidRPr="0068201F" w:rsidRDefault="0068201F" w:rsidP="0068201F">
            <w:pPr>
              <w:rPr>
                <w:rFonts w:ascii="Arial" w:hAnsi="Arial" w:cs="Arial"/>
              </w:rPr>
            </w:pPr>
            <w:r>
              <w:rPr>
                <w:rFonts w:ascii="Arial" w:hAnsi="Arial" w:cs="Arial"/>
              </w:rPr>
              <w:t>The s</w:t>
            </w:r>
            <w:r w:rsidRPr="0068201F">
              <w:rPr>
                <w:rFonts w:ascii="Arial" w:hAnsi="Arial" w:cs="Arial"/>
              </w:rPr>
              <w:t xml:space="preserve">upplier should detail which learning system standards are supported by the </w:t>
            </w:r>
            <w:r w:rsidR="00B525F8">
              <w:rPr>
                <w:rFonts w:ascii="Arial" w:hAnsi="Arial" w:cs="Arial"/>
              </w:rPr>
              <w:t>online learning environment</w:t>
            </w:r>
            <w:r w:rsidRPr="0068201F">
              <w:rPr>
                <w:rFonts w:ascii="Arial" w:hAnsi="Arial" w:cs="Arial"/>
              </w:rPr>
              <w:t>, particularly with regard to content types. For example provide details of support for the following, including whether both export and import are supported:</w:t>
            </w:r>
          </w:p>
          <w:p w:rsidR="0068201F" w:rsidRPr="0068201F" w:rsidRDefault="0068201F" w:rsidP="0068201F">
            <w:pPr>
              <w:rPr>
                <w:rFonts w:ascii="Arial" w:hAnsi="Arial" w:cs="Arial"/>
              </w:rPr>
            </w:pPr>
          </w:p>
          <w:p w:rsidR="0068201F" w:rsidRDefault="0068201F" w:rsidP="00A82D17">
            <w:pPr>
              <w:pStyle w:val="ListParagraph"/>
              <w:numPr>
                <w:ilvl w:val="0"/>
                <w:numId w:val="23"/>
              </w:numPr>
              <w:rPr>
                <w:rFonts w:ascii="Arial" w:hAnsi="Arial" w:cs="Arial"/>
              </w:rPr>
            </w:pPr>
            <w:r w:rsidRPr="0068201F">
              <w:rPr>
                <w:rFonts w:ascii="Arial" w:hAnsi="Arial" w:cs="Arial"/>
              </w:rPr>
              <w:t>IMS LTI</w:t>
            </w:r>
          </w:p>
          <w:p w:rsidR="0068201F" w:rsidRDefault="0068201F" w:rsidP="00A82D17">
            <w:pPr>
              <w:pStyle w:val="ListParagraph"/>
              <w:numPr>
                <w:ilvl w:val="0"/>
                <w:numId w:val="23"/>
              </w:numPr>
              <w:rPr>
                <w:rFonts w:ascii="Arial" w:hAnsi="Arial" w:cs="Arial"/>
              </w:rPr>
            </w:pPr>
            <w:r w:rsidRPr="0068201F">
              <w:rPr>
                <w:rFonts w:ascii="Arial" w:hAnsi="Arial" w:cs="Arial"/>
              </w:rPr>
              <w:t>Common Cartridge</w:t>
            </w:r>
          </w:p>
          <w:p w:rsidR="0068201F" w:rsidRPr="0068201F" w:rsidRDefault="0068201F" w:rsidP="0068201F">
            <w:pPr>
              <w:pStyle w:val="ListParagraph"/>
              <w:ind w:left="1080"/>
              <w:rPr>
                <w:rFonts w:ascii="Arial" w:hAnsi="Arial" w:cs="Arial"/>
              </w:rPr>
            </w:pPr>
          </w:p>
          <w:p w:rsidR="0068201F" w:rsidRPr="0068201F" w:rsidRDefault="0068201F" w:rsidP="0068201F">
            <w:pPr>
              <w:rPr>
                <w:rFonts w:ascii="Arial" w:hAnsi="Arial" w:cs="Arial"/>
              </w:rPr>
            </w:pPr>
          </w:p>
          <w:p w:rsidR="0068201F" w:rsidRPr="0068201F" w:rsidRDefault="0068201F" w:rsidP="0068201F">
            <w:pPr>
              <w:rPr>
                <w:rFonts w:ascii="Arial" w:hAnsi="Arial" w:cs="Arial"/>
              </w:rPr>
            </w:pPr>
            <w:r>
              <w:rPr>
                <w:rFonts w:ascii="Arial" w:hAnsi="Arial" w:cs="Arial"/>
              </w:rPr>
              <w:t>The s</w:t>
            </w:r>
            <w:r w:rsidRPr="0068201F">
              <w:rPr>
                <w:rFonts w:ascii="Arial" w:hAnsi="Arial" w:cs="Arial"/>
              </w:rPr>
              <w:t>upplier should detail support and strategies for importing content from an existing Blackboard Learn VLE and other VLEs.</w:t>
            </w:r>
          </w:p>
          <w:p w:rsidR="0068201F" w:rsidRPr="0068201F" w:rsidRDefault="0068201F" w:rsidP="0068201F">
            <w:pPr>
              <w:rPr>
                <w:rFonts w:ascii="Arial" w:hAnsi="Arial" w:cs="Arial"/>
              </w:rPr>
            </w:pPr>
            <w:r w:rsidRPr="0068201F">
              <w:rPr>
                <w:rFonts w:ascii="Arial" w:hAnsi="Arial" w:cs="Arial"/>
              </w:rPr>
              <w:t xml:space="preserve"> </w:t>
            </w:r>
          </w:p>
          <w:p w:rsidR="0068201F" w:rsidRDefault="0068201F" w:rsidP="00EE4699">
            <w:pPr>
              <w:rPr>
                <w:rFonts w:ascii="Arial" w:hAnsi="Arial" w:cs="Arial"/>
              </w:rPr>
            </w:pPr>
          </w:p>
        </w:tc>
      </w:tr>
      <w:tr w:rsidR="00423EB2" w:rsidRPr="006E711C" w:rsidTr="00377122">
        <w:tc>
          <w:tcPr>
            <w:tcW w:w="1128" w:type="dxa"/>
            <w:tcBorders>
              <w:bottom w:val="single" w:sz="4" w:space="0" w:color="auto"/>
            </w:tcBorders>
            <w:shd w:val="clear" w:color="auto" w:fill="auto"/>
          </w:tcPr>
          <w:p w:rsidR="00423EB2" w:rsidRDefault="005E10DA" w:rsidP="00423EB2">
            <w:pPr>
              <w:rPr>
                <w:rFonts w:ascii="Arial" w:hAnsi="Arial" w:cs="Arial"/>
                <w:b/>
              </w:rPr>
            </w:pPr>
            <w:r w:rsidRPr="005E10DA">
              <w:rPr>
                <w:rFonts w:ascii="Arial" w:hAnsi="Arial" w:cs="Arial"/>
              </w:rPr>
              <w:t>INT</w:t>
            </w:r>
            <w:r>
              <w:rPr>
                <w:rFonts w:ascii="Arial" w:hAnsi="Arial" w:cs="Arial"/>
              </w:rPr>
              <w:t>7</w:t>
            </w:r>
          </w:p>
        </w:tc>
        <w:tc>
          <w:tcPr>
            <w:tcW w:w="917" w:type="dxa"/>
            <w:tcBorders>
              <w:bottom w:val="single" w:sz="4" w:space="0" w:color="auto"/>
            </w:tcBorders>
            <w:shd w:val="clear" w:color="auto" w:fill="auto"/>
          </w:tcPr>
          <w:p w:rsidR="00423EB2" w:rsidRPr="00995ADA" w:rsidRDefault="00EE4699" w:rsidP="00423EB2">
            <w:pPr>
              <w:rPr>
                <w:rFonts w:ascii="Arial" w:hAnsi="Arial" w:cs="Arial"/>
              </w:rPr>
            </w:pPr>
            <w:r>
              <w:rPr>
                <w:rFonts w:ascii="Arial" w:hAnsi="Arial" w:cs="Arial"/>
              </w:rPr>
              <w:t>HD</w:t>
            </w:r>
          </w:p>
        </w:tc>
        <w:tc>
          <w:tcPr>
            <w:tcW w:w="3155" w:type="dxa"/>
            <w:tcBorders>
              <w:bottom w:val="single" w:sz="4" w:space="0" w:color="auto"/>
            </w:tcBorders>
            <w:shd w:val="clear" w:color="auto" w:fill="auto"/>
          </w:tcPr>
          <w:p w:rsidR="00423EB2" w:rsidRPr="00995ADA" w:rsidRDefault="00EE4699" w:rsidP="00423EB2">
            <w:pPr>
              <w:rPr>
                <w:rFonts w:ascii="Arial" w:hAnsi="Arial" w:cs="Arial"/>
              </w:rPr>
            </w:pPr>
            <w:r>
              <w:rPr>
                <w:rFonts w:ascii="Arial" w:hAnsi="Arial" w:cs="Arial"/>
              </w:rPr>
              <w:t>Access to online information resources</w:t>
            </w:r>
          </w:p>
        </w:tc>
        <w:tc>
          <w:tcPr>
            <w:tcW w:w="9084" w:type="dxa"/>
            <w:tcBorders>
              <w:bottom w:val="single" w:sz="4" w:space="0" w:color="auto"/>
            </w:tcBorders>
            <w:shd w:val="clear" w:color="auto" w:fill="auto"/>
          </w:tcPr>
          <w:p w:rsidR="00EE4699" w:rsidRPr="00EE4699" w:rsidRDefault="00EE4699" w:rsidP="00EE4699">
            <w:pPr>
              <w:rPr>
                <w:rFonts w:ascii="Arial" w:hAnsi="Arial" w:cs="Arial"/>
              </w:rPr>
            </w:pPr>
            <w:r>
              <w:rPr>
                <w:rFonts w:ascii="Arial" w:hAnsi="Arial" w:cs="Arial"/>
              </w:rPr>
              <w:t>It is Highly D</w:t>
            </w:r>
            <w:r w:rsidRPr="00EE4699">
              <w:rPr>
                <w:rFonts w:ascii="Arial" w:hAnsi="Arial" w:cs="Arial"/>
              </w:rPr>
              <w:t xml:space="preserve">esirable that the system proposed interoperates with the developing Higher Education remote resource services, and with other resource services.  </w:t>
            </w:r>
          </w:p>
          <w:p w:rsidR="00EE4699" w:rsidRPr="00EE4699" w:rsidRDefault="00EE4699" w:rsidP="00EE4699">
            <w:pPr>
              <w:rPr>
                <w:rFonts w:ascii="Arial" w:hAnsi="Arial" w:cs="Arial"/>
              </w:rPr>
            </w:pPr>
          </w:p>
          <w:p w:rsidR="00EE4699" w:rsidRPr="00EE4699" w:rsidRDefault="00EE4699" w:rsidP="00EE4699">
            <w:pPr>
              <w:rPr>
                <w:rFonts w:ascii="Arial" w:hAnsi="Arial" w:cs="Arial"/>
              </w:rPr>
            </w:pPr>
            <w:r w:rsidRPr="00EE4699">
              <w:rPr>
                <w:rFonts w:ascii="Arial" w:hAnsi="Arial" w:cs="Arial"/>
              </w:rPr>
              <w:t>Example services and protocols include interoperability with Z39.50 services such as Zetoc, Copac, Archives Hub, Humbul and Heirport, access to OAI PMH harvesting, RSS and Web Portal facilities, MARC, Unicode, Open</w:t>
            </w:r>
            <w:r w:rsidR="00377122">
              <w:rPr>
                <w:rFonts w:ascii="Arial" w:hAnsi="Arial" w:cs="Arial"/>
              </w:rPr>
              <w:t xml:space="preserve"> </w:t>
            </w:r>
            <w:r w:rsidRPr="00EE4699">
              <w:rPr>
                <w:rFonts w:ascii="Arial" w:hAnsi="Arial" w:cs="Arial"/>
              </w:rPr>
              <w:t>URL and XML.</w:t>
            </w:r>
          </w:p>
          <w:p w:rsidR="00EE4699" w:rsidRPr="00EE4699" w:rsidRDefault="00EE4699" w:rsidP="00EE4699">
            <w:pPr>
              <w:rPr>
                <w:rFonts w:ascii="Arial" w:hAnsi="Arial" w:cs="Arial"/>
              </w:rPr>
            </w:pPr>
          </w:p>
          <w:p w:rsidR="00EE4699" w:rsidRPr="00EE4699" w:rsidRDefault="00EE4699" w:rsidP="00EE4699">
            <w:pPr>
              <w:rPr>
                <w:rFonts w:ascii="Arial" w:hAnsi="Arial" w:cs="Arial"/>
              </w:rPr>
            </w:pPr>
            <w:r w:rsidRPr="00EE4699">
              <w:rPr>
                <w:rFonts w:ascii="Arial" w:hAnsi="Arial" w:cs="Arial"/>
              </w:rPr>
              <w:t>It is essential that suppliers commit to tracking interoperability developments and to the incorporation of appropriate interoperability when the technology is sufficiently stable.</w:t>
            </w:r>
          </w:p>
          <w:p w:rsidR="00423EB2" w:rsidRDefault="009900C5" w:rsidP="00423EB2">
            <w:pPr>
              <w:rPr>
                <w:rFonts w:ascii="Arial" w:hAnsi="Arial" w:cs="Arial"/>
              </w:rPr>
            </w:pPr>
            <w:r>
              <w:rPr>
                <w:rFonts w:ascii="Arial" w:hAnsi="Arial" w:cs="Arial"/>
              </w:rPr>
              <w:t xml:space="preserve"> </w:t>
            </w:r>
          </w:p>
          <w:p w:rsidR="00423EB2" w:rsidRPr="00995ADA" w:rsidRDefault="00423EB2" w:rsidP="00423EB2">
            <w:pPr>
              <w:rPr>
                <w:rFonts w:ascii="Arial" w:hAnsi="Arial" w:cs="Arial"/>
              </w:rPr>
            </w:pPr>
          </w:p>
        </w:tc>
      </w:tr>
      <w:tr w:rsidR="0012412F" w:rsidRPr="00377122" w:rsidTr="00377122">
        <w:tc>
          <w:tcPr>
            <w:tcW w:w="1128" w:type="dxa"/>
            <w:shd w:val="pct10" w:color="auto" w:fill="auto"/>
          </w:tcPr>
          <w:p w:rsidR="0012412F" w:rsidRPr="00377122" w:rsidRDefault="0012412F" w:rsidP="00423EB2">
            <w:pPr>
              <w:rPr>
                <w:rFonts w:ascii="Arial" w:hAnsi="Arial" w:cs="Arial"/>
                <w:b/>
              </w:rPr>
            </w:pPr>
          </w:p>
        </w:tc>
        <w:tc>
          <w:tcPr>
            <w:tcW w:w="917" w:type="dxa"/>
            <w:shd w:val="pct10" w:color="auto" w:fill="auto"/>
          </w:tcPr>
          <w:p w:rsidR="0012412F" w:rsidRPr="00377122" w:rsidRDefault="0012412F" w:rsidP="00423EB2">
            <w:pPr>
              <w:rPr>
                <w:rFonts w:ascii="Arial" w:hAnsi="Arial" w:cs="Arial"/>
                <w:b/>
              </w:rPr>
            </w:pPr>
          </w:p>
        </w:tc>
        <w:tc>
          <w:tcPr>
            <w:tcW w:w="3155" w:type="dxa"/>
            <w:shd w:val="pct10" w:color="auto" w:fill="auto"/>
          </w:tcPr>
          <w:p w:rsidR="0012412F" w:rsidRPr="00377122" w:rsidRDefault="0012412F" w:rsidP="00423EB2">
            <w:pPr>
              <w:rPr>
                <w:rFonts w:ascii="Arial" w:hAnsi="Arial" w:cs="Arial"/>
                <w:b/>
              </w:rPr>
            </w:pPr>
          </w:p>
        </w:tc>
        <w:tc>
          <w:tcPr>
            <w:tcW w:w="9084" w:type="dxa"/>
            <w:shd w:val="pct10" w:color="auto" w:fill="auto"/>
          </w:tcPr>
          <w:p w:rsidR="0012412F" w:rsidRPr="00377122" w:rsidRDefault="0012412F" w:rsidP="00EE4699">
            <w:pPr>
              <w:rPr>
                <w:rFonts w:ascii="Arial" w:hAnsi="Arial" w:cs="Arial"/>
                <w:b/>
              </w:rPr>
            </w:pPr>
            <w:r w:rsidRPr="00377122">
              <w:rPr>
                <w:rFonts w:ascii="Arial" w:hAnsi="Arial" w:cs="Arial"/>
                <w:b/>
              </w:rPr>
              <w:t>Authentication</w:t>
            </w:r>
          </w:p>
          <w:p w:rsidR="0012412F" w:rsidRPr="00377122" w:rsidRDefault="0012412F" w:rsidP="00EE4699">
            <w:pPr>
              <w:rPr>
                <w:rFonts w:ascii="Arial" w:hAnsi="Arial" w:cs="Arial"/>
                <w:b/>
              </w:rPr>
            </w:pPr>
          </w:p>
        </w:tc>
      </w:tr>
      <w:tr w:rsidR="00DF6CF6" w:rsidRPr="006E711C" w:rsidTr="00423EB2">
        <w:tc>
          <w:tcPr>
            <w:tcW w:w="1128" w:type="dxa"/>
            <w:tcBorders>
              <w:bottom w:val="single" w:sz="4" w:space="0" w:color="auto"/>
            </w:tcBorders>
            <w:shd w:val="clear" w:color="auto" w:fill="auto"/>
          </w:tcPr>
          <w:p w:rsidR="00DF6CF6" w:rsidRDefault="005E10DA" w:rsidP="00423EB2">
            <w:pPr>
              <w:rPr>
                <w:rFonts w:ascii="Arial" w:hAnsi="Arial" w:cs="Arial"/>
                <w:b/>
              </w:rPr>
            </w:pPr>
            <w:r w:rsidRPr="005E10DA">
              <w:rPr>
                <w:rFonts w:ascii="Arial" w:hAnsi="Arial" w:cs="Arial"/>
              </w:rPr>
              <w:t>INT</w:t>
            </w:r>
            <w:r>
              <w:rPr>
                <w:rFonts w:ascii="Arial" w:hAnsi="Arial" w:cs="Arial"/>
              </w:rPr>
              <w:t>8</w:t>
            </w:r>
          </w:p>
        </w:tc>
        <w:tc>
          <w:tcPr>
            <w:tcW w:w="917" w:type="dxa"/>
            <w:tcBorders>
              <w:bottom w:val="single" w:sz="4" w:space="0" w:color="auto"/>
            </w:tcBorders>
            <w:shd w:val="clear" w:color="auto" w:fill="auto"/>
          </w:tcPr>
          <w:p w:rsidR="00DF6CF6" w:rsidRDefault="00DF6CF6" w:rsidP="00423EB2">
            <w:pPr>
              <w:rPr>
                <w:rFonts w:ascii="Arial" w:hAnsi="Arial" w:cs="Arial"/>
              </w:rPr>
            </w:pPr>
            <w:r>
              <w:rPr>
                <w:rFonts w:ascii="Arial" w:hAnsi="Arial" w:cs="Arial"/>
              </w:rPr>
              <w:t>M</w:t>
            </w:r>
          </w:p>
        </w:tc>
        <w:tc>
          <w:tcPr>
            <w:tcW w:w="3155" w:type="dxa"/>
            <w:tcBorders>
              <w:bottom w:val="single" w:sz="4" w:space="0" w:color="auto"/>
            </w:tcBorders>
            <w:shd w:val="clear" w:color="auto" w:fill="auto"/>
          </w:tcPr>
          <w:p w:rsidR="00DF6CF6" w:rsidRDefault="00DF6CF6" w:rsidP="00423EB2">
            <w:pPr>
              <w:rPr>
                <w:rFonts w:ascii="Arial" w:hAnsi="Arial" w:cs="Arial"/>
              </w:rPr>
            </w:pPr>
            <w:r>
              <w:rPr>
                <w:rFonts w:ascii="Arial" w:hAnsi="Arial" w:cs="Arial"/>
              </w:rPr>
              <w:t>LDAP / Active Directory</w:t>
            </w:r>
          </w:p>
        </w:tc>
        <w:tc>
          <w:tcPr>
            <w:tcW w:w="9084" w:type="dxa"/>
            <w:tcBorders>
              <w:bottom w:val="single" w:sz="4" w:space="0" w:color="auto"/>
            </w:tcBorders>
            <w:shd w:val="clear" w:color="auto" w:fill="auto"/>
          </w:tcPr>
          <w:p w:rsidR="00DF6CF6" w:rsidRPr="00DF6CF6" w:rsidRDefault="00DF6CF6" w:rsidP="00DF6CF6">
            <w:pPr>
              <w:rPr>
                <w:rFonts w:ascii="Arial" w:hAnsi="Arial" w:cs="Arial"/>
              </w:rPr>
            </w:pPr>
            <w:r>
              <w:rPr>
                <w:rFonts w:ascii="Arial" w:hAnsi="Arial" w:cs="Arial"/>
              </w:rPr>
              <w:t>The University</w:t>
            </w:r>
            <w:r w:rsidRPr="00DF6CF6">
              <w:rPr>
                <w:rFonts w:ascii="Arial" w:hAnsi="Arial" w:cs="Arial"/>
              </w:rPr>
              <w:t xml:space="preserve"> needs to be able to authenticate </w:t>
            </w:r>
            <w:r>
              <w:rPr>
                <w:rFonts w:ascii="Arial" w:hAnsi="Arial" w:cs="Arial"/>
              </w:rPr>
              <w:t xml:space="preserve">system users </w:t>
            </w:r>
            <w:r w:rsidRPr="00DF6CF6">
              <w:rPr>
                <w:rFonts w:ascii="Arial" w:hAnsi="Arial" w:cs="Arial"/>
              </w:rPr>
              <w:t xml:space="preserve">against its own LDAP or Active Directory server to provide single user ID and password access across all supported services. It is essential that </w:t>
            </w:r>
            <w:r w:rsidR="009900C5">
              <w:rPr>
                <w:rFonts w:ascii="Arial" w:hAnsi="Arial" w:cs="Arial"/>
              </w:rPr>
              <w:t>the online learning system</w:t>
            </w:r>
            <w:r w:rsidRPr="00DF6CF6">
              <w:rPr>
                <w:rFonts w:ascii="Arial" w:hAnsi="Arial" w:cs="Arial"/>
              </w:rPr>
              <w:t xml:space="preserve"> operates in this environment. </w:t>
            </w:r>
          </w:p>
          <w:p w:rsidR="00DF6CF6" w:rsidRPr="00DF6CF6" w:rsidRDefault="00DF6CF6" w:rsidP="00DF6CF6">
            <w:pPr>
              <w:rPr>
                <w:rFonts w:ascii="Arial" w:hAnsi="Arial" w:cs="Arial"/>
              </w:rPr>
            </w:pPr>
          </w:p>
          <w:p w:rsidR="00DF6CF6" w:rsidRDefault="00DF6CF6" w:rsidP="00EE4699">
            <w:pPr>
              <w:rPr>
                <w:rFonts w:ascii="Arial" w:hAnsi="Arial" w:cs="Arial"/>
              </w:rPr>
            </w:pPr>
          </w:p>
        </w:tc>
      </w:tr>
      <w:tr w:rsidR="00377122" w:rsidRPr="006E711C" w:rsidTr="00423EB2">
        <w:tc>
          <w:tcPr>
            <w:tcW w:w="1128" w:type="dxa"/>
            <w:tcBorders>
              <w:bottom w:val="single" w:sz="4" w:space="0" w:color="auto"/>
            </w:tcBorders>
            <w:shd w:val="clear" w:color="auto" w:fill="auto"/>
          </w:tcPr>
          <w:p w:rsidR="00377122" w:rsidRDefault="005E10DA" w:rsidP="00423EB2">
            <w:pPr>
              <w:rPr>
                <w:rFonts w:ascii="Arial" w:hAnsi="Arial" w:cs="Arial"/>
                <w:b/>
              </w:rPr>
            </w:pPr>
            <w:r w:rsidRPr="005E10DA">
              <w:rPr>
                <w:rFonts w:ascii="Arial" w:hAnsi="Arial" w:cs="Arial"/>
              </w:rPr>
              <w:t>INT</w:t>
            </w:r>
            <w:r>
              <w:rPr>
                <w:rFonts w:ascii="Arial" w:hAnsi="Arial" w:cs="Arial"/>
              </w:rPr>
              <w:t>9</w:t>
            </w:r>
          </w:p>
        </w:tc>
        <w:tc>
          <w:tcPr>
            <w:tcW w:w="917" w:type="dxa"/>
            <w:tcBorders>
              <w:bottom w:val="single" w:sz="4" w:space="0" w:color="auto"/>
            </w:tcBorders>
            <w:shd w:val="clear" w:color="auto" w:fill="auto"/>
          </w:tcPr>
          <w:p w:rsidR="00377122" w:rsidRDefault="00DF6CF6" w:rsidP="00423EB2">
            <w:pPr>
              <w:rPr>
                <w:rFonts w:ascii="Arial" w:hAnsi="Arial" w:cs="Arial"/>
              </w:rPr>
            </w:pPr>
            <w:r>
              <w:rPr>
                <w:rFonts w:ascii="Arial" w:hAnsi="Arial" w:cs="Arial"/>
              </w:rPr>
              <w:t>M</w:t>
            </w:r>
          </w:p>
        </w:tc>
        <w:tc>
          <w:tcPr>
            <w:tcW w:w="3155" w:type="dxa"/>
            <w:tcBorders>
              <w:bottom w:val="single" w:sz="4" w:space="0" w:color="auto"/>
            </w:tcBorders>
            <w:shd w:val="clear" w:color="auto" w:fill="auto"/>
          </w:tcPr>
          <w:p w:rsidR="00377122" w:rsidRDefault="00377122" w:rsidP="00423EB2">
            <w:pPr>
              <w:rPr>
                <w:rFonts w:ascii="Arial" w:hAnsi="Arial" w:cs="Arial"/>
              </w:rPr>
            </w:pPr>
            <w:r>
              <w:rPr>
                <w:rFonts w:ascii="Arial" w:hAnsi="Arial" w:cs="Arial"/>
              </w:rPr>
              <w:t>Single sign-on and chained authentication</w:t>
            </w:r>
          </w:p>
        </w:tc>
        <w:tc>
          <w:tcPr>
            <w:tcW w:w="9084" w:type="dxa"/>
            <w:tcBorders>
              <w:bottom w:val="single" w:sz="4" w:space="0" w:color="auto"/>
            </w:tcBorders>
            <w:shd w:val="clear" w:color="auto" w:fill="auto"/>
          </w:tcPr>
          <w:p w:rsidR="00DF6CF6" w:rsidRPr="00DF6CF6" w:rsidRDefault="00DF6CF6" w:rsidP="00DF6CF6">
            <w:pPr>
              <w:rPr>
                <w:rFonts w:ascii="Arial" w:hAnsi="Arial" w:cs="Arial"/>
              </w:rPr>
            </w:pPr>
            <w:r>
              <w:rPr>
                <w:rFonts w:ascii="Arial" w:hAnsi="Arial" w:cs="Arial"/>
              </w:rPr>
              <w:t>The s</w:t>
            </w:r>
            <w:r w:rsidRPr="00DF6CF6">
              <w:rPr>
                <w:rFonts w:ascii="Arial" w:hAnsi="Arial" w:cs="Arial"/>
              </w:rPr>
              <w:t>upplier should detail what facilities exist for integration with SSO solutions. Shibboleth and LDAP authentication are essential but any details of integration with Google authentication services would also be of interest. It should be possible to configure multiple authentication mechanisms to use in a given order on a server-by-server basis.</w:t>
            </w:r>
          </w:p>
          <w:p w:rsidR="00377122" w:rsidRDefault="00DF6CF6" w:rsidP="00EE4699">
            <w:pPr>
              <w:rPr>
                <w:rFonts w:ascii="Arial" w:hAnsi="Arial" w:cs="Arial"/>
              </w:rPr>
            </w:pPr>
            <w:r>
              <w:rPr>
                <w:rFonts w:ascii="Arial" w:hAnsi="Arial" w:cs="Arial"/>
              </w:rPr>
              <w:t>A further requirement is for</w:t>
            </w:r>
            <w:r w:rsidR="00377122">
              <w:rPr>
                <w:rFonts w:ascii="Arial" w:hAnsi="Arial" w:cs="Arial"/>
              </w:rPr>
              <w:t xml:space="preserve"> chained authentication for organisations such as the Hull York Medical School. The supplier must </w:t>
            </w:r>
            <w:r w:rsidR="00600C52">
              <w:rPr>
                <w:rFonts w:ascii="Arial" w:hAnsi="Arial" w:cs="Arial"/>
              </w:rPr>
              <w:t xml:space="preserve">describe </w:t>
            </w:r>
            <w:r w:rsidR="00377122">
              <w:rPr>
                <w:rFonts w:ascii="Arial" w:hAnsi="Arial" w:cs="Arial"/>
              </w:rPr>
              <w:t>the authentication mechanisms that are supported.</w:t>
            </w:r>
          </w:p>
        </w:tc>
      </w:tr>
    </w:tbl>
    <w:p w:rsidR="00423EB2" w:rsidRDefault="00423EB2" w:rsidP="008522CF">
      <w:pPr>
        <w:rPr>
          <w:rFonts w:ascii="Arial" w:eastAsia="Times New Roman" w:hAnsi="Arial" w:cs="Arial"/>
          <w:sz w:val="20"/>
          <w:szCs w:val="20"/>
        </w:rPr>
      </w:pPr>
    </w:p>
    <w:p w:rsidR="00A75B30" w:rsidRDefault="00A75B30">
      <w:pPr>
        <w:rPr>
          <w:rFonts w:ascii="Arial" w:eastAsia="Times New Roman" w:hAnsi="Arial" w:cs="Arial"/>
          <w:sz w:val="20"/>
          <w:szCs w:val="20"/>
        </w:rPr>
      </w:pPr>
      <w:r>
        <w:rPr>
          <w:rFonts w:ascii="Arial" w:eastAsia="Times New Roman" w:hAnsi="Arial" w:cs="Arial"/>
          <w:sz w:val="20"/>
          <w:szCs w:val="20"/>
        </w:rPr>
        <w:br w:type="page"/>
      </w:r>
    </w:p>
    <w:p w:rsidR="00A75B30" w:rsidRDefault="00A75B30" w:rsidP="008522CF">
      <w:pPr>
        <w:rPr>
          <w:rFonts w:ascii="Arial" w:eastAsia="Times New Roman" w:hAnsi="Arial" w:cs="Arial"/>
          <w:sz w:val="20"/>
          <w:szCs w:val="20"/>
        </w:rPr>
      </w:pPr>
    </w:p>
    <w:p w:rsidR="00A75B30" w:rsidRPr="00272476" w:rsidRDefault="00A75B30" w:rsidP="00A82D17">
      <w:pPr>
        <w:pStyle w:val="Heading3"/>
        <w:numPr>
          <w:ilvl w:val="0"/>
          <w:numId w:val="28"/>
        </w:numPr>
      </w:pPr>
      <w:bookmarkStart w:id="37" w:name="_Toc361909346"/>
      <w:r>
        <w:t>Technical requirements</w:t>
      </w:r>
      <w:bookmarkEnd w:id="37"/>
      <w:r w:rsidR="005E10DA">
        <w:br/>
      </w:r>
    </w:p>
    <w:tbl>
      <w:tblPr>
        <w:tblStyle w:val="TableGrid"/>
        <w:tblW w:w="14284" w:type="dxa"/>
        <w:tblLook w:val="04A0" w:firstRow="1" w:lastRow="0" w:firstColumn="1" w:lastColumn="0" w:noHBand="0" w:noVBand="1"/>
      </w:tblPr>
      <w:tblGrid>
        <w:gridCol w:w="1128"/>
        <w:gridCol w:w="917"/>
        <w:gridCol w:w="3155"/>
        <w:gridCol w:w="9084"/>
      </w:tblGrid>
      <w:tr w:rsidR="00A75B30" w:rsidRPr="006E711C" w:rsidTr="008B45A9">
        <w:tc>
          <w:tcPr>
            <w:tcW w:w="1128" w:type="dxa"/>
            <w:tcBorders>
              <w:bottom w:val="single" w:sz="4" w:space="0" w:color="auto"/>
            </w:tcBorders>
            <w:shd w:val="pct5" w:color="auto" w:fill="auto"/>
          </w:tcPr>
          <w:p w:rsidR="00A75B30" w:rsidRPr="006E711C" w:rsidRDefault="00A75B30" w:rsidP="008B45A9">
            <w:pPr>
              <w:rPr>
                <w:rFonts w:ascii="Arial" w:hAnsi="Arial" w:cs="Arial"/>
                <w:b/>
              </w:rPr>
            </w:pPr>
            <w:r>
              <w:rPr>
                <w:rFonts w:ascii="Arial" w:hAnsi="Arial" w:cs="Arial"/>
                <w:b/>
              </w:rPr>
              <w:t>Ref No.</w:t>
            </w:r>
          </w:p>
        </w:tc>
        <w:tc>
          <w:tcPr>
            <w:tcW w:w="917" w:type="dxa"/>
            <w:tcBorders>
              <w:bottom w:val="single" w:sz="4" w:space="0" w:color="auto"/>
            </w:tcBorders>
            <w:shd w:val="pct5" w:color="auto" w:fill="auto"/>
          </w:tcPr>
          <w:p w:rsidR="00A75B30" w:rsidRPr="006E711C" w:rsidRDefault="00A75B30" w:rsidP="008B45A9">
            <w:pPr>
              <w:rPr>
                <w:rFonts w:ascii="Arial" w:hAnsi="Arial" w:cs="Arial"/>
                <w:b/>
              </w:rPr>
            </w:pPr>
            <w:r>
              <w:rPr>
                <w:rFonts w:ascii="Arial" w:hAnsi="Arial" w:cs="Arial"/>
                <w:b/>
              </w:rPr>
              <w:t>Priority</w:t>
            </w:r>
          </w:p>
        </w:tc>
        <w:tc>
          <w:tcPr>
            <w:tcW w:w="3155" w:type="dxa"/>
            <w:tcBorders>
              <w:bottom w:val="single" w:sz="4" w:space="0" w:color="auto"/>
            </w:tcBorders>
            <w:shd w:val="pct5" w:color="auto" w:fill="auto"/>
          </w:tcPr>
          <w:p w:rsidR="00A75B30" w:rsidRDefault="00A75B30" w:rsidP="008B45A9">
            <w:pPr>
              <w:rPr>
                <w:rFonts w:ascii="Arial" w:hAnsi="Arial" w:cs="Arial"/>
                <w:b/>
              </w:rPr>
            </w:pPr>
            <w:r>
              <w:rPr>
                <w:rFonts w:ascii="Arial" w:hAnsi="Arial" w:cs="Arial"/>
                <w:b/>
              </w:rPr>
              <w:t>Description</w:t>
            </w:r>
          </w:p>
          <w:p w:rsidR="00A75B30" w:rsidRDefault="00A75B30" w:rsidP="008B45A9">
            <w:pPr>
              <w:rPr>
                <w:rFonts w:ascii="Arial" w:hAnsi="Arial" w:cs="Arial"/>
                <w:b/>
              </w:rPr>
            </w:pPr>
          </w:p>
          <w:p w:rsidR="00A75B30" w:rsidRPr="006E711C" w:rsidRDefault="00A75B30" w:rsidP="008B45A9">
            <w:pPr>
              <w:rPr>
                <w:rFonts w:ascii="Arial" w:hAnsi="Arial" w:cs="Arial"/>
                <w:b/>
              </w:rPr>
            </w:pPr>
          </w:p>
        </w:tc>
        <w:tc>
          <w:tcPr>
            <w:tcW w:w="9084" w:type="dxa"/>
            <w:tcBorders>
              <w:bottom w:val="single" w:sz="4" w:space="0" w:color="auto"/>
            </w:tcBorders>
            <w:shd w:val="pct5" w:color="auto" w:fill="auto"/>
          </w:tcPr>
          <w:p w:rsidR="00A75B30" w:rsidRPr="00942D3D" w:rsidRDefault="00A75B30" w:rsidP="008B45A9">
            <w:pPr>
              <w:rPr>
                <w:rFonts w:ascii="Arial" w:hAnsi="Arial" w:cs="Arial"/>
                <w:b/>
              </w:rPr>
            </w:pPr>
            <w:r w:rsidRPr="00942D3D">
              <w:rPr>
                <w:rFonts w:ascii="Arial" w:hAnsi="Arial" w:cs="Arial"/>
                <w:b/>
              </w:rPr>
              <w:t>Integrate with, and where advantageous leverage the functionality of, other relevant York systems, and sit cogently within the York IT infrastructure and information architecture</w:t>
            </w:r>
          </w:p>
          <w:p w:rsidR="00A75B30" w:rsidRDefault="00A75B30" w:rsidP="008B45A9">
            <w:pPr>
              <w:rPr>
                <w:rFonts w:ascii="Arial" w:hAnsi="Arial" w:cs="Arial"/>
                <w:b/>
              </w:rPr>
            </w:pPr>
          </w:p>
          <w:p w:rsidR="00A75B30" w:rsidRDefault="00A75B30" w:rsidP="008B45A9">
            <w:pPr>
              <w:rPr>
                <w:rFonts w:ascii="Arial" w:hAnsi="Arial" w:cs="Arial"/>
                <w:b/>
              </w:rPr>
            </w:pPr>
            <w:r>
              <w:rPr>
                <w:rFonts w:ascii="Arial" w:hAnsi="Arial" w:cs="Arial"/>
                <w:b/>
              </w:rPr>
              <w:t>Guidance on response</w:t>
            </w:r>
          </w:p>
          <w:p w:rsidR="00A75B30" w:rsidRPr="006E711C" w:rsidRDefault="00A75B30" w:rsidP="008B45A9">
            <w:pPr>
              <w:rPr>
                <w:rFonts w:ascii="Arial" w:hAnsi="Arial" w:cs="Arial"/>
                <w:b/>
              </w:rPr>
            </w:pPr>
          </w:p>
        </w:tc>
      </w:tr>
      <w:tr w:rsidR="00A75B30" w:rsidRPr="006E711C" w:rsidTr="008B45A9">
        <w:trPr>
          <w:trHeight w:val="464"/>
        </w:trPr>
        <w:tc>
          <w:tcPr>
            <w:tcW w:w="1128" w:type="dxa"/>
            <w:tcBorders>
              <w:bottom w:val="single" w:sz="4" w:space="0" w:color="auto"/>
            </w:tcBorders>
            <w:shd w:val="pct10" w:color="auto" w:fill="auto"/>
          </w:tcPr>
          <w:p w:rsidR="00A75B30" w:rsidRDefault="00A75B30" w:rsidP="008B45A9">
            <w:pPr>
              <w:rPr>
                <w:rFonts w:ascii="Arial" w:hAnsi="Arial" w:cs="Arial"/>
                <w:b/>
              </w:rPr>
            </w:pPr>
          </w:p>
        </w:tc>
        <w:tc>
          <w:tcPr>
            <w:tcW w:w="917" w:type="dxa"/>
            <w:tcBorders>
              <w:bottom w:val="single" w:sz="4" w:space="0" w:color="auto"/>
            </w:tcBorders>
            <w:shd w:val="pct10" w:color="auto" w:fill="auto"/>
          </w:tcPr>
          <w:p w:rsidR="00A75B30" w:rsidRDefault="00A75B30" w:rsidP="008B45A9">
            <w:pPr>
              <w:rPr>
                <w:rFonts w:ascii="Arial" w:hAnsi="Arial" w:cs="Arial"/>
                <w:b/>
              </w:rPr>
            </w:pPr>
          </w:p>
        </w:tc>
        <w:tc>
          <w:tcPr>
            <w:tcW w:w="3155" w:type="dxa"/>
            <w:tcBorders>
              <w:bottom w:val="single" w:sz="4" w:space="0" w:color="auto"/>
            </w:tcBorders>
            <w:shd w:val="pct10" w:color="auto" w:fill="auto"/>
          </w:tcPr>
          <w:p w:rsidR="00A75B30" w:rsidRDefault="00A75B30" w:rsidP="008B45A9">
            <w:pPr>
              <w:rPr>
                <w:rFonts w:ascii="Arial" w:hAnsi="Arial" w:cs="Arial"/>
                <w:b/>
              </w:rPr>
            </w:pPr>
          </w:p>
        </w:tc>
        <w:tc>
          <w:tcPr>
            <w:tcW w:w="9084" w:type="dxa"/>
            <w:tcBorders>
              <w:bottom w:val="single" w:sz="4" w:space="0" w:color="auto"/>
            </w:tcBorders>
            <w:shd w:val="pct10" w:color="auto" w:fill="auto"/>
          </w:tcPr>
          <w:p w:rsidR="00A75B30" w:rsidRDefault="00A75B30" w:rsidP="008B45A9">
            <w:pPr>
              <w:rPr>
                <w:rFonts w:ascii="Arial" w:hAnsi="Arial" w:cs="Arial"/>
                <w:b/>
              </w:rPr>
            </w:pPr>
            <w:r>
              <w:rPr>
                <w:rFonts w:ascii="Arial" w:hAnsi="Arial" w:cs="Arial"/>
                <w:b/>
              </w:rPr>
              <w:t>System requirements</w:t>
            </w:r>
          </w:p>
          <w:p w:rsidR="00A75B30" w:rsidRDefault="00A75B30" w:rsidP="008B45A9">
            <w:pPr>
              <w:rPr>
                <w:rFonts w:ascii="Arial" w:hAnsi="Arial" w:cs="Arial"/>
                <w:b/>
              </w:rPr>
            </w:pPr>
          </w:p>
        </w:tc>
      </w:tr>
      <w:tr w:rsidR="00A75B30" w:rsidRPr="006E711C" w:rsidTr="008B45A9">
        <w:tc>
          <w:tcPr>
            <w:tcW w:w="1128" w:type="dxa"/>
            <w:shd w:val="clear" w:color="auto" w:fill="auto"/>
          </w:tcPr>
          <w:p w:rsidR="00A75B30" w:rsidRPr="005E10DA" w:rsidRDefault="005E10DA" w:rsidP="008B45A9">
            <w:pPr>
              <w:rPr>
                <w:rFonts w:ascii="Arial" w:hAnsi="Arial" w:cs="Arial"/>
              </w:rPr>
            </w:pPr>
            <w:r w:rsidRPr="005E10DA">
              <w:rPr>
                <w:rFonts w:ascii="Arial" w:hAnsi="Arial" w:cs="Arial"/>
              </w:rPr>
              <w:t>TEC</w:t>
            </w:r>
            <w:r>
              <w:rPr>
                <w:rFonts w:ascii="Arial" w:hAnsi="Arial" w:cs="Arial"/>
              </w:rPr>
              <w:t>1</w:t>
            </w:r>
          </w:p>
        </w:tc>
        <w:tc>
          <w:tcPr>
            <w:tcW w:w="917" w:type="dxa"/>
            <w:shd w:val="clear" w:color="auto" w:fill="auto"/>
          </w:tcPr>
          <w:p w:rsidR="00A75B30" w:rsidRPr="00995ADA" w:rsidRDefault="00A75B30" w:rsidP="008B45A9">
            <w:pPr>
              <w:rPr>
                <w:rFonts w:ascii="Arial" w:hAnsi="Arial" w:cs="Arial"/>
              </w:rPr>
            </w:pPr>
            <w:r>
              <w:rPr>
                <w:rFonts w:ascii="Arial" w:hAnsi="Arial" w:cs="Arial"/>
              </w:rPr>
              <w:t>M</w:t>
            </w:r>
          </w:p>
        </w:tc>
        <w:tc>
          <w:tcPr>
            <w:tcW w:w="3155" w:type="dxa"/>
            <w:shd w:val="clear" w:color="auto" w:fill="auto"/>
          </w:tcPr>
          <w:p w:rsidR="00A75B30" w:rsidRDefault="00A75B30" w:rsidP="008B45A9">
            <w:pPr>
              <w:rPr>
                <w:rFonts w:ascii="Arial" w:hAnsi="Arial" w:cs="Arial"/>
              </w:rPr>
            </w:pPr>
            <w:r>
              <w:rPr>
                <w:rFonts w:ascii="Arial" w:hAnsi="Arial" w:cs="Arial"/>
              </w:rPr>
              <w:t>High availability (99.99%) – plus easy/fast recovery in the event of failure.</w:t>
            </w:r>
          </w:p>
        </w:tc>
        <w:tc>
          <w:tcPr>
            <w:tcW w:w="9084" w:type="dxa"/>
            <w:shd w:val="clear" w:color="auto" w:fill="auto"/>
          </w:tcPr>
          <w:p w:rsidR="00A75B30" w:rsidRPr="00A75B30" w:rsidRDefault="00A75B30" w:rsidP="00A75B30">
            <w:pPr>
              <w:rPr>
                <w:rFonts w:ascii="Arial" w:hAnsi="Arial" w:cs="Arial"/>
              </w:rPr>
            </w:pPr>
            <w:r w:rsidRPr="00A75B30">
              <w:rPr>
                <w:rFonts w:ascii="Arial" w:hAnsi="Arial" w:cs="Arial"/>
              </w:rPr>
              <w:t xml:space="preserve">The supplier should be able to provide evidence of high up-time and or long time between failures – the response should include some statement of the technical configuration used to get the availability figures. </w:t>
            </w:r>
          </w:p>
          <w:p w:rsidR="00A75B30" w:rsidRDefault="00A75B30" w:rsidP="00A82D17">
            <w:pPr>
              <w:pStyle w:val="ListParagraph"/>
              <w:numPr>
                <w:ilvl w:val="0"/>
                <w:numId w:val="15"/>
              </w:numPr>
              <w:rPr>
                <w:rFonts w:ascii="Arial" w:hAnsi="Arial" w:cs="Arial"/>
              </w:rPr>
            </w:pPr>
            <w:r w:rsidRPr="00A75B30">
              <w:rPr>
                <w:rFonts w:ascii="Arial" w:hAnsi="Arial" w:cs="Arial"/>
              </w:rPr>
              <w:t>The supplier should identify dependency on other parts of the University’s infrastructure.</w:t>
            </w:r>
          </w:p>
          <w:p w:rsidR="00A75B30" w:rsidRDefault="00A75B30" w:rsidP="00A82D17">
            <w:pPr>
              <w:pStyle w:val="ListParagraph"/>
              <w:numPr>
                <w:ilvl w:val="0"/>
                <w:numId w:val="15"/>
              </w:numPr>
              <w:rPr>
                <w:rFonts w:ascii="Arial" w:hAnsi="Arial" w:cs="Arial"/>
              </w:rPr>
            </w:pPr>
            <w:r w:rsidRPr="00A75B30">
              <w:rPr>
                <w:rFonts w:ascii="Arial" w:hAnsi="Arial" w:cs="Arial"/>
              </w:rPr>
              <w:t xml:space="preserve">Apart from IT Infrastructure outages, what activities within the </w:t>
            </w:r>
            <w:r w:rsidR="006E2133">
              <w:rPr>
                <w:rFonts w:ascii="Arial" w:hAnsi="Arial" w:cs="Arial"/>
              </w:rPr>
              <w:t>online learning environment</w:t>
            </w:r>
            <w:r w:rsidRPr="00A75B30">
              <w:rPr>
                <w:rFonts w:ascii="Arial" w:hAnsi="Arial" w:cs="Arial"/>
              </w:rPr>
              <w:t xml:space="preserve"> would restrict access to the whole or part of the system?</w:t>
            </w:r>
          </w:p>
          <w:p w:rsidR="00A75B30" w:rsidRPr="00A75B30" w:rsidRDefault="00A75B30" w:rsidP="00A82D17">
            <w:pPr>
              <w:pStyle w:val="ListParagraph"/>
              <w:numPr>
                <w:ilvl w:val="0"/>
                <w:numId w:val="15"/>
              </w:numPr>
              <w:rPr>
                <w:rFonts w:ascii="Arial" w:hAnsi="Arial" w:cs="Arial"/>
              </w:rPr>
            </w:pPr>
            <w:r w:rsidRPr="00A75B30">
              <w:rPr>
                <w:rFonts w:ascii="Arial" w:hAnsi="Arial" w:cs="Arial"/>
              </w:rPr>
              <w:t>How much work will a student have to repeat in the event of a system restart</w:t>
            </w:r>
          </w:p>
          <w:p w:rsidR="00A75B30" w:rsidRPr="00EE4699" w:rsidRDefault="00A75B30" w:rsidP="008B45A9">
            <w:pPr>
              <w:rPr>
                <w:rFonts w:ascii="Arial" w:hAnsi="Arial" w:cs="Arial"/>
              </w:rPr>
            </w:pPr>
            <w:r w:rsidRPr="00EE4699">
              <w:rPr>
                <w:rFonts w:ascii="Arial" w:hAnsi="Arial" w:cs="Arial"/>
              </w:rPr>
              <w:t xml:space="preserve"> </w:t>
            </w:r>
          </w:p>
          <w:p w:rsidR="00A75B30" w:rsidRPr="00FF031D" w:rsidRDefault="00A75B30" w:rsidP="008B45A9">
            <w:pPr>
              <w:rPr>
                <w:rFonts w:ascii="Arial" w:hAnsi="Arial" w:cs="Arial"/>
              </w:rPr>
            </w:pPr>
          </w:p>
        </w:tc>
      </w:tr>
      <w:tr w:rsidR="00A75B30" w:rsidRPr="006E711C" w:rsidTr="008B45A9">
        <w:tc>
          <w:tcPr>
            <w:tcW w:w="1128" w:type="dxa"/>
            <w:shd w:val="clear" w:color="auto" w:fill="auto"/>
          </w:tcPr>
          <w:p w:rsidR="00A75B30" w:rsidRDefault="005E10DA" w:rsidP="008B45A9">
            <w:pPr>
              <w:rPr>
                <w:rFonts w:ascii="Arial" w:hAnsi="Arial" w:cs="Arial"/>
                <w:b/>
              </w:rPr>
            </w:pPr>
            <w:r w:rsidRPr="005E10DA">
              <w:rPr>
                <w:rFonts w:ascii="Arial" w:hAnsi="Arial" w:cs="Arial"/>
              </w:rPr>
              <w:t>TEC</w:t>
            </w:r>
            <w:r>
              <w:rPr>
                <w:rFonts w:ascii="Arial" w:hAnsi="Arial" w:cs="Arial"/>
              </w:rPr>
              <w:t>2</w:t>
            </w:r>
          </w:p>
        </w:tc>
        <w:tc>
          <w:tcPr>
            <w:tcW w:w="917" w:type="dxa"/>
            <w:shd w:val="clear" w:color="auto" w:fill="auto"/>
          </w:tcPr>
          <w:p w:rsidR="00A75B30" w:rsidRDefault="00A75B30" w:rsidP="008B45A9">
            <w:pPr>
              <w:rPr>
                <w:rFonts w:ascii="Arial" w:hAnsi="Arial" w:cs="Arial"/>
              </w:rPr>
            </w:pPr>
            <w:r>
              <w:rPr>
                <w:rFonts w:ascii="Arial" w:hAnsi="Arial" w:cs="Arial"/>
              </w:rPr>
              <w:t>M</w:t>
            </w:r>
          </w:p>
        </w:tc>
        <w:tc>
          <w:tcPr>
            <w:tcW w:w="3155" w:type="dxa"/>
            <w:shd w:val="clear" w:color="auto" w:fill="auto"/>
          </w:tcPr>
          <w:p w:rsidR="00A75B30" w:rsidRDefault="00A75B30" w:rsidP="008B45A9">
            <w:pPr>
              <w:rPr>
                <w:rFonts w:ascii="Arial" w:hAnsi="Arial" w:cs="Arial"/>
              </w:rPr>
            </w:pPr>
            <w:r>
              <w:rPr>
                <w:rFonts w:ascii="Arial" w:hAnsi="Arial" w:cs="Arial"/>
              </w:rPr>
              <w:t>Conforms to disability / access requirements</w:t>
            </w:r>
          </w:p>
        </w:tc>
        <w:tc>
          <w:tcPr>
            <w:tcW w:w="9084" w:type="dxa"/>
            <w:shd w:val="clear" w:color="auto" w:fill="auto"/>
          </w:tcPr>
          <w:p w:rsidR="00A75B30" w:rsidRPr="00377122" w:rsidRDefault="00A75B30" w:rsidP="008B45A9">
            <w:pPr>
              <w:rPr>
                <w:rFonts w:ascii="Arial" w:hAnsi="Arial" w:cs="Arial"/>
              </w:rPr>
            </w:pPr>
            <w:r w:rsidRPr="00A75B30">
              <w:rPr>
                <w:rFonts w:ascii="Arial" w:hAnsi="Arial" w:cs="Arial"/>
              </w:rPr>
              <w:t>The supplier should state to what standard and show how the</w:t>
            </w:r>
            <w:r w:rsidR="00AA2D1B">
              <w:rPr>
                <w:rFonts w:ascii="Arial" w:hAnsi="Arial" w:cs="Arial"/>
              </w:rPr>
              <w:t>ir</w:t>
            </w:r>
            <w:r w:rsidRPr="00A75B30">
              <w:rPr>
                <w:rFonts w:ascii="Arial" w:hAnsi="Arial" w:cs="Arial"/>
              </w:rPr>
              <w:t xml:space="preserve"> </w:t>
            </w:r>
            <w:r w:rsidR="00AA2D1B">
              <w:rPr>
                <w:rFonts w:ascii="Arial" w:hAnsi="Arial" w:cs="Arial"/>
              </w:rPr>
              <w:t>solution</w:t>
            </w:r>
            <w:r w:rsidRPr="00A75B30">
              <w:rPr>
                <w:rFonts w:ascii="Arial" w:hAnsi="Arial" w:cs="Arial"/>
              </w:rPr>
              <w:t xml:space="preserve"> meets </w:t>
            </w:r>
            <w:r w:rsidR="00AA2D1B">
              <w:rPr>
                <w:rFonts w:ascii="Arial" w:hAnsi="Arial" w:cs="Arial"/>
              </w:rPr>
              <w:t xml:space="preserve">EU and </w:t>
            </w:r>
            <w:r w:rsidRPr="00A75B30">
              <w:rPr>
                <w:rFonts w:ascii="Arial" w:hAnsi="Arial" w:cs="Arial"/>
              </w:rPr>
              <w:t xml:space="preserve">UK </w:t>
            </w:r>
            <w:r w:rsidR="00AA2D1B">
              <w:rPr>
                <w:rFonts w:ascii="Arial" w:hAnsi="Arial" w:cs="Arial"/>
              </w:rPr>
              <w:t xml:space="preserve">Equal Access </w:t>
            </w:r>
            <w:r w:rsidRPr="00A75B30">
              <w:rPr>
                <w:rFonts w:ascii="Arial" w:hAnsi="Arial" w:cs="Arial"/>
              </w:rPr>
              <w:t xml:space="preserve">legislation.  A commitment to maintaining compliance with developing </w:t>
            </w:r>
            <w:r w:rsidR="00AA2D1B">
              <w:rPr>
                <w:rFonts w:ascii="Arial" w:hAnsi="Arial" w:cs="Arial"/>
              </w:rPr>
              <w:t xml:space="preserve">EU and </w:t>
            </w:r>
            <w:r w:rsidRPr="00A75B30">
              <w:rPr>
                <w:rFonts w:ascii="Arial" w:hAnsi="Arial" w:cs="Arial"/>
              </w:rPr>
              <w:t xml:space="preserve">UK </w:t>
            </w:r>
            <w:r w:rsidR="00AA2D1B">
              <w:rPr>
                <w:rFonts w:ascii="Arial" w:hAnsi="Arial" w:cs="Arial"/>
              </w:rPr>
              <w:t xml:space="preserve">Equal Access </w:t>
            </w:r>
            <w:r w:rsidRPr="00A75B30">
              <w:rPr>
                <w:rFonts w:ascii="Arial" w:hAnsi="Arial" w:cs="Arial"/>
              </w:rPr>
              <w:t xml:space="preserve">legislation in this area is essential. </w:t>
            </w:r>
            <w:r w:rsidR="00AA2D1B">
              <w:rPr>
                <w:rFonts w:ascii="Arial" w:hAnsi="Arial" w:cs="Arial"/>
              </w:rPr>
              <w:t>(A response that merely provides a US Section 508 submission is not deemed adequate in an EU / UK context.)</w:t>
            </w:r>
            <w:r w:rsidRPr="00A75B30">
              <w:rPr>
                <w:rFonts w:ascii="Arial" w:hAnsi="Arial" w:cs="Arial"/>
              </w:rPr>
              <w:t xml:space="preserve"> </w:t>
            </w:r>
          </w:p>
          <w:p w:rsidR="00A75B30" w:rsidRPr="0012412F" w:rsidRDefault="00A75B30" w:rsidP="008B45A9">
            <w:pPr>
              <w:rPr>
                <w:rFonts w:ascii="Arial" w:hAnsi="Arial" w:cs="Arial"/>
              </w:rPr>
            </w:pPr>
          </w:p>
        </w:tc>
      </w:tr>
      <w:tr w:rsidR="00A75B30" w:rsidRPr="006E711C" w:rsidTr="008B45A9">
        <w:tc>
          <w:tcPr>
            <w:tcW w:w="1128" w:type="dxa"/>
            <w:shd w:val="clear" w:color="auto" w:fill="auto"/>
          </w:tcPr>
          <w:p w:rsidR="00A75B30" w:rsidRDefault="005E10DA" w:rsidP="008B45A9">
            <w:pPr>
              <w:rPr>
                <w:rFonts w:ascii="Arial" w:hAnsi="Arial" w:cs="Arial"/>
                <w:b/>
              </w:rPr>
            </w:pPr>
            <w:r w:rsidRPr="005E10DA">
              <w:rPr>
                <w:rFonts w:ascii="Arial" w:hAnsi="Arial" w:cs="Arial"/>
              </w:rPr>
              <w:t>TEC</w:t>
            </w:r>
            <w:r>
              <w:rPr>
                <w:rFonts w:ascii="Arial" w:hAnsi="Arial" w:cs="Arial"/>
              </w:rPr>
              <w:t>3</w:t>
            </w:r>
          </w:p>
        </w:tc>
        <w:tc>
          <w:tcPr>
            <w:tcW w:w="917" w:type="dxa"/>
            <w:shd w:val="clear" w:color="auto" w:fill="auto"/>
          </w:tcPr>
          <w:p w:rsidR="00A75B30" w:rsidRDefault="00A75B30" w:rsidP="008B45A9">
            <w:pPr>
              <w:rPr>
                <w:rFonts w:ascii="Arial" w:hAnsi="Arial" w:cs="Arial"/>
              </w:rPr>
            </w:pPr>
            <w:r>
              <w:rPr>
                <w:rFonts w:ascii="Arial" w:hAnsi="Arial" w:cs="Arial"/>
              </w:rPr>
              <w:t>HD</w:t>
            </w:r>
          </w:p>
        </w:tc>
        <w:tc>
          <w:tcPr>
            <w:tcW w:w="3155" w:type="dxa"/>
            <w:shd w:val="clear" w:color="auto" w:fill="auto"/>
          </w:tcPr>
          <w:p w:rsidR="00A75B30" w:rsidRDefault="00A75B30" w:rsidP="008B45A9">
            <w:pPr>
              <w:rPr>
                <w:rFonts w:ascii="Arial" w:hAnsi="Arial" w:cs="Arial"/>
              </w:rPr>
            </w:pPr>
            <w:r>
              <w:rPr>
                <w:rFonts w:ascii="Arial" w:hAnsi="Arial" w:cs="Arial"/>
              </w:rPr>
              <w:t>Underlying database</w:t>
            </w:r>
          </w:p>
        </w:tc>
        <w:tc>
          <w:tcPr>
            <w:tcW w:w="9084" w:type="dxa"/>
            <w:shd w:val="clear" w:color="auto" w:fill="auto"/>
          </w:tcPr>
          <w:p w:rsidR="00A75B30" w:rsidRPr="00A75B30" w:rsidRDefault="00A75B30" w:rsidP="00A75B30">
            <w:pPr>
              <w:rPr>
                <w:rFonts w:ascii="Arial" w:hAnsi="Arial" w:cs="Arial"/>
              </w:rPr>
            </w:pPr>
            <w:r w:rsidRPr="00A75B30">
              <w:rPr>
                <w:rFonts w:ascii="Arial" w:hAnsi="Arial" w:cs="Arial"/>
              </w:rPr>
              <w:t>The supplier should detail the underlying database management system used and detail any activities by administrators, tutors, students or integrators that would require direct access to this part of the system.</w:t>
            </w:r>
          </w:p>
          <w:p w:rsidR="00A75B30" w:rsidRPr="00A75B30" w:rsidRDefault="00A75B30" w:rsidP="00A75B30">
            <w:pPr>
              <w:rPr>
                <w:rFonts w:ascii="Arial" w:hAnsi="Arial" w:cs="Arial"/>
              </w:rPr>
            </w:pPr>
          </w:p>
          <w:p w:rsidR="00A75B30" w:rsidRPr="00A75B30" w:rsidRDefault="00A75B30" w:rsidP="00A75B30">
            <w:pPr>
              <w:rPr>
                <w:rFonts w:ascii="Arial" w:hAnsi="Arial" w:cs="Arial"/>
              </w:rPr>
            </w:pPr>
            <w:r w:rsidRPr="00A75B30">
              <w:rPr>
                <w:rFonts w:ascii="Arial" w:hAnsi="Arial" w:cs="Arial"/>
              </w:rPr>
              <w:t>Please describe system requirements for running the database and provide schema documentation. Direct read and write access to the database should be supported.</w:t>
            </w:r>
          </w:p>
          <w:p w:rsidR="00A75B30" w:rsidRPr="00A75B30" w:rsidRDefault="00A75B30" w:rsidP="00A75B30">
            <w:pPr>
              <w:rPr>
                <w:rFonts w:ascii="Arial" w:hAnsi="Arial" w:cs="Arial"/>
              </w:rPr>
            </w:pPr>
            <w:r w:rsidRPr="00A75B30">
              <w:rPr>
                <w:rFonts w:ascii="Arial" w:hAnsi="Arial" w:cs="Arial"/>
              </w:rPr>
              <w:t xml:space="preserve"> </w:t>
            </w:r>
          </w:p>
          <w:p w:rsidR="00A75B30" w:rsidRPr="00A75B30" w:rsidRDefault="00A75B30" w:rsidP="008B45A9">
            <w:pPr>
              <w:rPr>
                <w:rFonts w:ascii="Arial" w:hAnsi="Arial" w:cs="Arial"/>
              </w:rPr>
            </w:pPr>
          </w:p>
        </w:tc>
      </w:tr>
      <w:tr w:rsidR="008B45A9" w:rsidRPr="006E711C" w:rsidTr="008B45A9">
        <w:tc>
          <w:tcPr>
            <w:tcW w:w="1128" w:type="dxa"/>
            <w:shd w:val="clear" w:color="auto" w:fill="auto"/>
          </w:tcPr>
          <w:p w:rsidR="008B45A9" w:rsidRDefault="005E10DA" w:rsidP="008B45A9">
            <w:pPr>
              <w:rPr>
                <w:rFonts w:ascii="Arial" w:hAnsi="Arial" w:cs="Arial"/>
                <w:b/>
              </w:rPr>
            </w:pPr>
            <w:r w:rsidRPr="005E10DA">
              <w:rPr>
                <w:rFonts w:ascii="Arial" w:hAnsi="Arial" w:cs="Arial"/>
              </w:rPr>
              <w:t>TEC</w:t>
            </w:r>
            <w:r>
              <w:rPr>
                <w:rFonts w:ascii="Arial" w:hAnsi="Arial" w:cs="Arial"/>
              </w:rPr>
              <w:t>4</w:t>
            </w:r>
          </w:p>
        </w:tc>
        <w:tc>
          <w:tcPr>
            <w:tcW w:w="917" w:type="dxa"/>
            <w:shd w:val="clear" w:color="auto" w:fill="auto"/>
          </w:tcPr>
          <w:p w:rsidR="008B45A9" w:rsidRDefault="008B45A9" w:rsidP="008B45A9">
            <w:pPr>
              <w:rPr>
                <w:rFonts w:ascii="Arial" w:hAnsi="Arial" w:cs="Arial"/>
              </w:rPr>
            </w:pPr>
            <w:r>
              <w:rPr>
                <w:rFonts w:ascii="Arial" w:hAnsi="Arial" w:cs="Arial"/>
              </w:rPr>
              <w:t>HD</w:t>
            </w:r>
          </w:p>
        </w:tc>
        <w:tc>
          <w:tcPr>
            <w:tcW w:w="3155" w:type="dxa"/>
            <w:shd w:val="clear" w:color="auto" w:fill="auto"/>
          </w:tcPr>
          <w:p w:rsidR="008B45A9" w:rsidRDefault="008B45A9" w:rsidP="008B45A9">
            <w:pPr>
              <w:rPr>
                <w:rFonts w:ascii="Arial" w:hAnsi="Arial" w:cs="Arial"/>
              </w:rPr>
            </w:pPr>
            <w:r>
              <w:rPr>
                <w:rFonts w:ascii="Arial" w:hAnsi="Arial" w:cs="Arial"/>
              </w:rPr>
              <w:t>Open Database Schema</w:t>
            </w:r>
          </w:p>
        </w:tc>
        <w:tc>
          <w:tcPr>
            <w:tcW w:w="9084" w:type="dxa"/>
            <w:shd w:val="clear" w:color="auto" w:fill="auto"/>
          </w:tcPr>
          <w:p w:rsidR="008B45A9" w:rsidRPr="00A75B30" w:rsidRDefault="008B45A9" w:rsidP="00A75B30">
            <w:pPr>
              <w:rPr>
                <w:rFonts w:ascii="Arial" w:hAnsi="Arial" w:cs="Arial"/>
              </w:rPr>
            </w:pPr>
            <w:r>
              <w:rPr>
                <w:rFonts w:ascii="Arial" w:hAnsi="Arial" w:cs="Arial"/>
              </w:rPr>
              <w:t xml:space="preserve">It is Highly Desirable for the system to support an open </w:t>
            </w:r>
            <w:r w:rsidR="00A23855">
              <w:rPr>
                <w:rFonts w:ascii="Arial" w:hAnsi="Arial" w:cs="Arial"/>
              </w:rPr>
              <w:t>database schema</w:t>
            </w:r>
            <w:r>
              <w:rPr>
                <w:rFonts w:ascii="Arial" w:hAnsi="Arial" w:cs="Arial"/>
              </w:rPr>
              <w:t xml:space="preserve"> so that data can be extracted directly from the database for integration / reuse by other business systems.</w:t>
            </w:r>
          </w:p>
        </w:tc>
      </w:tr>
      <w:tr w:rsidR="00A23855" w:rsidRPr="006E711C" w:rsidTr="008B45A9">
        <w:tc>
          <w:tcPr>
            <w:tcW w:w="1128" w:type="dxa"/>
            <w:shd w:val="clear" w:color="auto" w:fill="auto"/>
          </w:tcPr>
          <w:p w:rsidR="00A23855" w:rsidRDefault="005E10DA" w:rsidP="008B45A9">
            <w:pPr>
              <w:rPr>
                <w:rFonts w:ascii="Arial" w:hAnsi="Arial" w:cs="Arial"/>
                <w:b/>
              </w:rPr>
            </w:pPr>
            <w:r w:rsidRPr="005E10DA">
              <w:rPr>
                <w:rFonts w:ascii="Arial" w:hAnsi="Arial" w:cs="Arial"/>
              </w:rPr>
              <w:t>TEC</w:t>
            </w:r>
            <w:r>
              <w:rPr>
                <w:rFonts w:ascii="Arial" w:hAnsi="Arial" w:cs="Arial"/>
              </w:rPr>
              <w:t>5</w:t>
            </w:r>
          </w:p>
        </w:tc>
        <w:tc>
          <w:tcPr>
            <w:tcW w:w="917" w:type="dxa"/>
            <w:shd w:val="clear" w:color="auto" w:fill="auto"/>
          </w:tcPr>
          <w:p w:rsidR="00A23855" w:rsidRDefault="00A23855" w:rsidP="008B45A9">
            <w:pPr>
              <w:rPr>
                <w:rFonts w:ascii="Arial" w:hAnsi="Arial" w:cs="Arial"/>
              </w:rPr>
            </w:pPr>
            <w:r>
              <w:rPr>
                <w:rFonts w:ascii="Arial" w:hAnsi="Arial" w:cs="Arial"/>
              </w:rPr>
              <w:t>M</w:t>
            </w:r>
          </w:p>
        </w:tc>
        <w:tc>
          <w:tcPr>
            <w:tcW w:w="3155" w:type="dxa"/>
            <w:shd w:val="clear" w:color="auto" w:fill="auto"/>
          </w:tcPr>
          <w:p w:rsidR="00A23855" w:rsidRPr="00A23855" w:rsidRDefault="00A23855" w:rsidP="00A23855">
            <w:pPr>
              <w:rPr>
                <w:rFonts w:ascii="Arial" w:hAnsi="Arial" w:cs="Arial"/>
              </w:rPr>
            </w:pPr>
            <w:r>
              <w:rPr>
                <w:rFonts w:ascii="Arial" w:hAnsi="Arial" w:cs="Arial"/>
              </w:rPr>
              <w:t>T</w:t>
            </w:r>
            <w:r w:rsidRPr="00A23855">
              <w:rPr>
                <w:rFonts w:ascii="Arial" w:hAnsi="Arial" w:cs="Arial"/>
              </w:rPr>
              <w:t>he Client application should run in a standards-compliant browser regardless of operating system including mobile devices.</w:t>
            </w:r>
          </w:p>
          <w:p w:rsidR="00A23855" w:rsidRPr="00A23855" w:rsidRDefault="00A23855" w:rsidP="00A23855">
            <w:pPr>
              <w:rPr>
                <w:rFonts w:ascii="Arial" w:hAnsi="Arial" w:cs="Arial"/>
              </w:rPr>
            </w:pPr>
            <w:r w:rsidRPr="00A23855">
              <w:rPr>
                <w:rFonts w:ascii="Arial" w:hAnsi="Arial" w:cs="Arial"/>
              </w:rPr>
              <w:t xml:space="preserve"> </w:t>
            </w:r>
          </w:p>
          <w:p w:rsidR="00A23855" w:rsidRDefault="00A23855" w:rsidP="008B45A9">
            <w:pPr>
              <w:rPr>
                <w:rFonts w:ascii="Arial" w:hAnsi="Arial" w:cs="Arial"/>
              </w:rPr>
            </w:pPr>
          </w:p>
        </w:tc>
        <w:tc>
          <w:tcPr>
            <w:tcW w:w="9084" w:type="dxa"/>
            <w:shd w:val="clear" w:color="auto" w:fill="auto"/>
          </w:tcPr>
          <w:p w:rsidR="00A23855" w:rsidRPr="00A23855" w:rsidRDefault="00A23855" w:rsidP="00A23855">
            <w:pPr>
              <w:rPr>
                <w:rFonts w:ascii="Arial" w:hAnsi="Arial" w:cs="Arial"/>
              </w:rPr>
            </w:pPr>
            <w:r w:rsidRPr="00A23855">
              <w:rPr>
                <w:rFonts w:ascii="Arial" w:hAnsi="Arial" w:cs="Arial"/>
              </w:rPr>
              <w:t>The supplier must detail any restrictions relating to browser versions, operating system versions, etc., that are predicated by the software.</w:t>
            </w:r>
          </w:p>
          <w:p w:rsidR="00A23855" w:rsidRPr="00A23855" w:rsidRDefault="00A23855" w:rsidP="00A23855">
            <w:pPr>
              <w:rPr>
                <w:rFonts w:ascii="Arial" w:hAnsi="Arial" w:cs="Arial"/>
              </w:rPr>
            </w:pPr>
            <w:r w:rsidRPr="00A23855">
              <w:rPr>
                <w:rFonts w:ascii="Arial" w:hAnsi="Arial" w:cs="Arial"/>
              </w:rPr>
              <w:t xml:space="preserve"> </w:t>
            </w:r>
          </w:p>
          <w:p w:rsidR="00A23855" w:rsidRDefault="00A23855" w:rsidP="00A75B30">
            <w:pPr>
              <w:rPr>
                <w:rFonts w:ascii="Arial" w:hAnsi="Arial" w:cs="Arial"/>
              </w:rPr>
            </w:pPr>
          </w:p>
        </w:tc>
      </w:tr>
      <w:tr w:rsidR="00A75211" w:rsidRPr="006E711C" w:rsidTr="008B45A9">
        <w:tc>
          <w:tcPr>
            <w:tcW w:w="1128" w:type="dxa"/>
            <w:shd w:val="clear" w:color="auto" w:fill="auto"/>
          </w:tcPr>
          <w:p w:rsidR="00A75211" w:rsidRDefault="005E10DA" w:rsidP="008B45A9">
            <w:pPr>
              <w:rPr>
                <w:rFonts w:ascii="Arial" w:hAnsi="Arial" w:cs="Arial"/>
                <w:b/>
              </w:rPr>
            </w:pPr>
            <w:r w:rsidRPr="005E10DA">
              <w:rPr>
                <w:rFonts w:ascii="Arial" w:hAnsi="Arial" w:cs="Arial"/>
              </w:rPr>
              <w:t>TEC</w:t>
            </w:r>
            <w:r>
              <w:rPr>
                <w:rFonts w:ascii="Arial" w:hAnsi="Arial" w:cs="Arial"/>
              </w:rPr>
              <w:t>6</w:t>
            </w:r>
          </w:p>
        </w:tc>
        <w:tc>
          <w:tcPr>
            <w:tcW w:w="917" w:type="dxa"/>
            <w:shd w:val="clear" w:color="auto" w:fill="auto"/>
          </w:tcPr>
          <w:p w:rsidR="00A75211" w:rsidRDefault="00A75211" w:rsidP="008B45A9">
            <w:pPr>
              <w:rPr>
                <w:rFonts w:ascii="Arial" w:hAnsi="Arial" w:cs="Arial"/>
              </w:rPr>
            </w:pPr>
            <w:r>
              <w:rPr>
                <w:rFonts w:ascii="Arial" w:hAnsi="Arial" w:cs="Arial"/>
              </w:rPr>
              <w:t>HD</w:t>
            </w:r>
          </w:p>
        </w:tc>
        <w:tc>
          <w:tcPr>
            <w:tcW w:w="3155" w:type="dxa"/>
            <w:shd w:val="clear" w:color="auto" w:fill="auto"/>
          </w:tcPr>
          <w:p w:rsidR="00A75211" w:rsidRDefault="00A75211" w:rsidP="00A23855">
            <w:pPr>
              <w:rPr>
                <w:rFonts w:ascii="Arial" w:hAnsi="Arial" w:cs="Arial"/>
              </w:rPr>
            </w:pPr>
            <w:r>
              <w:rPr>
                <w:rFonts w:ascii="Arial" w:hAnsi="Arial" w:cs="Arial"/>
              </w:rPr>
              <w:t>Links to Content Management tools</w:t>
            </w:r>
          </w:p>
        </w:tc>
        <w:tc>
          <w:tcPr>
            <w:tcW w:w="9084" w:type="dxa"/>
            <w:shd w:val="clear" w:color="auto" w:fill="auto"/>
          </w:tcPr>
          <w:p w:rsidR="00A75211" w:rsidRPr="00A75211" w:rsidRDefault="00A75211" w:rsidP="00A75211">
            <w:pPr>
              <w:rPr>
                <w:rFonts w:ascii="Arial" w:hAnsi="Arial" w:cs="Arial"/>
              </w:rPr>
            </w:pPr>
            <w:r w:rsidRPr="00A75211">
              <w:rPr>
                <w:rFonts w:ascii="Arial" w:hAnsi="Arial" w:cs="Arial"/>
              </w:rPr>
              <w:t>The supplier should provide details of content management applications to which links have been built with appropriate references. Suppliers must identify any restrictions or dependencies involved with linking to a CMS.</w:t>
            </w:r>
          </w:p>
          <w:p w:rsidR="00A75211" w:rsidRPr="00A75211" w:rsidRDefault="00A75211" w:rsidP="00A75211">
            <w:pPr>
              <w:rPr>
                <w:rFonts w:ascii="Arial" w:hAnsi="Arial" w:cs="Arial"/>
              </w:rPr>
            </w:pPr>
            <w:r w:rsidRPr="00A75211">
              <w:rPr>
                <w:rFonts w:ascii="Arial" w:hAnsi="Arial" w:cs="Arial"/>
              </w:rPr>
              <w:t xml:space="preserve"> </w:t>
            </w:r>
          </w:p>
          <w:p w:rsidR="00A75211" w:rsidRPr="00A23855" w:rsidRDefault="00A75211" w:rsidP="00A23855">
            <w:pPr>
              <w:rPr>
                <w:rFonts w:ascii="Arial" w:hAnsi="Arial" w:cs="Arial"/>
              </w:rPr>
            </w:pPr>
          </w:p>
        </w:tc>
      </w:tr>
      <w:tr w:rsidR="00A75211" w:rsidRPr="006E711C" w:rsidTr="008B45A9">
        <w:tc>
          <w:tcPr>
            <w:tcW w:w="1128" w:type="dxa"/>
            <w:shd w:val="clear" w:color="auto" w:fill="auto"/>
          </w:tcPr>
          <w:p w:rsidR="00A75211" w:rsidRDefault="005E10DA" w:rsidP="008B45A9">
            <w:pPr>
              <w:rPr>
                <w:rFonts w:ascii="Arial" w:hAnsi="Arial" w:cs="Arial"/>
                <w:b/>
              </w:rPr>
            </w:pPr>
            <w:r w:rsidRPr="005E10DA">
              <w:rPr>
                <w:rFonts w:ascii="Arial" w:hAnsi="Arial" w:cs="Arial"/>
              </w:rPr>
              <w:t>TEC</w:t>
            </w:r>
            <w:r>
              <w:rPr>
                <w:rFonts w:ascii="Arial" w:hAnsi="Arial" w:cs="Arial"/>
              </w:rPr>
              <w:t>7</w:t>
            </w:r>
          </w:p>
        </w:tc>
        <w:tc>
          <w:tcPr>
            <w:tcW w:w="917" w:type="dxa"/>
            <w:shd w:val="clear" w:color="auto" w:fill="auto"/>
          </w:tcPr>
          <w:p w:rsidR="00A75211" w:rsidRDefault="00A75211" w:rsidP="008B45A9">
            <w:pPr>
              <w:rPr>
                <w:rFonts w:ascii="Arial" w:hAnsi="Arial" w:cs="Arial"/>
              </w:rPr>
            </w:pPr>
            <w:r>
              <w:rPr>
                <w:rFonts w:ascii="Arial" w:hAnsi="Arial" w:cs="Arial"/>
              </w:rPr>
              <w:t>M</w:t>
            </w:r>
          </w:p>
        </w:tc>
        <w:tc>
          <w:tcPr>
            <w:tcW w:w="3155" w:type="dxa"/>
            <w:shd w:val="clear" w:color="auto" w:fill="auto"/>
          </w:tcPr>
          <w:p w:rsidR="00A75211" w:rsidRDefault="00A75211" w:rsidP="00A23855">
            <w:pPr>
              <w:rPr>
                <w:rFonts w:ascii="Arial" w:hAnsi="Arial" w:cs="Arial"/>
              </w:rPr>
            </w:pPr>
            <w:r>
              <w:rPr>
                <w:rFonts w:ascii="Arial" w:hAnsi="Arial" w:cs="Arial"/>
              </w:rPr>
              <w:t>Back</w:t>
            </w:r>
            <w:r w:rsidR="005E10DA">
              <w:rPr>
                <w:rFonts w:ascii="Arial" w:hAnsi="Arial" w:cs="Arial"/>
              </w:rPr>
              <w:t>-</w:t>
            </w:r>
            <w:r>
              <w:rPr>
                <w:rFonts w:ascii="Arial" w:hAnsi="Arial" w:cs="Arial"/>
              </w:rPr>
              <w:t>up regime</w:t>
            </w:r>
          </w:p>
        </w:tc>
        <w:tc>
          <w:tcPr>
            <w:tcW w:w="9084" w:type="dxa"/>
            <w:shd w:val="clear" w:color="auto" w:fill="auto"/>
          </w:tcPr>
          <w:p w:rsidR="00A75211" w:rsidRPr="00A75211" w:rsidRDefault="00A75211" w:rsidP="00A75211">
            <w:pPr>
              <w:rPr>
                <w:rFonts w:ascii="Arial" w:hAnsi="Arial" w:cs="Arial"/>
              </w:rPr>
            </w:pPr>
            <w:r w:rsidRPr="00A75211">
              <w:rPr>
                <w:rFonts w:ascii="Arial" w:hAnsi="Arial" w:cs="Arial"/>
              </w:rPr>
              <w:t>The University operates centralised network filer based back</w:t>
            </w:r>
            <w:r w:rsidR="005E10DA">
              <w:rPr>
                <w:rFonts w:ascii="Arial" w:hAnsi="Arial" w:cs="Arial"/>
              </w:rPr>
              <w:t>-</w:t>
            </w:r>
            <w:r w:rsidRPr="00A75211">
              <w:rPr>
                <w:rFonts w:ascii="Arial" w:hAnsi="Arial" w:cs="Arial"/>
              </w:rPr>
              <w:t>ups for its filestore and databases.</w:t>
            </w:r>
          </w:p>
          <w:p w:rsidR="00A75211" w:rsidRPr="00A75211" w:rsidRDefault="00A75211" w:rsidP="00A75211">
            <w:pPr>
              <w:rPr>
                <w:rFonts w:ascii="Arial" w:hAnsi="Arial" w:cs="Arial"/>
              </w:rPr>
            </w:pPr>
            <w:r w:rsidRPr="00A75211">
              <w:rPr>
                <w:rFonts w:ascii="Arial" w:hAnsi="Arial" w:cs="Arial"/>
              </w:rPr>
              <w:t>The supplier should indicate the recommended approach to backup and restore, including the impact on performance and application availability</w:t>
            </w:r>
          </w:p>
        </w:tc>
      </w:tr>
      <w:tr w:rsidR="00A75211" w:rsidRPr="006E711C" w:rsidTr="008B45A9">
        <w:tc>
          <w:tcPr>
            <w:tcW w:w="1128" w:type="dxa"/>
            <w:shd w:val="clear" w:color="auto" w:fill="auto"/>
          </w:tcPr>
          <w:p w:rsidR="00A75211" w:rsidRDefault="005E10DA" w:rsidP="008B45A9">
            <w:pPr>
              <w:rPr>
                <w:rFonts w:ascii="Arial" w:hAnsi="Arial" w:cs="Arial"/>
                <w:b/>
              </w:rPr>
            </w:pPr>
            <w:r w:rsidRPr="005E10DA">
              <w:rPr>
                <w:rFonts w:ascii="Arial" w:hAnsi="Arial" w:cs="Arial"/>
              </w:rPr>
              <w:t>TEC</w:t>
            </w:r>
            <w:r>
              <w:rPr>
                <w:rFonts w:ascii="Arial" w:hAnsi="Arial" w:cs="Arial"/>
              </w:rPr>
              <w:t>8</w:t>
            </w:r>
          </w:p>
        </w:tc>
        <w:tc>
          <w:tcPr>
            <w:tcW w:w="917" w:type="dxa"/>
            <w:shd w:val="clear" w:color="auto" w:fill="auto"/>
          </w:tcPr>
          <w:p w:rsidR="00A75211" w:rsidRDefault="00A75211" w:rsidP="008B45A9">
            <w:pPr>
              <w:rPr>
                <w:rFonts w:ascii="Arial" w:hAnsi="Arial" w:cs="Arial"/>
              </w:rPr>
            </w:pPr>
            <w:r>
              <w:rPr>
                <w:rFonts w:ascii="Arial" w:hAnsi="Arial" w:cs="Arial"/>
              </w:rPr>
              <w:t>M</w:t>
            </w:r>
          </w:p>
        </w:tc>
        <w:tc>
          <w:tcPr>
            <w:tcW w:w="3155" w:type="dxa"/>
            <w:shd w:val="clear" w:color="auto" w:fill="auto"/>
          </w:tcPr>
          <w:p w:rsidR="00A75211" w:rsidRDefault="00A75211" w:rsidP="00A23855">
            <w:pPr>
              <w:rPr>
                <w:rFonts w:ascii="Arial" w:hAnsi="Arial" w:cs="Arial"/>
              </w:rPr>
            </w:pPr>
            <w:r>
              <w:rPr>
                <w:rFonts w:ascii="Arial" w:hAnsi="Arial" w:cs="Arial"/>
              </w:rPr>
              <w:t>The application must provide for secure uploading and protection of submitted documents</w:t>
            </w:r>
          </w:p>
        </w:tc>
        <w:tc>
          <w:tcPr>
            <w:tcW w:w="9084" w:type="dxa"/>
            <w:shd w:val="clear" w:color="auto" w:fill="auto"/>
          </w:tcPr>
          <w:p w:rsidR="00A75211" w:rsidRPr="00A75211" w:rsidRDefault="00A75211" w:rsidP="00A75211">
            <w:pPr>
              <w:rPr>
                <w:rFonts w:ascii="Arial" w:hAnsi="Arial" w:cs="Arial"/>
              </w:rPr>
            </w:pPr>
            <w:r w:rsidRPr="00A75211">
              <w:rPr>
                <w:rFonts w:ascii="Arial" w:hAnsi="Arial" w:cs="Arial"/>
              </w:rPr>
              <w:t xml:space="preserve">The supplier should provide details of the security model used. In particular, the supplier should indicate the measures taken to ensure that submitted work is kept secure. Any reliance on infrastructure outside of the </w:t>
            </w:r>
            <w:r w:rsidR="006E2133">
              <w:rPr>
                <w:rFonts w:ascii="Arial" w:hAnsi="Arial" w:cs="Arial"/>
              </w:rPr>
              <w:t>online learning environment</w:t>
            </w:r>
            <w:r w:rsidRPr="00A75211">
              <w:rPr>
                <w:rFonts w:ascii="Arial" w:hAnsi="Arial" w:cs="Arial"/>
              </w:rPr>
              <w:t xml:space="preserve"> should be clearly identified.</w:t>
            </w:r>
          </w:p>
          <w:p w:rsidR="00A75211" w:rsidRPr="00A75211" w:rsidRDefault="00A75211" w:rsidP="00A75211">
            <w:pPr>
              <w:rPr>
                <w:rFonts w:ascii="Arial" w:hAnsi="Arial" w:cs="Arial"/>
              </w:rPr>
            </w:pPr>
            <w:r w:rsidRPr="00A75211">
              <w:rPr>
                <w:rFonts w:ascii="Arial" w:hAnsi="Arial" w:cs="Arial"/>
              </w:rPr>
              <w:t xml:space="preserve"> </w:t>
            </w:r>
          </w:p>
          <w:p w:rsidR="00A75211" w:rsidRPr="00A75211" w:rsidRDefault="00A75211" w:rsidP="00A75211">
            <w:pPr>
              <w:rPr>
                <w:rFonts w:ascii="Arial" w:hAnsi="Arial" w:cs="Arial"/>
              </w:rPr>
            </w:pPr>
          </w:p>
        </w:tc>
      </w:tr>
      <w:tr w:rsidR="00A75211" w:rsidRPr="006E711C" w:rsidTr="008B45A9">
        <w:tc>
          <w:tcPr>
            <w:tcW w:w="1128" w:type="dxa"/>
            <w:shd w:val="clear" w:color="auto" w:fill="auto"/>
          </w:tcPr>
          <w:p w:rsidR="00A75211" w:rsidRDefault="005E10DA" w:rsidP="008B45A9">
            <w:pPr>
              <w:rPr>
                <w:rFonts w:ascii="Arial" w:hAnsi="Arial" w:cs="Arial"/>
                <w:b/>
              </w:rPr>
            </w:pPr>
            <w:r w:rsidRPr="005E10DA">
              <w:rPr>
                <w:rFonts w:ascii="Arial" w:hAnsi="Arial" w:cs="Arial"/>
              </w:rPr>
              <w:t>TEC</w:t>
            </w:r>
            <w:r>
              <w:rPr>
                <w:rFonts w:ascii="Arial" w:hAnsi="Arial" w:cs="Arial"/>
              </w:rPr>
              <w:t>9</w:t>
            </w:r>
          </w:p>
        </w:tc>
        <w:tc>
          <w:tcPr>
            <w:tcW w:w="917" w:type="dxa"/>
            <w:shd w:val="clear" w:color="auto" w:fill="auto"/>
          </w:tcPr>
          <w:p w:rsidR="00A75211" w:rsidRDefault="00A75211" w:rsidP="008B45A9">
            <w:pPr>
              <w:rPr>
                <w:rFonts w:ascii="Arial" w:hAnsi="Arial" w:cs="Arial"/>
              </w:rPr>
            </w:pPr>
            <w:r>
              <w:rPr>
                <w:rFonts w:ascii="Arial" w:hAnsi="Arial" w:cs="Arial"/>
              </w:rPr>
              <w:t>M</w:t>
            </w:r>
          </w:p>
        </w:tc>
        <w:tc>
          <w:tcPr>
            <w:tcW w:w="3155" w:type="dxa"/>
            <w:shd w:val="clear" w:color="auto" w:fill="auto"/>
          </w:tcPr>
          <w:p w:rsidR="00A75211" w:rsidRDefault="00A75211" w:rsidP="00A23855">
            <w:pPr>
              <w:rPr>
                <w:rFonts w:ascii="Arial" w:hAnsi="Arial" w:cs="Arial"/>
              </w:rPr>
            </w:pPr>
            <w:r>
              <w:rPr>
                <w:rFonts w:ascii="Arial" w:hAnsi="Arial" w:cs="Arial"/>
              </w:rPr>
              <w:t>SSL</w:t>
            </w:r>
          </w:p>
        </w:tc>
        <w:tc>
          <w:tcPr>
            <w:tcW w:w="9084" w:type="dxa"/>
            <w:shd w:val="clear" w:color="auto" w:fill="auto"/>
          </w:tcPr>
          <w:p w:rsidR="00A75211" w:rsidRDefault="00A75211" w:rsidP="00A75211">
            <w:pPr>
              <w:rPr>
                <w:rFonts w:ascii="Arial" w:hAnsi="Arial" w:cs="Arial"/>
              </w:rPr>
            </w:pPr>
            <w:r>
              <w:rPr>
                <w:rFonts w:ascii="Arial" w:hAnsi="Arial" w:cs="Arial"/>
              </w:rPr>
              <w:t xml:space="preserve">The use of SSL is mandatory system-wide for all </w:t>
            </w:r>
            <w:r w:rsidR="001B1C13">
              <w:rPr>
                <w:rFonts w:ascii="Arial" w:hAnsi="Arial" w:cs="Arial"/>
              </w:rPr>
              <w:t>activities to</w:t>
            </w:r>
            <w:r w:rsidR="00446A78">
              <w:rPr>
                <w:rFonts w:ascii="Arial" w:hAnsi="Arial" w:cs="Arial"/>
              </w:rPr>
              <w:t xml:space="preserve"> prevent session stealing.</w:t>
            </w:r>
          </w:p>
          <w:p w:rsidR="00446A78" w:rsidRPr="00A75211" w:rsidRDefault="00446A78" w:rsidP="00A75211">
            <w:pPr>
              <w:rPr>
                <w:rFonts w:ascii="Arial" w:hAnsi="Arial" w:cs="Arial"/>
              </w:rPr>
            </w:pPr>
          </w:p>
        </w:tc>
      </w:tr>
      <w:tr w:rsidR="00446A78" w:rsidRPr="006E711C" w:rsidTr="008B45A9">
        <w:tc>
          <w:tcPr>
            <w:tcW w:w="1128" w:type="dxa"/>
            <w:shd w:val="clear" w:color="auto" w:fill="auto"/>
          </w:tcPr>
          <w:p w:rsidR="00446A78" w:rsidRDefault="005E10DA" w:rsidP="008B45A9">
            <w:pPr>
              <w:rPr>
                <w:rFonts w:ascii="Arial" w:hAnsi="Arial" w:cs="Arial"/>
                <w:b/>
              </w:rPr>
            </w:pPr>
            <w:r w:rsidRPr="005E10DA">
              <w:rPr>
                <w:rFonts w:ascii="Arial" w:hAnsi="Arial" w:cs="Arial"/>
              </w:rPr>
              <w:t>TEC</w:t>
            </w:r>
            <w:r>
              <w:rPr>
                <w:rFonts w:ascii="Arial" w:hAnsi="Arial" w:cs="Arial"/>
              </w:rPr>
              <w:t>10</w:t>
            </w:r>
          </w:p>
        </w:tc>
        <w:tc>
          <w:tcPr>
            <w:tcW w:w="917" w:type="dxa"/>
            <w:shd w:val="clear" w:color="auto" w:fill="auto"/>
          </w:tcPr>
          <w:p w:rsidR="00446A78" w:rsidRDefault="00446A78" w:rsidP="008B45A9">
            <w:pPr>
              <w:rPr>
                <w:rFonts w:ascii="Arial" w:hAnsi="Arial" w:cs="Arial"/>
              </w:rPr>
            </w:pPr>
            <w:r>
              <w:rPr>
                <w:rFonts w:ascii="Arial" w:hAnsi="Arial" w:cs="Arial"/>
              </w:rPr>
              <w:t>M</w:t>
            </w:r>
          </w:p>
        </w:tc>
        <w:tc>
          <w:tcPr>
            <w:tcW w:w="3155" w:type="dxa"/>
            <w:shd w:val="clear" w:color="auto" w:fill="auto"/>
          </w:tcPr>
          <w:p w:rsidR="00446A78" w:rsidRDefault="00446A78" w:rsidP="00A23855">
            <w:pPr>
              <w:rPr>
                <w:rFonts w:ascii="Arial" w:hAnsi="Arial" w:cs="Arial"/>
              </w:rPr>
            </w:pPr>
            <w:r>
              <w:rPr>
                <w:rFonts w:ascii="Arial" w:hAnsi="Arial" w:cs="Arial"/>
              </w:rPr>
              <w:t>Well developed and tested implementation support programme</w:t>
            </w:r>
          </w:p>
        </w:tc>
        <w:tc>
          <w:tcPr>
            <w:tcW w:w="9084" w:type="dxa"/>
            <w:shd w:val="clear" w:color="auto" w:fill="auto"/>
          </w:tcPr>
          <w:p w:rsidR="00446A78" w:rsidRDefault="00446A78" w:rsidP="00A75211">
            <w:pPr>
              <w:rPr>
                <w:rFonts w:ascii="Arial" w:hAnsi="Arial" w:cs="Arial"/>
              </w:rPr>
            </w:pPr>
            <w:r>
              <w:rPr>
                <w:rFonts w:ascii="Arial" w:hAnsi="Arial" w:cs="Arial"/>
              </w:rPr>
              <w:t>The supplier should describe the support facilities provided for the period before, during and following installation</w:t>
            </w:r>
            <w:r w:rsidR="001B1C13">
              <w:rPr>
                <w:rFonts w:ascii="Arial" w:hAnsi="Arial" w:cs="Arial"/>
              </w:rPr>
              <w:t>, describing a typical implementation process, with a detailed schedule and timescale</w:t>
            </w:r>
            <w:r>
              <w:rPr>
                <w:rFonts w:ascii="Arial" w:hAnsi="Arial" w:cs="Arial"/>
              </w:rPr>
              <w:t>.</w:t>
            </w:r>
          </w:p>
          <w:p w:rsidR="001B1C13" w:rsidRDefault="001B1C13" w:rsidP="00A75211">
            <w:pPr>
              <w:rPr>
                <w:rFonts w:ascii="Arial" w:hAnsi="Arial" w:cs="Arial"/>
              </w:rPr>
            </w:pPr>
          </w:p>
          <w:p w:rsidR="001B1C13" w:rsidRDefault="001B1C13" w:rsidP="00A75211">
            <w:pPr>
              <w:rPr>
                <w:rFonts w:ascii="Arial" w:hAnsi="Arial" w:cs="Arial"/>
              </w:rPr>
            </w:pPr>
            <w:r>
              <w:rPr>
                <w:rFonts w:ascii="Arial" w:hAnsi="Arial" w:cs="Arial"/>
              </w:rPr>
              <w:t>It is Highly Desirable for the supplier to demonstrate experience of implementing their system within the higher education sector.</w:t>
            </w:r>
          </w:p>
          <w:p w:rsidR="001B1C13" w:rsidRDefault="001B1C13" w:rsidP="00A75211">
            <w:pPr>
              <w:rPr>
                <w:rFonts w:ascii="Arial" w:hAnsi="Arial" w:cs="Arial"/>
              </w:rPr>
            </w:pPr>
          </w:p>
        </w:tc>
      </w:tr>
      <w:tr w:rsidR="00E03129" w:rsidRPr="006E711C" w:rsidTr="008B45A9">
        <w:tc>
          <w:tcPr>
            <w:tcW w:w="1128" w:type="dxa"/>
            <w:shd w:val="clear" w:color="auto" w:fill="auto"/>
          </w:tcPr>
          <w:p w:rsidR="00E03129" w:rsidRDefault="005E10DA" w:rsidP="008B45A9">
            <w:pPr>
              <w:rPr>
                <w:rFonts w:ascii="Arial" w:hAnsi="Arial" w:cs="Arial"/>
                <w:b/>
              </w:rPr>
            </w:pPr>
            <w:r w:rsidRPr="005E10DA">
              <w:rPr>
                <w:rFonts w:ascii="Arial" w:hAnsi="Arial" w:cs="Arial"/>
              </w:rPr>
              <w:t>TEC</w:t>
            </w:r>
            <w:r>
              <w:rPr>
                <w:rFonts w:ascii="Arial" w:hAnsi="Arial" w:cs="Arial"/>
              </w:rPr>
              <w:t>11</w:t>
            </w:r>
          </w:p>
        </w:tc>
        <w:tc>
          <w:tcPr>
            <w:tcW w:w="917" w:type="dxa"/>
            <w:shd w:val="clear" w:color="auto" w:fill="auto"/>
          </w:tcPr>
          <w:p w:rsidR="00E03129" w:rsidRDefault="00E03129" w:rsidP="008B45A9">
            <w:pPr>
              <w:rPr>
                <w:rFonts w:ascii="Arial" w:hAnsi="Arial" w:cs="Arial"/>
              </w:rPr>
            </w:pPr>
            <w:r>
              <w:rPr>
                <w:rFonts w:ascii="Arial" w:hAnsi="Arial" w:cs="Arial"/>
              </w:rPr>
              <w:t>M</w:t>
            </w:r>
          </w:p>
        </w:tc>
        <w:tc>
          <w:tcPr>
            <w:tcW w:w="3155" w:type="dxa"/>
            <w:shd w:val="clear" w:color="auto" w:fill="auto"/>
          </w:tcPr>
          <w:p w:rsidR="00E03129" w:rsidRDefault="00E03129" w:rsidP="006E2133">
            <w:pPr>
              <w:rPr>
                <w:rFonts w:ascii="Arial" w:hAnsi="Arial" w:cs="Arial"/>
              </w:rPr>
            </w:pPr>
            <w:r>
              <w:rPr>
                <w:rFonts w:ascii="Arial" w:hAnsi="Arial" w:cs="Arial"/>
              </w:rPr>
              <w:t>Supplier has a regular product maintenance release</w:t>
            </w:r>
            <w:r w:rsidR="006E2133">
              <w:rPr>
                <w:rFonts w:ascii="Arial" w:hAnsi="Arial" w:cs="Arial"/>
              </w:rPr>
              <w:t xml:space="preserve"> cycle</w:t>
            </w:r>
            <w:r>
              <w:rPr>
                <w:rFonts w:ascii="Arial" w:hAnsi="Arial" w:cs="Arial"/>
              </w:rPr>
              <w:t xml:space="preserve"> and product development and enhancement release cycle</w:t>
            </w:r>
            <w:r w:rsidR="006E2133">
              <w:rPr>
                <w:rFonts w:ascii="Arial" w:hAnsi="Arial" w:cs="Arial"/>
              </w:rPr>
              <w:t>s</w:t>
            </w:r>
            <w:r>
              <w:rPr>
                <w:rFonts w:ascii="Arial" w:hAnsi="Arial" w:cs="Arial"/>
              </w:rPr>
              <w:t xml:space="preserve"> that </w:t>
            </w:r>
            <w:r w:rsidR="006E2133">
              <w:rPr>
                <w:rFonts w:ascii="Arial" w:hAnsi="Arial" w:cs="Arial"/>
              </w:rPr>
              <w:t>are</w:t>
            </w:r>
            <w:r>
              <w:rPr>
                <w:rFonts w:ascii="Arial" w:hAnsi="Arial" w:cs="Arial"/>
              </w:rPr>
              <w:t xml:space="preserve"> clear and adhered to.</w:t>
            </w:r>
          </w:p>
        </w:tc>
        <w:tc>
          <w:tcPr>
            <w:tcW w:w="9084" w:type="dxa"/>
            <w:shd w:val="clear" w:color="auto" w:fill="auto"/>
          </w:tcPr>
          <w:p w:rsidR="00E03129" w:rsidRPr="00E03129" w:rsidRDefault="00E03129" w:rsidP="00E03129">
            <w:pPr>
              <w:rPr>
                <w:rFonts w:ascii="Arial" w:hAnsi="Arial" w:cs="Arial"/>
              </w:rPr>
            </w:pPr>
            <w:r w:rsidRPr="00E03129">
              <w:rPr>
                <w:rFonts w:ascii="Arial" w:hAnsi="Arial" w:cs="Arial"/>
              </w:rPr>
              <w:t xml:space="preserve">The supplier must document the cycles for product maintenance and enhancement, together with the mechanisms for implementation at the user site.  </w:t>
            </w:r>
          </w:p>
          <w:p w:rsidR="00E03129" w:rsidRDefault="00E03129" w:rsidP="00A82D17">
            <w:pPr>
              <w:pStyle w:val="ListParagraph"/>
              <w:numPr>
                <w:ilvl w:val="0"/>
                <w:numId w:val="16"/>
              </w:numPr>
              <w:rPr>
                <w:rFonts w:ascii="Arial" w:hAnsi="Arial" w:cs="Arial"/>
              </w:rPr>
            </w:pPr>
            <w:r w:rsidRPr="00E03129">
              <w:rPr>
                <w:rFonts w:ascii="Arial" w:hAnsi="Arial" w:cs="Arial"/>
              </w:rPr>
              <w:t>The procedures for the announcement and dissemination of urgent</w:t>
            </w:r>
            <w:r w:rsidR="006E2133">
              <w:rPr>
                <w:rFonts w:ascii="Arial" w:hAnsi="Arial" w:cs="Arial"/>
              </w:rPr>
              <w:t xml:space="preserve"> product maintenance</w:t>
            </w:r>
            <w:r w:rsidRPr="00E03129">
              <w:rPr>
                <w:rFonts w:ascii="Arial" w:hAnsi="Arial" w:cs="Arial"/>
              </w:rPr>
              <w:t xml:space="preserve">, </w:t>
            </w:r>
            <w:r w:rsidR="006E2133" w:rsidRPr="00E03129">
              <w:rPr>
                <w:rFonts w:ascii="Arial" w:hAnsi="Arial" w:cs="Arial"/>
              </w:rPr>
              <w:t>e.g.</w:t>
            </w:r>
            <w:r w:rsidRPr="00E03129">
              <w:rPr>
                <w:rFonts w:ascii="Arial" w:hAnsi="Arial" w:cs="Arial"/>
              </w:rPr>
              <w:t xml:space="preserve"> security, fixes</w:t>
            </w:r>
            <w:r w:rsidR="006E2133">
              <w:rPr>
                <w:rFonts w:ascii="Arial" w:hAnsi="Arial" w:cs="Arial"/>
              </w:rPr>
              <w:t>,</w:t>
            </w:r>
            <w:r w:rsidRPr="00E03129">
              <w:rPr>
                <w:rFonts w:ascii="Arial" w:hAnsi="Arial" w:cs="Arial"/>
              </w:rPr>
              <w:t xml:space="preserve"> must be explicitly described.</w:t>
            </w:r>
          </w:p>
          <w:p w:rsidR="00E03129" w:rsidRPr="00E03129" w:rsidRDefault="00E03129" w:rsidP="00A82D17">
            <w:pPr>
              <w:pStyle w:val="ListParagraph"/>
              <w:numPr>
                <w:ilvl w:val="0"/>
                <w:numId w:val="16"/>
              </w:numPr>
              <w:rPr>
                <w:rFonts w:ascii="Arial" w:hAnsi="Arial" w:cs="Arial"/>
              </w:rPr>
            </w:pPr>
            <w:r w:rsidRPr="00E03129">
              <w:rPr>
                <w:rFonts w:ascii="Arial" w:hAnsi="Arial" w:cs="Arial"/>
              </w:rPr>
              <w:t>The procedures for announcing operating system dependencies and requirements for operating system upgrades must be described.</w:t>
            </w:r>
          </w:p>
          <w:p w:rsidR="00E03129" w:rsidRPr="00E03129" w:rsidRDefault="00E03129" w:rsidP="00E03129">
            <w:pPr>
              <w:rPr>
                <w:rFonts w:ascii="Arial" w:hAnsi="Arial" w:cs="Arial"/>
              </w:rPr>
            </w:pPr>
          </w:p>
          <w:p w:rsidR="00E03129" w:rsidRPr="00E03129" w:rsidRDefault="006E2133" w:rsidP="00E03129">
            <w:pPr>
              <w:rPr>
                <w:rFonts w:ascii="Arial" w:hAnsi="Arial" w:cs="Arial"/>
              </w:rPr>
            </w:pPr>
            <w:r>
              <w:rPr>
                <w:rFonts w:ascii="Arial" w:hAnsi="Arial" w:cs="Arial"/>
              </w:rPr>
              <w:t xml:space="preserve">The supplier should </w:t>
            </w:r>
            <w:r w:rsidRPr="00E03129">
              <w:rPr>
                <w:rFonts w:ascii="Arial" w:hAnsi="Arial" w:cs="Arial"/>
              </w:rPr>
              <w:t>provide</w:t>
            </w:r>
            <w:r>
              <w:rPr>
                <w:rFonts w:ascii="Arial" w:hAnsi="Arial" w:cs="Arial"/>
              </w:rPr>
              <w:t xml:space="preserve"> an example of </w:t>
            </w:r>
            <w:r w:rsidR="005816C9">
              <w:rPr>
                <w:rFonts w:ascii="Arial" w:hAnsi="Arial" w:cs="Arial"/>
              </w:rPr>
              <w:t xml:space="preserve">a </w:t>
            </w:r>
            <w:r w:rsidR="005816C9" w:rsidRPr="00E03129">
              <w:rPr>
                <w:rFonts w:ascii="Arial" w:hAnsi="Arial" w:cs="Arial"/>
              </w:rPr>
              <w:t>release</w:t>
            </w:r>
            <w:r w:rsidR="00E03129" w:rsidRPr="00E03129">
              <w:rPr>
                <w:rFonts w:ascii="Arial" w:hAnsi="Arial" w:cs="Arial"/>
              </w:rPr>
              <w:t xml:space="preserve"> schedule for the last year including release notes.</w:t>
            </w:r>
          </w:p>
          <w:p w:rsidR="00E03129" w:rsidRPr="00E03129" w:rsidRDefault="00E03129" w:rsidP="00E03129">
            <w:pPr>
              <w:rPr>
                <w:rFonts w:ascii="Arial" w:hAnsi="Arial" w:cs="Arial"/>
              </w:rPr>
            </w:pPr>
            <w:r w:rsidRPr="00E03129">
              <w:rPr>
                <w:rFonts w:ascii="Arial" w:hAnsi="Arial" w:cs="Arial"/>
              </w:rPr>
              <w:t xml:space="preserve"> </w:t>
            </w:r>
          </w:p>
          <w:p w:rsidR="00E03129" w:rsidRDefault="00E03129" w:rsidP="00A75211">
            <w:pPr>
              <w:rPr>
                <w:rFonts w:ascii="Arial" w:hAnsi="Arial" w:cs="Arial"/>
              </w:rPr>
            </w:pPr>
          </w:p>
        </w:tc>
      </w:tr>
      <w:tr w:rsidR="00E03129" w:rsidRPr="006E711C" w:rsidTr="008B45A9">
        <w:tc>
          <w:tcPr>
            <w:tcW w:w="1128" w:type="dxa"/>
            <w:shd w:val="clear" w:color="auto" w:fill="auto"/>
          </w:tcPr>
          <w:p w:rsidR="00E03129" w:rsidRDefault="005E10DA" w:rsidP="008B45A9">
            <w:pPr>
              <w:rPr>
                <w:rFonts w:ascii="Arial" w:hAnsi="Arial" w:cs="Arial"/>
                <w:b/>
              </w:rPr>
            </w:pPr>
            <w:r w:rsidRPr="005E10DA">
              <w:rPr>
                <w:rFonts w:ascii="Arial" w:hAnsi="Arial" w:cs="Arial"/>
              </w:rPr>
              <w:t>TEC</w:t>
            </w:r>
            <w:r>
              <w:rPr>
                <w:rFonts w:ascii="Arial" w:hAnsi="Arial" w:cs="Arial"/>
              </w:rPr>
              <w:t>12</w:t>
            </w:r>
          </w:p>
        </w:tc>
        <w:tc>
          <w:tcPr>
            <w:tcW w:w="917" w:type="dxa"/>
            <w:shd w:val="clear" w:color="auto" w:fill="auto"/>
          </w:tcPr>
          <w:p w:rsidR="00E03129" w:rsidRDefault="00E03129" w:rsidP="008B45A9">
            <w:pPr>
              <w:rPr>
                <w:rFonts w:ascii="Arial" w:hAnsi="Arial" w:cs="Arial"/>
              </w:rPr>
            </w:pPr>
            <w:r>
              <w:rPr>
                <w:rFonts w:ascii="Arial" w:hAnsi="Arial" w:cs="Arial"/>
              </w:rPr>
              <w:t>M</w:t>
            </w:r>
          </w:p>
        </w:tc>
        <w:tc>
          <w:tcPr>
            <w:tcW w:w="3155" w:type="dxa"/>
            <w:shd w:val="clear" w:color="auto" w:fill="auto"/>
          </w:tcPr>
          <w:p w:rsidR="00E03129" w:rsidRPr="00E03129" w:rsidRDefault="00E03129" w:rsidP="00E03129">
            <w:pPr>
              <w:rPr>
                <w:rFonts w:ascii="Arial" w:hAnsi="Arial" w:cs="Arial"/>
              </w:rPr>
            </w:pPr>
            <w:r w:rsidRPr="00E03129">
              <w:rPr>
                <w:rFonts w:ascii="Arial" w:hAnsi="Arial" w:cs="Arial"/>
              </w:rPr>
              <w:t>Well managed product development and enhancement environment which uses modern practices and / or is accredited to industry quality standards.</w:t>
            </w:r>
          </w:p>
          <w:p w:rsidR="00E03129" w:rsidRPr="00E03129" w:rsidRDefault="00E03129" w:rsidP="00E03129">
            <w:pPr>
              <w:rPr>
                <w:rFonts w:ascii="Arial" w:hAnsi="Arial" w:cs="Arial"/>
              </w:rPr>
            </w:pPr>
            <w:r w:rsidRPr="00E03129">
              <w:rPr>
                <w:rFonts w:ascii="Arial" w:hAnsi="Arial" w:cs="Arial"/>
              </w:rPr>
              <w:t xml:space="preserve"> </w:t>
            </w:r>
          </w:p>
          <w:p w:rsidR="00E03129" w:rsidRDefault="00E03129" w:rsidP="00A23855">
            <w:pPr>
              <w:rPr>
                <w:rFonts w:ascii="Arial" w:hAnsi="Arial" w:cs="Arial"/>
              </w:rPr>
            </w:pPr>
          </w:p>
        </w:tc>
        <w:tc>
          <w:tcPr>
            <w:tcW w:w="9084" w:type="dxa"/>
            <w:shd w:val="clear" w:color="auto" w:fill="auto"/>
          </w:tcPr>
          <w:p w:rsidR="00E03129" w:rsidRPr="00E03129" w:rsidRDefault="00E03129" w:rsidP="00E03129">
            <w:pPr>
              <w:rPr>
                <w:rFonts w:ascii="Arial" w:hAnsi="Arial" w:cs="Arial"/>
              </w:rPr>
            </w:pPr>
            <w:r>
              <w:rPr>
                <w:rFonts w:ascii="Arial" w:hAnsi="Arial" w:cs="Arial"/>
              </w:rPr>
              <w:t>The supplier must describe their product development environment and detail the standards that determine their practice.</w:t>
            </w:r>
          </w:p>
        </w:tc>
      </w:tr>
      <w:tr w:rsidR="00E03129" w:rsidRPr="006E711C" w:rsidTr="008B45A9">
        <w:tc>
          <w:tcPr>
            <w:tcW w:w="1128" w:type="dxa"/>
            <w:shd w:val="clear" w:color="auto" w:fill="auto"/>
          </w:tcPr>
          <w:p w:rsidR="00E03129" w:rsidRDefault="005E10DA" w:rsidP="008B45A9">
            <w:pPr>
              <w:rPr>
                <w:rFonts w:ascii="Arial" w:hAnsi="Arial" w:cs="Arial"/>
                <w:b/>
              </w:rPr>
            </w:pPr>
            <w:r w:rsidRPr="005E10DA">
              <w:rPr>
                <w:rFonts w:ascii="Arial" w:hAnsi="Arial" w:cs="Arial"/>
              </w:rPr>
              <w:t>TEC</w:t>
            </w:r>
            <w:r>
              <w:rPr>
                <w:rFonts w:ascii="Arial" w:hAnsi="Arial" w:cs="Arial"/>
              </w:rPr>
              <w:t>13</w:t>
            </w:r>
          </w:p>
        </w:tc>
        <w:tc>
          <w:tcPr>
            <w:tcW w:w="917" w:type="dxa"/>
            <w:shd w:val="clear" w:color="auto" w:fill="auto"/>
          </w:tcPr>
          <w:p w:rsidR="00E03129" w:rsidRDefault="00E03129" w:rsidP="008B45A9">
            <w:pPr>
              <w:rPr>
                <w:rFonts w:ascii="Arial" w:hAnsi="Arial" w:cs="Arial"/>
              </w:rPr>
            </w:pPr>
            <w:r>
              <w:rPr>
                <w:rFonts w:ascii="Arial" w:hAnsi="Arial" w:cs="Arial"/>
              </w:rPr>
              <w:t>M</w:t>
            </w:r>
          </w:p>
        </w:tc>
        <w:tc>
          <w:tcPr>
            <w:tcW w:w="3155" w:type="dxa"/>
            <w:shd w:val="clear" w:color="auto" w:fill="auto"/>
          </w:tcPr>
          <w:p w:rsidR="00E03129" w:rsidRPr="00E03129" w:rsidRDefault="00E03129" w:rsidP="00E03129">
            <w:pPr>
              <w:rPr>
                <w:rFonts w:ascii="Arial" w:hAnsi="Arial" w:cs="Arial"/>
              </w:rPr>
            </w:pPr>
            <w:r>
              <w:rPr>
                <w:rFonts w:ascii="Arial" w:hAnsi="Arial" w:cs="Arial"/>
              </w:rPr>
              <w:t>A single product development pathway</w:t>
            </w:r>
          </w:p>
        </w:tc>
        <w:tc>
          <w:tcPr>
            <w:tcW w:w="9084" w:type="dxa"/>
            <w:shd w:val="clear" w:color="auto" w:fill="auto"/>
          </w:tcPr>
          <w:p w:rsidR="00E03129" w:rsidRPr="00E03129" w:rsidRDefault="00E03129" w:rsidP="00E03129">
            <w:pPr>
              <w:rPr>
                <w:rFonts w:ascii="Arial" w:hAnsi="Arial" w:cs="Arial"/>
              </w:rPr>
            </w:pPr>
            <w:r w:rsidRPr="00E03129">
              <w:rPr>
                <w:rFonts w:ascii="Arial" w:hAnsi="Arial" w:cs="Arial"/>
              </w:rPr>
              <w:t>The supplier should describe the product development path, identifying the primary development platform(s) and describing the procedure for porting to other supported platforms.  Any delays to the release for platform ports must be detailed.</w:t>
            </w:r>
            <w:r w:rsidRPr="00E03129">
              <w:rPr>
                <w:rFonts w:ascii="Arial" w:hAnsi="Arial" w:cs="Arial"/>
              </w:rPr>
              <w:br/>
            </w:r>
          </w:p>
        </w:tc>
      </w:tr>
      <w:tr w:rsidR="00E03129" w:rsidRPr="006E711C" w:rsidTr="008B45A9">
        <w:tc>
          <w:tcPr>
            <w:tcW w:w="1128" w:type="dxa"/>
            <w:shd w:val="clear" w:color="auto" w:fill="auto"/>
          </w:tcPr>
          <w:p w:rsidR="00E03129" w:rsidRDefault="005E10DA" w:rsidP="008B45A9">
            <w:pPr>
              <w:rPr>
                <w:rFonts w:ascii="Arial" w:hAnsi="Arial" w:cs="Arial"/>
                <w:b/>
              </w:rPr>
            </w:pPr>
            <w:r w:rsidRPr="005E10DA">
              <w:rPr>
                <w:rFonts w:ascii="Arial" w:hAnsi="Arial" w:cs="Arial"/>
              </w:rPr>
              <w:t>TEC</w:t>
            </w:r>
            <w:r>
              <w:rPr>
                <w:rFonts w:ascii="Arial" w:hAnsi="Arial" w:cs="Arial"/>
              </w:rPr>
              <w:t>14</w:t>
            </w:r>
          </w:p>
        </w:tc>
        <w:tc>
          <w:tcPr>
            <w:tcW w:w="917" w:type="dxa"/>
            <w:shd w:val="clear" w:color="auto" w:fill="auto"/>
          </w:tcPr>
          <w:p w:rsidR="00E03129" w:rsidRDefault="00E03129" w:rsidP="008B45A9">
            <w:pPr>
              <w:rPr>
                <w:rFonts w:ascii="Arial" w:hAnsi="Arial" w:cs="Arial"/>
              </w:rPr>
            </w:pPr>
            <w:r>
              <w:rPr>
                <w:rFonts w:ascii="Arial" w:hAnsi="Arial" w:cs="Arial"/>
              </w:rPr>
              <w:t>M</w:t>
            </w:r>
          </w:p>
        </w:tc>
        <w:tc>
          <w:tcPr>
            <w:tcW w:w="3155" w:type="dxa"/>
            <w:shd w:val="clear" w:color="auto" w:fill="auto"/>
          </w:tcPr>
          <w:p w:rsidR="00E03129" w:rsidRPr="00E03129" w:rsidRDefault="00E03129" w:rsidP="00E03129">
            <w:pPr>
              <w:rPr>
                <w:rFonts w:ascii="Arial" w:hAnsi="Arial" w:cs="Arial"/>
              </w:rPr>
            </w:pPr>
            <w:r w:rsidRPr="00E03129">
              <w:rPr>
                <w:rFonts w:ascii="Arial" w:hAnsi="Arial" w:cs="Arial"/>
              </w:rPr>
              <w:t>Supplier provides comprehensive advance information and training on new and changed features appearing in upgrades</w:t>
            </w:r>
          </w:p>
          <w:p w:rsidR="00E03129" w:rsidRPr="00E03129" w:rsidRDefault="00E03129" w:rsidP="00E03129">
            <w:pPr>
              <w:rPr>
                <w:rFonts w:ascii="Arial" w:hAnsi="Arial" w:cs="Arial"/>
              </w:rPr>
            </w:pPr>
            <w:r w:rsidRPr="00E03129">
              <w:rPr>
                <w:rFonts w:ascii="Arial" w:hAnsi="Arial" w:cs="Arial"/>
              </w:rPr>
              <w:t xml:space="preserve"> </w:t>
            </w:r>
          </w:p>
          <w:p w:rsidR="00E03129" w:rsidRPr="00E03129" w:rsidRDefault="00E03129" w:rsidP="00E03129">
            <w:pPr>
              <w:rPr>
                <w:rFonts w:ascii="Arial" w:hAnsi="Arial" w:cs="Arial"/>
              </w:rPr>
            </w:pPr>
          </w:p>
        </w:tc>
        <w:tc>
          <w:tcPr>
            <w:tcW w:w="9084" w:type="dxa"/>
            <w:shd w:val="clear" w:color="auto" w:fill="auto"/>
          </w:tcPr>
          <w:p w:rsidR="00E03129" w:rsidRDefault="00BF3CC1" w:rsidP="00E03129">
            <w:pPr>
              <w:rPr>
                <w:rFonts w:ascii="Arial" w:hAnsi="Arial" w:cs="Arial"/>
              </w:rPr>
            </w:pPr>
            <w:r>
              <w:rPr>
                <w:rFonts w:ascii="Arial" w:hAnsi="Arial" w:cs="Arial"/>
              </w:rPr>
              <w:t xml:space="preserve">The supplier must provide comprehensive technical documentation for all relevant aspects of the system.  </w:t>
            </w:r>
            <w:r w:rsidR="00E03129" w:rsidRPr="00E03129">
              <w:rPr>
                <w:rFonts w:ascii="Arial" w:hAnsi="Arial" w:cs="Arial"/>
              </w:rPr>
              <w:t>The mechanisms by which this information is delivered should be described.</w:t>
            </w:r>
          </w:p>
        </w:tc>
      </w:tr>
      <w:tr w:rsidR="00E03129" w:rsidRPr="00F32ACB" w:rsidTr="008B45A9">
        <w:tc>
          <w:tcPr>
            <w:tcW w:w="1128" w:type="dxa"/>
            <w:shd w:val="clear" w:color="auto" w:fill="auto"/>
          </w:tcPr>
          <w:p w:rsidR="00E03129" w:rsidRPr="00F32ACB" w:rsidRDefault="005E10DA" w:rsidP="008B45A9">
            <w:pPr>
              <w:rPr>
                <w:rFonts w:ascii="Arial" w:hAnsi="Arial" w:cs="Arial"/>
              </w:rPr>
            </w:pPr>
            <w:r w:rsidRPr="005E10DA">
              <w:rPr>
                <w:rFonts w:ascii="Arial" w:hAnsi="Arial" w:cs="Arial"/>
              </w:rPr>
              <w:t>TEC</w:t>
            </w:r>
            <w:r w:rsidR="008F7FAA">
              <w:rPr>
                <w:rFonts w:ascii="Arial" w:hAnsi="Arial" w:cs="Arial"/>
              </w:rPr>
              <w:t>15</w:t>
            </w:r>
          </w:p>
        </w:tc>
        <w:tc>
          <w:tcPr>
            <w:tcW w:w="917" w:type="dxa"/>
            <w:shd w:val="clear" w:color="auto" w:fill="auto"/>
          </w:tcPr>
          <w:p w:rsidR="00E03129" w:rsidRDefault="002F2FBD" w:rsidP="008B45A9">
            <w:pPr>
              <w:rPr>
                <w:rFonts w:ascii="Arial" w:hAnsi="Arial" w:cs="Arial"/>
              </w:rPr>
            </w:pPr>
            <w:r>
              <w:rPr>
                <w:rFonts w:ascii="Arial" w:hAnsi="Arial" w:cs="Arial"/>
              </w:rPr>
              <w:t>HD</w:t>
            </w:r>
          </w:p>
        </w:tc>
        <w:tc>
          <w:tcPr>
            <w:tcW w:w="3155" w:type="dxa"/>
            <w:shd w:val="clear" w:color="auto" w:fill="auto"/>
          </w:tcPr>
          <w:p w:rsidR="00E03129" w:rsidRPr="00E03129" w:rsidRDefault="002F2FBD" w:rsidP="00E03129">
            <w:pPr>
              <w:rPr>
                <w:rFonts w:ascii="Arial" w:hAnsi="Arial" w:cs="Arial"/>
              </w:rPr>
            </w:pPr>
            <w:r w:rsidRPr="00F32ACB">
              <w:rPr>
                <w:rFonts w:ascii="Arial" w:hAnsi="Arial" w:cs="Arial"/>
              </w:rPr>
              <w:t>New releases and upgrades installed with minimum effect on normal operation</w:t>
            </w:r>
          </w:p>
        </w:tc>
        <w:tc>
          <w:tcPr>
            <w:tcW w:w="9084" w:type="dxa"/>
            <w:shd w:val="clear" w:color="auto" w:fill="auto"/>
          </w:tcPr>
          <w:p w:rsidR="00E03129" w:rsidRPr="00E03129" w:rsidRDefault="002F2FBD" w:rsidP="00E03129">
            <w:pPr>
              <w:rPr>
                <w:rFonts w:ascii="Arial" w:hAnsi="Arial" w:cs="Arial"/>
              </w:rPr>
            </w:pPr>
            <w:r w:rsidRPr="00F32ACB">
              <w:rPr>
                <w:rFonts w:ascii="Arial" w:hAnsi="Arial" w:cs="Arial"/>
              </w:rPr>
              <w:t>The upgrade procedure(s) should be described and any impact on system availability detailed.</w:t>
            </w:r>
          </w:p>
        </w:tc>
      </w:tr>
      <w:tr w:rsidR="002F2FBD" w:rsidRPr="00F32ACB" w:rsidTr="008B45A9">
        <w:tc>
          <w:tcPr>
            <w:tcW w:w="1128" w:type="dxa"/>
            <w:shd w:val="clear" w:color="auto" w:fill="auto"/>
          </w:tcPr>
          <w:p w:rsidR="002F2FBD" w:rsidRPr="00F32ACB" w:rsidRDefault="005E10DA" w:rsidP="008B45A9">
            <w:pPr>
              <w:rPr>
                <w:rFonts w:ascii="Arial" w:hAnsi="Arial" w:cs="Arial"/>
              </w:rPr>
            </w:pPr>
            <w:r w:rsidRPr="005E10DA">
              <w:rPr>
                <w:rFonts w:ascii="Arial" w:hAnsi="Arial" w:cs="Arial"/>
              </w:rPr>
              <w:t>TEC</w:t>
            </w:r>
            <w:r w:rsidR="008F7FAA">
              <w:rPr>
                <w:rFonts w:ascii="Arial" w:hAnsi="Arial" w:cs="Arial"/>
              </w:rPr>
              <w:t>16</w:t>
            </w:r>
          </w:p>
        </w:tc>
        <w:tc>
          <w:tcPr>
            <w:tcW w:w="917" w:type="dxa"/>
            <w:shd w:val="clear" w:color="auto" w:fill="auto"/>
          </w:tcPr>
          <w:p w:rsidR="002F2FBD" w:rsidRDefault="002F2FBD" w:rsidP="008B45A9">
            <w:pPr>
              <w:rPr>
                <w:rFonts w:ascii="Arial" w:hAnsi="Arial" w:cs="Arial"/>
              </w:rPr>
            </w:pPr>
            <w:r>
              <w:rPr>
                <w:rFonts w:ascii="Arial" w:hAnsi="Arial" w:cs="Arial"/>
              </w:rPr>
              <w:t>HD</w:t>
            </w:r>
          </w:p>
        </w:tc>
        <w:tc>
          <w:tcPr>
            <w:tcW w:w="3155" w:type="dxa"/>
            <w:shd w:val="clear" w:color="auto" w:fill="auto"/>
          </w:tcPr>
          <w:p w:rsidR="002F2FBD" w:rsidRPr="00F32ACB" w:rsidRDefault="002F2FBD" w:rsidP="00E03129">
            <w:pPr>
              <w:rPr>
                <w:rFonts w:ascii="Arial" w:hAnsi="Arial" w:cs="Arial"/>
              </w:rPr>
            </w:pPr>
            <w:r w:rsidRPr="00F32ACB">
              <w:rPr>
                <w:rFonts w:ascii="Arial" w:hAnsi="Arial" w:cs="Arial"/>
              </w:rPr>
              <w:t>Additional supplier support available during and after upgrades</w:t>
            </w:r>
          </w:p>
        </w:tc>
        <w:tc>
          <w:tcPr>
            <w:tcW w:w="9084" w:type="dxa"/>
            <w:shd w:val="clear" w:color="auto" w:fill="auto"/>
          </w:tcPr>
          <w:p w:rsidR="002F2FBD" w:rsidRPr="00F32ACB" w:rsidRDefault="002F2FBD" w:rsidP="00E03129">
            <w:pPr>
              <w:rPr>
                <w:rFonts w:ascii="Arial" w:hAnsi="Arial" w:cs="Arial"/>
              </w:rPr>
            </w:pPr>
            <w:r w:rsidRPr="00F32ACB">
              <w:rPr>
                <w:rFonts w:ascii="Arial" w:hAnsi="Arial" w:cs="Arial"/>
              </w:rPr>
              <w:t>The supplier should describe the support facilities available during the installation of system upgrades.  Any time limitation of this service must be detailed.</w:t>
            </w:r>
          </w:p>
        </w:tc>
      </w:tr>
      <w:tr w:rsidR="00F32ACB" w:rsidRPr="00F32ACB" w:rsidTr="008B45A9">
        <w:tc>
          <w:tcPr>
            <w:tcW w:w="1128" w:type="dxa"/>
            <w:shd w:val="clear" w:color="auto" w:fill="auto"/>
          </w:tcPr>
          <w:p w:rsidR="00F32ACB" w:rsidRPr="00F32ACB" w:rsidRDefault="005E10DA" w:rsidP="008B45A9">
            <w:pPr>
              <w:rPr>
                <w:rFonts w:ascii="Arial" w:hAnsi="Arial" w:cs="Arial"/>
              </w:rPr>
            </w:pPr>
            <w:r w:rsidRPr="005E10DA">
              <w:rPr>
                <w:rFonts w:ascii="Arial" w:hAnsi="Arial" w:cs="Arial"/>
              </w:rPr>
              <w:t>TEC</w:t>
            </w:r>
            <w:r w:rsidR="008F7FAA">
              <w:rPr>
                <w:rFonts w:ascii="Arial" w:hAnsi="Arial" w:cs="Arial"/>
              </w:rPr>
              <w:t>17</w:t>
            </w:r>
          </w:p>
        </w:tc>
        <w:tc>
          <w:tcPr>
            <w:tcW w:w="917" w:type="dxa"/>
            <w:shd w:val="clear" w:color="auto" w:fill="auto"/>
          </w:tcPr>
          <w:p w:rsidR="00F32ACB" w:rsidRDefault="00F32ACB" w:rsidP="008B45A9">
            <w:pPr>
              <w:rPr>
                <w:rFonts w:ascii="Arial" w:hAnsi="Arial" w:cs="Arial"/>
              </w:rPr>
            </w:pPr>
            <w:r>
              <w:rPr>
                <w:rFonts w:ascii="Arial" w:hAnsi="Arial" w:cs="Arial"/>
              </w:rPr>
              <w:t>M</w:t>
            </w:r>
          </w:p>
        </w:tc>
        <w:tc>
          <w:tcPr>
            <w:tcW w:w="3155" w:type="dxa"/>
            <w:shd w:val="clear" w:color="auto" w:fill="auto"/>
          </w:tcPr>
          <w:p w:rsidR="00F32ACB" w:rsidRPr="00F32ACB" w:rsidRDefault="00F32ACB" w:rsidP="00E03129">
            <w:pPr>
              <w:rPr>
                <w:rFonts w:ascii="Arial" w:hAnsi="Arial" w:cs="Arial"/>
              </w:rPr>
            </w:pPr>
            <w:r w:rsidRPr="00F32ACB">
              <w:rPr>
                <w:rFonts w:ascii="Arial" w:hAnsi="Arial" w:cs="Arial"/>
              </w:rPr>
              <w:t>Automatic notification of patches and fixes</w:t>
            </w:r>
          </w:p>
        </w:tc>
        <w:tc>
          <w:tcPr>
            <w:tcW w:w="9084" w:type="dxa"/>
            <w:shd w:val="clear" w:color="auto" w:fill="auto"/>
          </w:tcPr>
          <w:p w:rsidR="00F32ACB" w:rsidRPr="00F32ACB" w:rsidRDefault="00F32ACB" w:rsidP="00E03129">
            <w:pPr>
              <w:rPr>
                <w:rFonts w:ascii="Arial" w:hAnsi="Arial" w:cs="Arial"/>
              </w:rPr>
            </w:pPr>
            <w:r w:rsidRPr="00F32ACB">
              <w:rPr>
                <w:rFonts w:ascii="Arial" w:hAnsi="Arial" w:cs="Arial"/>
              </w:rPr>
              <w:t>The procedures by which customers are notified of the availability of patches, fixes and workaround for problems identified in the production release should be documented.</w:t>
            </w:r>
          </w:p>
        </w:tc>
      </w:tr>
      <w:tr w:rsidR="00F32ACB" w:rsidRPr="00F32ACB" w:rsidTr="008B45A9">
        <w:tc>
          <w:tcPr>
            <w:tcW w:w="1128" w:type="dxa"/>
            <w:shd w:val="clear" w:color="auto" w:fill="auto"/>
          </w:tcPr>
          <w:p w:rsidR="00F32ACB" w:rsidRPr="00F32ACB" w:rsidRDefault="005E10DA" w:rsidP="008B45A9">
            <w:pPr>
              <w:rPr>
                <w:rFonts w:ascii="Arial" w:hAnsi="Arial" w:cs="Arial"/>
              </w:rPr>
            </w:pPr>
            <w:r w:rsidRPr="005E10DA">
              <w:rPr>
                <w:rFonts w:ascii="Arial" w:hAnsi="Arial" w:cs="Arial"/>
              </w:rPr>
              <w:t>TEC</w:t>
            </w:r>
            <w:r w:rsidR="008F7FAA">
              <w:rPr>
                <w:rFonts w:ascii="Arial" w:hAnsi="Arial" w:cs="Arial"/>
              </w:rPr>
              <w:t>18</w:t>
            </w:r>
          </w:p>
        </w:tc>
        <w:tc>
          <w:tcPr>
            <w:tcW w:w="917" w:type="dxa"/>
            <w:shd w:val="clear" w:color="auto" w:fill="auto"/>
          </w:tcPr>
          <w:p w:rsidR="00F32ACB" w:rsidRDefault="00F32ACB" w:rsidP="008B45A9">
            <w:pPr>
              <w:rPr>
                <w:rFonts w:ascii="Arial" w:hAnsi="Arial" w:cs="Arial"/>
              </w:rPr>
            </w:pPr>
            <w:r>
              <w:rPr>
                <w:rFonts w:ascii="Arial" w:hAnsi="Arial" w:cs="Arial"/>
              </w:rPr>
              <w:t>M</w:t>
            </w:r>
          </w:p>
        </w:tc>
        <w:tc>
          <w:tcPr>
            <w:tcW w:w="3155" w:type="dxa"/>
            <w:shd w:val="clear" w:color="auto" w:fill="auto"/>
          </w:tcPr>
          <w:p w:rsidR="00F32ACB" w:rsidRPr="00F32ACB" w:rsidRDefault="00F32ACB" w:rsidP="00E03129">
            <w:pPr>
              <w:rPr>
                <w:rFonts w:ascii="Arial" w:hAnsi="Arial" w:cs="Arial"/>
              </w:rPr>
            </w:pPr>
            <w:r w:rsidRPr="00F32ACB">
              <w:rPr>
                <w:rFonts w:ascii="Arial" w:hAnsi="Arial" w:cs="Arial"/>
              </w:rPr>
              <w:t>Telephone, email and web help desk with expert, approachable support staff and helpful support hours for a UK-based institution.</w:t>
            </w:r>
          </w:p>
        </w:tc>
        <w:tc>
          <w:tcPr>
            <w:tcW w:w="9084" w:type="dxa"/>
            <w:shd w:val="clear" w:color="auto" w:fill="auto"/>
          </w:tcPr>
          <w:p w:rsidR="00F32ACB" w:rsidRPr="00F32ACB" w:rsidRDefault="00F32ACB" w:rsidP="00E03129">
            <w:pPr>
              <w:rPr>
                <w:rFonts w:ascii="Arial" w:hAnsi="Arial" w:cs="Arial"/>
              </w:rPr>
            </w:pPr>
            <w:r w:rsidRPr="00F32ACB">
              <w:rPr>
                <w:rFonts w:ascii="Arial" w:hAnsi="Arial" w:cs="Arial"/>
              </w:rPr>
              <w:t>The mechanisms by which support is provided should be described, together with details of any restrictions regarding access to support.  It is ess</w:t>
            </w:r>
            <w:r w:rsidR="005103A1">
              <w:rPr>
                <w:rFonts w:ascii="Arial" w:hAnsi="Arial" w:cs="Arial"/>
              </w:rPr>
              <w:t>ential that support is provided in English and made available</w:t>
            </w:r>
            <w:r w:rsidRPr="00F32ACB">
              <w:rPr>
                <w:rFonts w:ascii="Arial" w:hAnsi="Arial" w:cs="Arial"/>
              </w:rPr>
              <w:t xml:space="preserve"> during normal British working hours.</w:t>
            </w:r>
          </w:p>
        </w:tc>
      </w:tr>
      <w:tr w:rsidR="007E3B64" w:rsidRPr="00F32ACB" w:rsidTr="008B45A9">
        <w:tc>
          <w:tcPr>
            <w:tcW w:w="1128" w:type="dxa"/>
            <w:shd w:val="clear" w:color="auto" w:fill="auto"/>
          </w:tcPr>
          <w:p w:rsidR="007E3B64" w:rsidRPr="005E10DA" w:rsidRDefault="007E3B64" w:rsidP="008B45A9">
            <w:pPr>
              <w:rPr>
                <w:rFonts w:ascii="Arial" w:hAnsi="Arial" w:cs="Arial"/>
              </w:rPr>
            </w:pPr>
            <w:r w:rsidRPr="005E10DA">
              <w:rPr>
                <w:rFonts w:ascii="Arial" w:hAnsi="Arial" w:cs="Arial"/>
              </w:rPr>
              <w:t>TEC</w:t>
            </w:r>
            <w:r>
              <w:rPr>
                <w:rFonts w:ascii="Arial" w:hAnsi="Arial" w:cs="Arial"/>
              </w:rPr>
              <w:t>19</w:t>
            </w:r>
          </w:p>
        </w:tc>
        <w:tc>
          <w:tcPr>
            <w:tcW w:w="917" w:type="dxa"/>
            <w:shd w:val="clear" w:color="auto" w:fill="auto"/>
          </w:tcPr>
          <w:p w:rsidR="007E3B64" w:rsidRDefault="007E3B64" w:rsidP="008B45A9">
            <w:pPr>
              <w:rPr>
                <w:rFonts w:ascii="Arial" w:hAnsi="Arial" w:cs="Arial"/>
              </w:rPr>
            </w:pPr>
            <w:r>
              <w:rPr>
                <w:rFonts w:ascii="Arial" w:hAnsi="Arial" w:cs="Arial"/>
              </w:rPr>
              <w:t>M</w:t>
            </w:r>
          </w:p>
        </w:tc>
        <w:tc>
          <w:tcPr>
            <w:tcW w:w="3155" w:type="dxa"/>
            <w:shd w:val="clear" w:color="auto" w:fill="auto"/>
          </w:tcPr>
          <w:p w:rsidR="007E3B64" w:rsidRPr="00F32ACB" w:rsidRDefault="007E3B64" w:rsidP="00E03129">
            <w:pPr>
              <w:rPr>
                <w:rFonts w:ascii="Arial" w:hAnsi="Arial" w:cs="Arial"/>
              </w:rPr>
            </w:pPr>
            <w:r>
              <w:rPr>
                <w:rFonts w:ascii="Arial" w:hAnsi="Arial" w:cs="Arial"/>
              </w:rPr>
              <w:t>User experience of system errors</w:t>
            </w:r>
          </w:p>
        </w:tc>
        <w:tc>
          <w:tcPr>
            <w:tcW w:w="9084" w:type="dxa"/>
            <w:shd w:val="clear" w:color="auto" w:fill="auto"/>
          </w:tcPr>
          <w:p w:rsidR="007E3B64" w:rsidRPr="00F32ACB" w:rsidRDefault="007E3B64" w:rsidP="00E03129">
            <w:pPr>
              <w:rPr>
                <w:rFonts w:ascii="Arial" w:hAnsi="Arial" w:cs="Arial"/>
              </w:rPr>
            </w:pPr>
            <w:r>
              <w:rPr>
                <w:rFonts w:ascii="Arial" w:hAnsi="Arial" w:cs="Arial"/>
              </w:rPr>
              <w:t>The supplier must describe how errors are flagged to the end user, logged and reported within the University to a system administrator, and any links to the main incident reporting system.</w:t>
            </w:r>
            <w:r>
              <w:rPr>
                <w:rFonts w:ascii="Arial" w:hAnsi="Arial" w:cs="Arial"/>
              </w:rPr>
              <w:br/>
            </w:r>
          </w:p>
        </w:tc>
      </w:tr>
      <w:tr w:rsidR="00F32ACB" w:rsidRPr="00F32ACB" w:rsidTr="008B45A9">
        <w:tc>
          <w:tcPr>
            <w:tcW w:w="1128" w:type="dxa"/>
            <w:shd w:val="clear" w:color="auto" w:fill="auto"/>
          </w:tcPr>
          <w:p w:rsidR="00F32ACB" w:rsidRPr="00F32ACB" w:rsidRDefault="005E10DA" w:rsidP="007E3B64">
            <w:pPr>
              <w:rPr>
                <w:rFonts w:ascii="Arial" w:hAnsi="Arial" w:cs="Arial"/>
              </w:rPr>
            </w:pPr>
            <w:r w:rsidRPr="005E10DA">
              <w:rPr>
                <w:rFonts w:ascii="Arial" w:hAnsi="Arial" w:cs="Arial"/>
              </w:rPr>
              <w:t>TEC</w:t>
            </w:r>
            <w:r w:rsidR="007E3B64">
              <w:rPr>
                <w:rFonts w:ascii="Arial" w:hAnsi="Arial" w:cs="Arial"/>
              </w:rPr>
              <w:t>20</w:t>
            </w:r>
          </w:p>
        </w:tc>
        <w:tc>
          <w:tcPr>
            <w:tcW w:w="917" w:type="dxa"/>
            <w:shd w:val="clear" w:color="auto" w:fill="auto"/>
          </w:tcPr>
          <w:p w:rsidR="00F32ACB" w:rsidRDefault="00F32ACB" w:rsidP="008B45A9">
            <w:pPr>
              <w:rPr>
                <w:rFonts w:ascii="Arial" w:hAnsi="Arial" w:cs="Arial"/>
              </w:rPr>
            </w:pPr>
            <w:r>
              <w:rPr>
                <w:rFonts w:ascii="Arial" w:hAnsi="Arial" w:cs="Arial"/>
              </w:rPr>
              <w:t>HD</w:t>
            </w:r>
          </w:p>
        </w:tc>
        <w:tc>
          <w:tcPr>
            <w:tcW w:w="3155" w:type="dxa"/>
            <w:shd w:val="clear" w:color="auto" w:fill="auto"/>
          </w:tcPr>
          <w:p w:rsidR="00F32ACB" w:rsidRPr="00F32ACB" w:rsidRDefault="00F32ACB" w:rsidP="00E03129">
            <w:pPr>
              <w:rPr>
                <w:rFonts w:ascii="Arial" w:hAnsi="Arial" w:cs="Arial"/>
              </w:rPr>
            </w:pPr>
            <w:r w:rsidRPr="00F32ACB">
              <w:rPr>
                <w:rFonts w:ascii="Arial" w:hAnsi="Arial" w:cs="Arial"/>
              </w:rPr>
              <w:t>Online problem/fault/query logging and tracking.</w:t>
            </w:r>
          </w:p>
        </w:tc>
        <w:tc>
          <w:tcPr>
            <w:tcW w:w="9084" w:type="dxa"/>
            <w:shd w:val="clear" w:color="auto" w:fill="auto"/>
          </w:tcPr>
          <w:p w:rsidR="00F32ACB" w:rsidRPr="00F32ACB" w:rsidRDefault="00F32ACB" w:rsidP="00E03129">
            <w:pPr>
              <w:rPr>
                <w:rFonts w:ascii="Arial" w:hAnsi="Arial" w:cs="Arial"/>
              </w:rPr>
            </w:pPr>
            <w:r w:rsidRPr="00F32ACB">
              <w:rPr>
                <w:rFonts w:ascii="Arial" w:hAnsi="Arial" w:cs="Arial"/>
              </w:rPr>
              <w:t>The supplier should describe the procedures for reporting problems and for tracking response to reported problems, including problems reported by other customers which are / appear relevant to the University</w:t>
            </w:r>
          </w:p>
        </w:tc>
      </w:tr>
      <w:tr w:rsidR="00F32ACB" w:rsidRPr="00F32ACB" w:rsidTr="008B45A9">
        <w:tc>
          <w:tcPr>
            <w:tcW w:w="1128" w:type="dxa"/>
            <w:shd w:val="clear" w:color="auto" w:fill="auto"/>
          </w:tcPr>
          <w:p w:rsidR="00F32ACB" w:rsidRPr="00F32ACB" w:rsidRDefault="005E10DA" w:rsidP="008B45A9">
            <w:pPr>
              <w:rPr>
                <w:rFonts w:ascii="Arial" w:hAnsi="Arial" w:cs="Arial"/>
              </w:rPr>
            </w:pPr>
            <w:r w:rsidRPr="005E10DA">
              <w:rPr>
                <w:rFonts w:ascii="Arial" w:hAnsi="Arial" w:cs="Arial"/>
              </w:rPr>
              <w:t>TEC</w:t>
            </w:r>
            <w:r w:rsidR="007E3B64">
              <w:rPr>
                <w:rFonts w:ascii="Arial" w:hAnsi="Arial" w:cs="Arial"/>
              </w:rPr>
              <w:t>21</w:t>
            </w:r>
          </w:p>
        </w:tc>
        <w:tc>
          <w:tcPr>
            <w:tcW w:w="917" w:type="dxa"/>
            <w:shd w:val="clear" w:color="auto" w:fill="auto"/>
          </w:tcPr>
          <w:p w:rsidR="00F32ACB" w:rsidRDefault="00F32ACB" w:rsidP="008B45A9">
            <w:pPr>
              <w:rPr>
                <w:rFonts w:ascii="Arial" w:hAnsi="Arial" w:cs="Arial"/>
              </w:rPr>
            </w:pPr>
            <w:r>
              <w:rPr>
                <w:rFonts w:ascii="Arial" w:hAnsi="Arial" w:cs="Arial"/>
              </w:rPr>
              <w:t>HD</w:t>
            </w:r>
          </w:p>
        </w:tc>
        <w:tc>
          <w:tcPr>
            <w:tcW w:w="3155" w:type="dxa"/>
            <w:shd w:val="clear" w:color="auto" w:fill="auto"/>
          </w:tcPr>
          <w:p w:rsidR="00F32ACB" w:rsidRPr="00F32ACB" w:rsidRDefault="00F32ACB" w:rsidP="00E03129">
            <w:pPr>
              <w:rPr>
                <w:rFonts w:ascii="Arial" w:hAnsi="Arial" w:cs="Arial"/>
              </w:rPr>
            </w:pPr>
            <w:r w:rsidRPr="00F32ACB">
              <w:rPr>
                <w:rFonts w:ascii="Arial" w:hAnsi="Arial" w:cs="Arial"/>
              </w:rPr>
              <w:t>Active user groups and forums for higher education and/or UK customers which influence product development and enhancement.</w:t>
            </w:r>
          </w:p>
        </w:tc>
        <w:tc>
          <w:tcPr>
            <w:tcW w:w="9084" w:type="dxa"/>
            <w:shd w:val="clear" w:color="auto" w:fill="auto"/>
          </w:tcPr>
          <w:p w:rsidR="00F32ACB" w:rsidRPr="00F32ACB" w:rsidRDefault="00F32ACB" w:rsidP="00E03129">
            <w:pPr>
              <w:rPr>
                <w:rFonts w:ascii="Arial" w:hAnsi="Arial" w:cs="Arial"/>
              </w:rPr>
            </w:pPr>
            <w:r w:rsidRPr="00F32ACB">
              <w:rPr>
                <w:rFonts w:ascii="Arial" w:hAnsi="Arial" w:cs="Arial"/>
              </w:rPr>
              <w:t>The supplier should identify those user groups that exist and describe their involvement with these groups.  Contacts should be provided to enable the University to make independent contact with these groups during the tendering phase and afterwards.</w:t>
            </w:r>
          </w:p>
        </w:tc>
      </w:tr>
      <w:tr w:rsidR="00F32ACB" w:rsidRPr="00F32ACB" w:rsidTr="008B45A9">
        <w:tc>
          <w:tcPr>
            <w:tcW w:w="1128" w:type="dxa"/>
            <w:shd w:val="clear" w:color="auto" w:fill="auto"/>
          </w:tcPr>
          <w:p w:rsidR="00F32ACB" w:rsidRPr="00F32ACB" w:rsidRDefault="005E10DA" w:rsidP="008B45A9">
            <w:pPr>
              <w:rPr>
                <w:rFonts w:ascii="Arial" w:hAnsi="Arial" w:cs="Arial"/>
              </w:rPr>
            </w:pPr>
            <w:r w:rsidRPr="005E10DA">
              <w:rPr>
                <w:rFonts w:ascii="Arial" w:hAnsi="Arial" w:cs="Arial"/>
              </w:rPr>
              <w:t>TEC</w:t>
            </w:r>
            <w:r w:rsidR="007E3B64">
              <w:rPr>
                <w:rFonts w:ascii="Arial" w:hAnsi="Arial" w:cs="Arial"/>
              </w:rPr>
              <w:t>22</w:t>
            </w:r>
          </w:p>
        </w:tc>
        <w:tc>
          <w:tcPr>
            <w:tcW w:w="917" w:type="dxa"/>
            <w:shd w:val="clear" w:color="auto" w:fill="auto"/>
          </w:tcPr>
          <w:p w:rsidR="00F32ACB" w:rsidRDefault="00F32ACB" w:rsidP="008B45A9">
            <w:pPr>
              <w:rPr>
                <w:rFonts w:ascii="Arial" w:hAnsi="Arial" w:cs="Arial"/>
              </w:rPr>
            </w:pPr>
            <w:r>
              <w:rPr>
                <w:rFonts w:ascii="Arial" w:hAnsi="Arial" w:cs="Arial"/>
              </w:rPr>
              <w:t>M</w:t>
            </w:r>
          </w:p>
        </w:tc>
        <w:tc>
          <w:tcPr>
            <w:tcW w:w="3155" w:type="dxa"/>
            <w:shd w:val="clear" w:color="auto" w:fill="auto"/>
          </w:tcPr>
          <w:p w:rsidR="00F32ACB" w:rsidRPr="00F32ACB" w:rsidRDefault="00F32ACB" w:rsidP="00E03129">
            <w:pPr>
              <w:rPr>
                <w:rFonts w:ascii="Arial" w:hAnsi="Arial" w:cs="Arial"/>
              </w:rPr>
            </w:pPr>
            <w:r w:rsidRPr="00F32ACB">
              <w:rPr>
                <w:rFonts w:ascii="Arial" w:hAnsi="Arial" w:cs="Arial"/>
              </w:rPr>
              <w:t>System requirements</w:t>
            </w:r>
          </w:p>
        </w:tc>
        <w:tc>
          <w:tcPr>
            <w:tcW w:w="9084" w:type="dxa"/>
            <w:shd w:val="clear" w:color="auto" w:fill="auto"/>
          </w:tcPr>
          <w:p w:rsidR="00F32ACB" w:rsidRPr="00F32ACB" w:rsidRDefault="00F32ACB" w:rsidP="00F32ACB">
            <w:pPr>
              <w:rPr>
                <w:rFonts w:ascii="Arial" w:hAnsi="Arial" w:cs="Arial"/>
              </w:rPr>
            </w:pPr>
            <w:r w:rsidRPr="00F32ACB">
              <w:rPr>
                <w:rFonts w:ascii="Arial" w:hAnsi="Arial" w:cs="Arial"/>
              </w:rPr>
              <w:t xml:space="preserve">The supplier must list the platforms and operating systems supported by their product and indicate </w:t>
            </w:r>
            <w:r>
              <w:rPr>
                <w:rFonts w:ascii="Arial" w:hAnsi="Arial" w:cs="Arial"/>
              </w:rPr>
              <w:t>those systems which are</w:t>
            </w:r>
            <w:r w:rsidRPr="00F32ACB">
              <w:rPr>
                <w:rFonts w:ascii="Arial" w:hAnsi="Arial" w:cs="Arial"/>
              </w:rPr>
              <w:t xml:space="preserve"> recommended for the University. </w:t>
            </w:r>
            <w:r>
              <w:rPr>
                <w:rFonts w:ascii="Arial" w:hAnsi="Arial" w:cs="Arial"/>
              </w:rPr>
              <w:t xml:space="preserve">The supplier should </w:t>
            </w:r>
            <w:r w:rsidRPr="00F32ACB">
              <w:rPr>
                <w:rFonts w:ascii="Arial" w:hAnsi="Arial" w:cs="Arial"/>
              </w:rPr>
              <w:t>include details about the following:</w:t>
            </w:r>
          </w:p>
          <w:p w:rsidR="00F32ACB" w:rsidRPr="00F32ACB" w:rsidRDefault="00F32ACB" w:rsidP="00A82D17">
            <w:pPr>
              <w:pStyle w:val="ListParagraph"/>
              <w:numPr>
                <w:ilvl w:val="0"/>
                <w:numId w:val="17"/>
              </w:numPr>
              <w:rPr>
                <w:rFonts w:ascii="Arial" w:hAnsi="Arial" w:cs="Arial"/>
              </w:rPr>
            </w:pPr>
            <w:r w:rsidRPr="00F32ACB">
              <w:rPr>
                <w:rFonts w:ascii="Arial" w:hAnsi="Arial" w:cs="Arial"/>
              </w:rPr>
              <w:t>system resources (</w:t>
            </w:r>
            <w:r w:rsidR="008F7FAA" w:rsidRPr="00F32ACB">
              <w:rPr>
                <w:rFonts w:ascii="Arial" w:hAnsi="Arial" w:cs="Arial"/>
              </w:rPr>
              <w:t>e.g.</w:t>
            </w:r>
            <w:r w:rsidRPr="00F32ACB">
              <w:rPr>
                <w:rFonts w:ascii="Arial" w:hAnsi="Arial" w:cs="Arial"/>
              </w:rPr>
              <w:t xml:space="preserve"> CPU, RAM, local disk) for application and database servers</w:t>
            </w:r>
          </w:p>
          <w:p w:rsidR="00F32ACB" w:rsidRPr="00F32ACB" w:rsidRDefault="00F32ACB" w:rsidP="00A82D17">
            <w:pPr>
              <w:pStyle w:val="ListParagraph"/>
              <w:numPr>
                <w:ilvl w:val="0"/>
                <w:numId w:val="17"/>
              </w:numPr>
              <w:rPr>
                <w:rFonts w:ascii="Arial" w:hAnsi="Arial" w:cs="Arial"/>
              </w:rPr>
            </w:pPr>
            <w:r w:rsidRPr="00F32ACB">
              <w:rPr>
                <w:rFonts w:ascii="Arial" w:hAnsi="Arial" w:cs="Arial"/>
              </w:rPr>
              <w:t>support for virtualised servers</w:t>
            </w:r>
          </w:p>
          <w:p w:rsidR="00F32ACB" w:rsidRPr="00F32ACB" w:rsidRDefault="00F32ACB" w:rsidP="00A82D17">
            <w:pPr>
              <w:pStyle w:val="ListParagraph"/>
              <w:numPr>
                <w:ilvl w:val="0"/>
                <w:numId w:val="17"/>
              </w:numPr>
              <w:rPr>
                <w:rFonts w:ascii="Arial" w:hAnsi="Arial" w:cs="Arial"/>
              </w:rPr>
            </w:pPr>
            <w:r w:rsidRPr="00F32ACB">
              <w:rPr>
                <w:rFonts w:ascii="Arial" w:hAnsi="Arial" w:cs="Arial"/>
              </w:rPr>
              <w:t>support for load balanced configurations</w:t>
            </w:r>
          </w:p>
          <w:p w:rsidR="00F32ACB" w:rsidRPr="00F32ACB" w:rsidRDefault="00F32ACB" w:rsidP="00A82D17">
            <w:pPr>
              <w:pStyle w:val="ListParagraph"/>
              <w:numPr>
                <w:ilvl w:val="0"/>
                <w:numId w:val="17"/>
              </w:numPr>
              <w:rPr>
                <w:rFonts w:ascii="Arial" w:hAnsi="Arial" w:cs="Arial"/>
              </w:rPr>
            </w:pPr>
            <w:r w:rsidRPr="00F32ACB">
              <w:rPr>
                <w:rFonts w:ascii="Arial" w:hAnsi="Arial" w:cs="Arial"/>
              </w:rPr>
              <w:t>filestore</w:t>
            </w:r>
          </w:p>
          <w:p w:rsidR="00F32ACB" w:rsidRPr="00F32ACB" w:rsidRDefault="00F32ACB" w:rsidP="00A82D17">
            <w:pPr>
              <w:pStyle w:val="ListParagraph"/>
              <w:numPr>
                <w:ilvl w:val="0"/>
                <w:numId w:val="17"/>
              </w:numPr>
              <w:rPr>
                <w:rFonts w:ascii="Arial" w:hAnsi="Arial" w:cs="Arial"/>
              </w:rPr>
            </w:pPr>
            <w:r w:rsidRPr="00F32ACB">
              <w:rPr>
                <w:rFonts w:ascii="Arial" w:hAnsi="Arial" w:cs="Arial"/>
              </w:rPr>
              <w:t>networking</w:t>
            </w:r>
          </w:p>
          <w:p w:rsidR="00F32ACB" w:rsidRPr="00F32ACB" w:rsidRDefault="00F32ACB" w:rsidP="00A82D17">
            <w:pPr>
              <w:pStyle w:val="ListParagraph"/>
              <w:numPr>
                <w:ilvl w:val="0"/>
                <w:numId w:val="17"/>
              </w:numPr>
              <w:rPr>
                <w:rFonts w:ascii="Arial" w:hAnsi="Arial" w:cs="Arial"/>
              </w:rPr>
            </w:pPr>
            <w:r w:rsidRPr="00F32ACB">
              <w:rPr>
                <w:rFonts w:ascii="Arial" w:hAnsi="Arial" w:cs="Arial"/>
              </w:rPr>
              <w:t>operating system</w:t>
            </w:r>
          </w:p>
          <w:p w:rsidR="00F32ACB" w:rsidRPr="00F32ACB" w:rsidRDefault="00F32ACB" w:rsidP="00A82D17">
            <w:pPr>
              <w:pStyle w:val="ListParagraph"/>
              <w:numPr>
                <w:ilvl w:val="0"/>
                <w:numId w:val="17"/>
              </w:numPr>
              <w:rPr>
                <w:rFonts w:ascii="Arial" w:hAnsi="Arial" w:cs="Arial"/>
              </w:rPr>
            </w:pPr>
            <w:r w:rsidRPr="00F32ACB">
              <w:rPr>
                <w:rFonts w:ascii="Arial" w:hAnsi="Arial" w:cs="Arial"/>
              </w:rPr>
              <w:t>required third party software</w:t>
            </w:r>
          </w:p>
          <w:p w:rsidR="00F32ACB" w:rsidRPr="00F32ACB" w:rsidRDefault="00F32ACB" w:rsidP="00F32ACB">
            <w:pPr>
              <w:rPr>
                <w:rFonts w:ascii="Arial" w:hAnsi="Arial" w:cs="Arial"/>
              </w:rPr>
            </w:pPr>
          </w:p>
          <w:p w:rsidR="00F32ACB" w:rsidRPr="00F32ACB" w:rsidRDefault="00F32ACB" w:rsidP="00F32ACB">
            <w:pPr>
              <w:rPr>
                <w:rFonts w:ascii="Arial" w:hAnsi="Arial" w:cs="Arial"/>
              </w:rPr>
            </w:pPr>
            <w:r w:rsidRPr="00F32ACB">
              <w:rPr>
                <w:rFonts w:ascii="Arial" w:hAnsi="Arial" w:cs="Arial"/>
              </w:rPr>
              <w:t>Give details of the level of support provided for each configuration (</w:t>
            </w:r>
            <w:r w:rsidR="002D1867" w:rsidRPr="00F32ACB">
              <w:rPr>
                <w:rFonts w:ascii="Arial" w:hAnsi="Arial" w:cs="Arial"/>
              </w:rPr>
              <w:t>e.g.</w:t>
            </w:r>
            <w:r w:rsidRPr="00F32ACB">
              <w:rPr>
                <w:rFonts w:ascii="Arial" w:hAnsi="Arial" w:cs="Arial"/>
              </w:rPr>
              <w:t xml:space="preserve"> ‘certified’, ‘supported’, ‘compatible’ etc.)</w:t>
            </w:r>
          </w:p>
          <w:p w:rsidR="00F32ACB" w:rsidRPr="00F32ACB" w:rsidRDefault="00F32ACB" w:rsidP="00E03129">
            <w:pPr>
              <w:rPr>
                <w:rFonts w:ascii="Arial" w:hAnsi="Arial" w:cs="Arial"/>
              </w:rPr>
            </w:pPr>
          </w:p>
        </w:tc>
      </w:tr>
      <w:tr w:rsidR="00F421A8" w:rsidRPr="00F32ACB" w:rsidTr="008B45A9">
        <w:tc>
          <w:tcPr>
            <w:tcW w:w="1128" w:type="dxa"/>
            <w:shd w:val="clear" w:color="auto" w:fill="auto"/>
          </w:tcPr>
          <w:p w:rsidR="00F421A8" w:rsidRPr="00F32ACB" w:rsidRDefault="005E10DA" w:rsidP="008B45A9">
            <w:pPr>
              <w:rPr>
                <w:rFonts w:ascii="Arial" w:hAnsi="Arial" w:cs="Arial"/>
              </w:rPr>
            </w:pPr>
            <w:r w:rsidRPr="005E10DA">
              <w:rPr>
                <w:rFonts w:ascii="Arial" w:hAnsi="Arial" w:cs="Arial"/>
              </w:rPr>
              <w:t>TEC</w:t>
            </w:r>
            <w:r w:rsidR="007E3B64">
              <w:rPr>
                <w:rFonts w:ascii="Arial" w:hAnsi="Arial" w:cs="Arial"/>
              </w:rPr>
              <w:t>23</w:t>
            </w:r>
          </w:p>
        </w:tc>
        <w:tc>
          <w:tcPr>
            <w:tcW w:w="917" w:type="dxa"/>
            <w:shd w:val="clear" w:color="auto" w:fill="auto"/>
          </w:tcPr>
          <w:p w:rsidR="00F421A8" w:rsidRDefault="00F6365F" w:rsidP="008B45A9">
            <w:pPr>
              <w:rPr>
                <w:rFonts w:ascii="Arial" w:hAnsi="Arial" w:cs="Arial"/>
              </w:rPr>
            </w:pPr>
            <w:r>
              <w:rPr>
                <w:rFonts w:ascii="Arial" w:hAnsi="Arial" w:cs="Arial"/>
              </w:rPr>
              <w:t>M</w:t>
            </w:r>
          </w:p>
        </w:tc>
        <w:tc>
          <w:tcPr>
            <w:tcW w:w="3155" w:type="dxa"/>
            <w:shd w:val="clear" w:color="auto" w:fill="auto"/>
          </w:tcPr>
          <w:p w:rsidR="00F421A8" w:rsidRPr="00F32ACB" w:rsidRDefault="00F6365F" w:rsidP="00E03129">
            <w:pPr>
              <w:rPr>
                <w:rFonts w:ascii="Arial" w:hAnsi="Arial" w:cs="Arial"/>
              </w:rPr>
            </w:pPr>
            <w:r>
              <w:rPr>
                <w:rFonts w:ascii="Arial" w:hAnsi="Arial" w:cs="Arial"/>
              </w:rPr>
              <w:t>Licensing</w:t>
            </w:r>
          </w:p>
        </w:tc>
        <w:tc>
          <w:tcPr>
            <w:tcW w:w="9084" w:type="dxa"/>
            <w:shd w:val="clear" w:color="auto" w:fill="auto"/>
          </w:tcPr>
          <w:p w:rsidR="00F6365F" w:rsidRPr="00F6365F" w:rsidRDefault="00F6365F" w:rsidP="00A82D17">
            <w:pPr>
              <w:numPr>
                <w:ilvl w:val="0"/>
                <w:numId w:val="18"/>
              </w:numPr>
              <w:rPr>
                <w:rFonts w:ascii="Arial" w:hAnsi="Arial" w:cs="Arial"/>
              </w:rPr>
            </w:pPr>
            <w:r w:rsidRPr="00F6365F">
              <w:rPr>
                <w:rFonts w:ascii="Arial" w:hAnsi="Arial" w:cs="Arial"/>
              </w:rPr>
              <w:t xml:space="preserve">Suppliers should describe the licensing model adopted for their product and, in broad terms, the way this is implemented.  </w:t>
            </w:r>
          </w:p>
          <w:p w:rsidR="00F6365F" w:rsidRPr="00F6365F" w:rsidRDefault="00F6365F" w:rsidP="00A82D17">
            <w:pPr>
              <w:numPr>
                <w:ilvl w:val="0"/>
                <w:numId w:val="18"/>
              </w:numPr>
              <w:rPr>
                <w:rFonts w:ascii="Arial" w:hAnsi="Arial" w:cs="Arial"/>
              </w:rPr>
            </w:pPr>
            <w:r w:rsidRPr="00F6365F">
              <w:rPr>
                <w:rFonts w:ascii="Arial" w:hAnsi="Arial" w:cs="Arial"/>
              </w:rPr>
              <w:t xml:space="preserve">Suppliers should indicate whether this licensing supports the use of an independent system for developing and testing materials and against new releases of the software. </w:t>
            </w:r>
          </w:p>
          <w:p w:rsidR="00F6365F" w:rsidRDefault="00F6365F" w:rsidP="00A82D17">
            <w:pPr>
              <w:numPr>
                <w:ilvl w:val="0"/>
                <w:numId w:val="18"/>
              </w:numPr>
              <w:rPr>
                <w:rFonts w:ascii="Arial" w:hAnsi="Arial" w:cs="Arial"/>
              </w:rPr>
            </w:pPr>
            <w:r w:rsidRPr="00F6365F">
              <w:rPr>
                <w:rFonts w:ascii="Arial" w:hAnsi="Arial" w:cs="Arial"/>
              </w:rPr>
              <w:t>Suppliers should identify any licensing implications should it be desired to run the software on alternate hardware in the event of a server failure.</w:t>
            </w:r>
          </w:p>
          <w:p w:rsidR="00F421A8" w:rsidRPr="00F6365F" w:rsidRDefault="00F6365F" w:rsidP="00A82D17">
            <w:pPr>
              <w:numPr>
                <w:ilvl w:val="0"/>
                <w:numId w:val="18"/>
              </w:numPr>
              <w:rPr>
                <w:rFonts w:ascii="Arial" w:hAnsi="Arial" w:cs="Arial"/>
              </w:rPr>
            </w:pPr>
            <w:r w:rsidRPr="00F6365F">
              <w:rPr>
                <w:rFonts w:ascii="Arial" w:hAnsi="Arial" w:cs="Arial"/>
              </w:rPr>
              <w:t>Suppliers must itemise any third party licenses required for their product in the York environment; only those licenses directly related to the base-level operating system may be excluded from this list.</w:t>
            </w:r>
          </w:p>
        </w:tc>
      </w:tr>
      <w:tr w:rsidR="00F6365F" w:rsidRPr="00F32ACB" w:rsidTr="008B45A9">
        <w:tc>
          <w:tcPr>
            <w:tcW w:w="1128" w:type="dxa"/>
            <w:shd w:val="clear" w:color="auto" w:fill="auto"/>
          </w:tcPr>
          <w:p w:rsidR="00F6365F" w:rsidRPr="00F32ACB" w:rsidRDefault="005E10DA" w:rsidP="008B45A9">
            <w:pPr>
              <w:rPr>
                <w:rFonts w:ascii="Arial" w:hAnsi="Arial" w:cs="Arial"/>
              </w:rPr>
            </w:pPr>
            <w:r w:rsidRPr="005E10DA">
              <w:rPr>
                <w:rFonts w:ascii="Arial" w:hAnsi="Arial" w:cs="Arial"/>
              </w:rPr>
              <w:t>TEC</w:t>
            </w:r>
            <w:r w:rsidR="007E3B64">
              <w:rPr>
                <w:rFonts w:ascii="Arial" w:hAnsi="Arial" w:cs="Arial"/>
              </w:rPr>
              <w:t>24</w:t>
            </w:r>
          </w:p>
        </w:tc>
        <w:tc>
          <w:tcPr>
            <w:tcW w:w="917" w:type="dxa"/>
            <w:shd w:val="clear" w:color="auto" w:fill="auto"/>
          </w:tcPr>
          <w:p w:rsidR="00F6365F" w:rsidRDefault="00F6365F" w:rsidP="008B45A9">
            <w:pPr>
              <w:rPr>
                <w:rFonts w:ascii="Arial" w:hAnsi="Arial" w:cs="Arial"/>
              </w:rPr>
            </w:pPr>
            <w:r>
              <w:rPr>
                <w:rFonts w:ascii="Arial" w:hAnsi="Arial" w:cs="Arial"/>
              </w:rPr>
              <w:t>M</w:t>
            </w:r>
          </w:p>
        </w:tc>
        <w:tc>
          <w:tcPr>
            <w:tcW w:w="3155" w:type="dxa"/>
            <w:shd w:val="clear" w:color="auto" w:fill="auto"/>
          </w:tcPr>
          <w:p w:rsidR="00F6365F" w:rsidRDefault="00F6365F" w:rsidP="00E03129">
            <w:pPr>
              <w:rPr>
                <w:rFonts w:ascii="Arial" w:hAnsi="Arial" w:cs="Arial"/>
              </w:rPr>
            </w:pPr>
            <w:r>
              <w:rPr>
                <w:rFonts w:ascii="Arial" w:hAnsi="Arial" w:cs="Arial"/>
              </w:rPr>
              <w:t>User data</w:t>
            </w:r>
          </w:p>
        </w:tc>
        <w:tc>
          <w:tcPr>
            <w:tcW w:w="9084" w:type="dxa"/>
            <w:shd w:val="clear" w:color="auto" w:fill="auto"/>
          </w:tcPr>
          <w:p w:rsidR="00F6365F" w:rsidRPr="00F6365F" w:rsidRDefault="00F6365F" w:rsidP="00F6365F">
            <w:pPr>
              <w:rPr>
                <w:rFonts w:ascii="Arial" w:hAnsi="Arial" w:cs="Arial"/>
              </w:rPr>
            </w:pPr>
            <w:r w:rsidRPr="00F6365F">
              <w:rPr>
                <w:rFonts w:ascii="Arial" w:hAnsi="Arial" w:cs="Arial"/>
              </w:rPr>
              <w:t>The supplier must detail what personal information is retained by the system for users and for what purposes it is used.</w:t>
            </w:r>
          </w:p>
          <w:p w:rsidR="00F6365F" w:rsidRPr="00F6365F" w:rsidRDefault="00F6365F" w:rsidP="00F6365F">
            <w:pPr>
              <w:rPr>
                <w:rFonts w:ascii="Arial" w:hAnsi="Arial" w:cs="Arial"/>
              </w:rPr>
            </w:pPr>
          </w:p>
          <w:p w:rsidR="00F6365F" w:rsidRPr="00F6365F" w:rsidRDefault="00F6365F" w:rsidP="00F6365F">
            <w:pPr>
              <w:rPr>
                <w:rFonts w:ascii="Arial" w:hAnsi="Arial" w:cs="Arial"/>
              </w:rPr>
            </w:pPr>
            <w:r w:rsidRPr="00F6365F">
              <w:rPr>
                <w:rFonts w:ascii="Arial" w:hAnsi="Arial" w:cs="Arial"/>
              </w:rPr>
              <w:t xml:space="preserve">Also if all </w:t>
            </w:r>
            <w:r>
              <w:rPr>
                <w:rFonts w:ascii="Arial" w:hAnsi="Arial" w:cs="Arial"/>
              </w:rPr>
              <w:t xml:space="preserve">or some parts of the system are </w:t>
            </w:r>
            <w:r w:rsidRPr="00F6365F">
              <w:rPr>
                <w:rFonts w:ascii="Arial" w:hAnsi="Arial" w:cs="Arial"/>
              </w:rPr>
              <w:t>externally hosted</w:t>
            </w:r>
            <w:r>
              <w:rPr>
                <w:rFonts w:ascii="Arial" w:hAnsi="Arial" w:cs="Arial"/>
              </w:rPr>
              <w:t>,</w:t>
            </w:r>
            <w:r w:rsidRPr="00F6365F">
              <w:rPr>
                <w:rFonts w:ascii="Arial" w:hAnsi="Arial" w:cs="Arial"/>
              </w:rPr>
              <w:t xml:space="preserve"> please provide details of where this data is geo</w:t>
            </w:r>
            <w:r>
              <w:rPr>
                <w:rFonts w:ascii="Arial" w:hAnsi="Arial" w:cs="Arial"/>
              </w:rPr>
              <w:t>-</w:t>
            </w:r>
            <w:r w:rsidRPr="00F6365F">
              <w:rPr>
                <w:rFonts w:ascii="Arial" w:hAnsi="Arial" w:cs="Arial"/>
              </w:rPr>
              <w:t>located. Supplier should provide details on any data retention and deletion policies they implement and the ability for customers to define these.</w:t>
            </w:r>
          </w:p>
          <w:p w:rsidR="00F6365F" w:rsidRPr="00F6365F" w:rsidRDefault="00F6365F" w:rsidP="00F6365F">
            <w:pPr>
              <w:rPr>
                <w:rFonts w:ascii="Arial" w:hAnsi="Arial" w:cs="Arial"/>
              </w:rPr>
            </w:pPr>
            <w:r w:rsidRPr="00F6365F">
              <w:rPr>
                <w:rFonts w:ascii="Arial" w:hAnsi="Arial" w:cs="Arial"/>
              </w:rPr>
              <w:t xml:space="preserve"> </w:t>
            </w:r>
          </w:p>
          <w:p w:rsidR="00F6365F" w:rsidRPr="00F6365F" w:rsidRDefault="00F6365F" w:rsidP="00F6365F">
            <w:pPr>
              <w:rPr>
                <w:rFonts w:ascii="Arial" w:hAnsi="Arial" w:cs="Arial"/>
              </w:rPr>
            </w:pPr>
          </w:p>
        </w:tc>
      </w:tr>
      <w:tr w:rsidR="00722608" w:rsidRPr="00F32ACB" w:rsidTr="008B45A9">
        <w:tc>
          <w:tcPr>
            <w:tcW w:w="1128" w:type="dxa"/>
            <w:shd w:val="clear" w:color="auto" w:fill="auto"/>
          </w:tcPr>
          <w:p w:rsidR="00722608" w:rsidRPr="00F32ACB" w:rsidRDefault="005E10DA" w:rsidP="008B45A9">
            <w:pPr>
              <w:rPr>
                <w:rFonts w:ascii="Arial" w:hAnsi="Arial" w:cs="Arial"/>
              </w:rPr>
            </w:pPr>
            <w:r w:rsidRPr="005E10DA">
              <w:rPr>
                <w:rFonts w:ascii="Arial" w:hAnsi="Arial" w:cs="Arial"/>
              </w:rPr>
              <w:t>TEC</w:t>
            </w:r>
            <w:r w:rsidR="007E3B64">
              <w:rPr>
                <w:rFonts w:ascii="Arial" w:hAnsi="Arial" w:cs="Arial"/>
              </w:rPr>
              <w:t>25</w:t>
            </w:r>
          </w:p>
        </w:tc>
        <w:tc>
          <w:tcPr>
            <w:tcW w:w="917" w:type="dxa"/>
            <w:shd w:val="clear" w:color="auto" w:fill="auto"/>
          </w:tcPr>
          <w:p w:rsidR="00722608" w:rsidRDefault="00313DF2" w:rsidP="008B45A9">
            <w:pPr>
              <w:rPr>
                <w:rFonts w:ascii="Arial" w:hAnsi="Arial" w:cs="Arial"/>
              </w:rPr>
            </w:pPr>
            <w:r>
              <w:rPr>
                <w:rFonts w:ascii="Arial" w:hAnsi="Arial" w:cs="Arial"/>
              </w:rPr>
              <w:t>M</w:t>
            </w:r>
          </w:p>
        </w:tc>
        <w:tc>
          <w:tcPr>
            <w:tcW w:w="3155" w:type="dxa"/>
            <w:shd w:val="clear" w:color="auto" w:fill="auto"/>
          </w:tcPr>
          <w:p w:rsidR="00722608" w:rsidRDefault="00313DF2" w:rsidP="00E03129">
            <w:pPr>
              <w:rPr>
                <w:rFonts w:ascii="Arial" w:hAnsi="Arial" w:cs="Arial"/>
              </w:rPr>
            </w:pPr>
            <w:r>
              <w:rPr>
                <w:rFonts w:ascii="Arial" w:hAnsi="Arial" w:cs="Arial"/>
              </w:rPr>
              <w:t>Resilience and redundancy</w:t>
            </w:r>
          </w:p>
        </w:tc>
        <w:tc>
          <w:tcPr>
            <w:tcW w:w="9084" w:type="dxa"/>
            <w:shd w:val="clear" w:color="auto" w:fill="auto"/>
          </w:tcPr>
          <w:p w:rsidR="00313DF2" w:rsidRPr="00313DF2" w:rsidRDefault="00313DF2" w:rsidP="00313DF2">
            <w:pPr>
              <w:rPr>
                <w:rFonts w:ascii="Arial" w:hAnsi="Arial" w:cs="Arial"/>
              </w:rPr>
            </w:pPr>
            <w:r>
              <w:rPr>
                <w:rFonts w:ascii="Arial" w:hAnsi="Arial" w:cs="Arial"/>
              </w:rPr>
              <w:t>The s</w:t>
            </w:r>
            <w:r w:rsidRPr="00313DF2">
              <w:rPr>
                <w:rFonts w:ascii="Arial" w:hAnsi="Arial" w:cs="Arial"/>
              </w:rPr>
              <w:t xml:space="preserve">upplier should detail </w:t>
            </w:r>
            <w:r>
              <w:rPr>
                <w:rFonts w:ascii="Arial" w:hAnsi="Arial" w:cs="Arial"/>
              </w:rPr>
              <w:t xml:space="preserve">the </w:t>
            </w:r>
            <w:r w:rsidRPr="00313DF2">
              <w:rPr>
                <w:rFonts w:ascii="Arial" w:hAnsi="Arial" w:cs="Arial"/>
              </w:rPr>
              <w:t>supported load balanced configurations including any certified or partner vendors with supporting documentation. Details of how the system can be scaled for user demand should be provided focusing on:</w:t>
            </w:r>
          </w:p>
          <w:p w:rsidR="00313DF2" w:rsidRPr="00313DF2" w:rsidRDefault="00313DF2" w:rsidP="00313DF2">
            <w:pPr>
              <w:rPr>
                <w:rFonts w:ascii="Arial" w:hAnsi="Arial" w:cs="Arial"/>
              </w:rPr>
            </w:pPr>
          </w:p>
          <w:p w:rsidR="00313DF2" w:rsidRDefault="00313DF2" w:rsidP="00A82D17">
            <w:pPr>
              <w:pStyle w:val="ListParagraph"/>
              <w:numPr>
                <w:ilvl w:val="0"/>
                <w:numId w:val="19"/>
              </w:numPr>
              <w:rPr>
                <w:rFonts w:ascii="Arial" w:hAnsi="Arial" w:cs="Arial"/>
              </w:rPr>
            </w:pPr>
            <w:r w:rsidRPr="00313DF2">
              <w:rPr>
                <w:rFonts w:ascii="Arial" w:hAnsi="Arial" w:cs="Arial"/>
              </w:rPr>
              <w:t>virtualisation support</w:t>
            </w:r>
          </w:p>
          <w:p w:rsidR="00313DF2" w:rsidRDefault="00313DF2" w:rsidP="00A82D17">
            <w:pPr>
              <w:pStyle w:val="ListParagraph"/>
              <w:numPr>
                <w:ilvl w:val="0"/>
                <w:numId w:val="19"/>
              </w:numPr>
              <w:rPr>
                <w:rFonts w:ascii="Arial" w:hAnsi="Arial" w:cs="Arial"/>
              </w:rPr>
            </w:pPr>
            <w:r w:rsidRPr="00313DF2">
              <w:rPr>
                <w:rFonts w:ascii="Arial" w:hAnsi="Arial" w:cs="Arial"/>
              </w:rPr>
              <w:t>database architecture including real-time replication</w:t>
            </w:r>
          </w:p>
          <w:p w:rsidR="00313DF2" w:rsidRPr="00313DF2" w:rsidRDefault="00313DF2" w:rsidP="00A82D17">
            <w:pPr>
              <w:pStyle w:val="ListParagraph"/>
              <w:numPr>
                <w:ilvl w:val="0"/>
                <w:numId w:val="19"/>
              </w:numPr>
              <w:rPr>
                <w:rFonts w:ascii="Arial" w:hAnsi="Arial" w:cs="Arial"/>
              </w:rPr>
            </w:pPr>
            <w:r w:rsidRPr="00313DF2">
              <w:rPr>
                <w:rFonts w:ascii="Arial" w:hAnsi="Arial" w:cs="Arial"/>
              </w:rPr>
              <w:t>supported filestore solutions</w:t>
            </w:r>
          </w:p>
          <w:p w:rsidR="00313DF2" w:rsidRPr="00313DF2" w:rsidRDefault="00313DF2" w:rsidP="00313DF2">
            <w:pPr>
              <w:rPr>
                <w:rFonts w:ascii="Arial" w:hAnsi="Arial" w:cs="Arial"/>
              </w:rPr>
            </w:pPr>
          </w:p>
          <w:p w:rsidR="00722608" w:rsidRDefault="00722608" w:rsidP="002D1867">
            <w:pPr>
              <w:rPr>
                <w:rFonts w:ascii="Arial" w:hAnsi="Arial" w:cs="Arial"/>
              </w:rPr>
            </w:pPr>
          </w:p>
        </w:tc>
      </w:tr>
      <w:tr w:rsidR="00313DF2" w:rsidRPr="00F32ACB" w:rsidTr="008B45A9">
        <w:tc>
          <w:tcPr>
            <w:tcW w:w="1128" w:type="dxa"/>
            <w:shd w:val="clear" w:color="auto" w:fill="auto"/>
          </w:tcPr>
          <w:p w:rsidR="00313DF2" w:rsidRPr="00F32ACB" w:rsidRDefault="005E10DA" w:rsidP="008B45A9">
            <w:pPr>
              <w:rPr>
                <w:rFonts w:ascii="Arial" w:hAnsi="Arial" w:cs="Arial"/>
              </w:rPr>
            </w:pPr>
            <w:r w:rsidRPr="005E10DA">
              <w:rPr>
                <w:rFonts w:ascii="Arial" w:hAnsi="Arial" w:cs="Arial"/>
              </w:rPr>
              <w:t>TEC</w:t>
            </w:r>
            <w:r w:rsidR="007E3B64">
              <w:rPr>
                <w:rFonts w:ascii="Arial" w:hAnsi="Arial" w:cs="Arial"/>
              </w:rPr>
              <w:t>26</w:t>
            </w:r>
          </w:p>
        </w:tc>
        <w:tc>
          <w:tcPr>
            <w:tcW w:w="917" w:type="dxa"/>
            <w:shd w:val="clear" w:color="auto" w:fill="auto"/>
          </w:tcPr>
          <w:p w:rsidR="00313DF2" w:rsidRDefault="00B6137C" w:rsidP="008B45A9">
            <w:pPr>
              <w:rPr>
                <w:rFonts w:ascii="Arial" w:hAnsi="Arial" w:cs="Arial"/>
              </w:rPr>
            </w:pPr>
            <w:r>
              <w:rPr>
                <w:rFonts w:ascii="Arial" w:hAnsi="Arial" w:cs="Arial"/>
              </w:rPr>
              <w:t>M</w:t>
            </w:r>
          </w:p>
        </w:tc>
        <w:tc>
          <w:tcPr>
            <w:tcW w:w="3155" w:type="dxa"/>
            <w:shd w:val="clear" w:color="auto" w:fill="auto"/>
          </w:tcPr>
          <w:p w:rsidR="00313DF2" w:rsidRDefault="00B6137C" w:rsidP="00E03129">
            <w:pPr>
              <w:rPr>
                <w:rFonts w:ascii="Arial" w:hAnsi="Arial" w:cs="Arial"/>
              </w:rPr>
            </w:pPr>
            <w:r>
              <w:rPr>
                <w:rFonts w:ascii="Arial" w:hAnsi="Arial" w:cs="Arial"/>
              </w:rPr>
              <w:t>Live to test copy</w:t>
            </w:r>
          </w:p>
        </w:tc>
        <w:tc>
          <w:tcPr>
            <w:tcW w:w="9084" w:type="dxa"/>
            <w:shd w:val="clear" w:color="auto" w:fill="auto"/>
          </w:tcPr>
          <w:p w:rsidR="00B6137C" w:rsidRPr="00B6137C" w:rsidRDefault="00B6137C" w:rsidP="00B6137C">
            <w:pPr>
              <w:rPr>
                <w:rFonts w:ascii="Arial" w:hAnsi="Arial" w:cs="Arial"/>
              </w:rPr>
            </w:pPr>
            <w:r>
              <w:rPr>
                <w:rFonts w:ascii="Arial" w:hAnsi="Arial" w:cs="Arial"/>
              </w:rPr>
              <w:t>The s</w:t>
            </w:r>
            <w:r w:rsidRPr="00B6137C">
              <w:rPr>
                <w:rFonts w:ascii="Arial" w:hAnsi="Arial" w:cs="Arial"/>
              </w:rPr>
              <w:t>upplier should provide details of how to efficiently clone from the production system to test, including the application configuration and all content. This will provide a test platform for system upgrade testing and problems replication/troubleshooting. Details of post configuration steps on the cloned system should also be provided.</w:t>
            </w:r>
          </w:p>
          <w:p w:rsidR="00B6137C" w:rsidRPr="00B6137C" w:rsidRDefault="00B6137C" w:rsidP="00B6137C">
            <w:pPr>
              <w:rPr>
                <w:rFonts w:ascii="Arial" w:hAnsi="Arial" w:cs="Arial"/>
              </w:rPr>
            </w:pPr>
          </w:p>
          <w:p w:rsidR="00B6137C" w:rsidRPr="00B6137C" w:rsidRDefault="00B6137C" w:rsidP="00B6137C">
            <w:pPr>
              <w:rPr>
                <w:rFonts w:ascii="Arial" w:hAnsi="Arial" w:cs="Arial"/>
              </w:rPr>
            </w:pPr>
            <w:r w:rsidRPr="00B6137C">
              <w:rPr>
                <w:rFonts w:ascii="Arial" w:hAnsi="Arial" w:cs="Arial"/>
              </w:rPr>
              <w:t>Details</w:t>
            </w:r>
            <w:r>
              <w:rPr>
                <w:rFonts w:ascii="Arial" w:hAnsi="Arial" w:cs="Arial"/>
              </w:rPr>
              <w:t xml:space="preserve"> should also be given </w:t>
            </w:r>
            <w:r w:rsidR="00D44C75">
              <w:rPr>
                <w:rFonts w:ascii="Arial" w:hAnsi="Arial" w:cs="Arial"/>
              </w:rPr>
              <w:t xml:space="preserve">for </w:t>
            </w:r>
            <w:r w:rsidR="00D44C75" w:rsidRPr="00B6137C">
              <w:rPr>
                <w:rFonts w:ascii="Arial" w:hAnsi="Arial" w:cs="Arial"/>
              </w:rPr>
              <w:t>any</w:t>
            </w:r>
            <w:r w:rsidRPr="00B6137C">
              <w:rPr>
                <w:rFonts w:ascii="Arial" w:hAnsi="Arial" w:cs="Arial"/>
              </w:rPr>
              <w:t xml:space="preserve"> methods for reducing filestore required during this operation - e.g. leveraging existing filer snapshot backups. </w:t>
            </w:r>
          </w:p>
          <w:p w:rsidR="00B6137C" w:rsidRPr="00B6137C" w:rsidRDefault="00B6137C" w:rsidP="00B6137C">
            <w:pPr>
              <w:rPr>
                <w:rFonts w:ascii="Arial" w:hAnsi="Arial" w:cs="Arial"/>
              </w:rPr>
            </w:pPr>
          </w:p>
          <w:p w:rsidR="00313DF2" w:rsidRDefault="00313DF2" w:rsidP="00313DF2">
            <w:pPr>
              <w:rPr>
                <w:rFonts w:ascii="Arial" w:hAnsi="Arial" w:cs="Arial"/>
              </w:rPr>
            </w:pPr>
          </w:p>
        </w:tc>
      </w:tr>
      <w:tr w:rsidR="00053EA8" w:rsidRPr="00F32ACB" w:rsidTr="008B45A9">
        <w:tc>
          <w:tcPr>
            <w:tcW w:w="1128" w:type="dxa"/>
            <w:shd w:val="clear" w:color="auto" w:fill="auto"/>
          </w:tcPr>
          <w:p w:rsidR="00053EA8" w:rsidRPr="00F32ACB" w:rsidRDefault="005E10DA" w:rsidP="008B45A9">
            <w:pPr>
              <w:rPr>
                <w:rFonts w:ascii="Arial" w:hAnsi="Arial" w:cs="Arial"/>
              </w:rPr>
            </w:pPr>
            <w:r w:rsidRPr="005E10DA">
              <w:rPr>
                <w:rFonts w:ascii="Arial" w:hAnsi="Arial" w:cs="Arial"/>
              </w:rPr>
              <w:t>TEC</w:t>
            </w:r>
            <w:r w:rsidR="007E3B64">
              <w:rPr>
                <w:rFonts w:ascii="Arial" w:hAnsi="Arial" w:cs="Arial"/>
              </w:rPr>
              <w:t>27</w:t>
            </w:r>
          </w:p>
        </w:tc>
        <w:tc>
          <w:tcPr>
            <w:tcW w:w="917" w:type="dxa"/>
            <w:shd w:val="clear" w:color="auto" w:fill="auto"/>
          </w:tcPr>
          <w:p w:rsidR="00053EA8" w:rsidRDefault="00053EA8" w:rsidP="008B45A9">
            <w:pPr>
              <w:rPr>
                <w:rFonts w:ascii="Arial" w:hAnsi="Arial" w:cs="Arial"/>
              </w:rPr>
            </w:pPr>
            <w:r>
              <w:rPr>
                <w:rFonts w:ascii="Arial" w:hAnsi="Arial" w:cs="Arial"/>
              </w:rPr>
              <w:t>M</w:t>
            </w:r>
          </w:p>
        </w:tc>
        <w:tc>
          <w:tcPr>
            <w:tcW w:w="3155" w:type="dxa"/>
            <w:shd w:val="clear" w:color="auto" w:fill="auto"/>
          </w:tcPr>
          <w:p w:rsidR="00053EA8" w:rsidRDefault="00053EA8" w:rsidP="00E03129">
            <w:pPr>
              <w:rPr>
                <w:rFonts w:ascii="Arial" w:hAnsi="Arial" w:cs="Arial"/>
              </w:rPr>
            </w:pPr>
            <w:r>
              <w:rPr>
                <w:rFonts w:ascii="Arial" w:hAnsi="Arial" w:cs="Arial"/>
              </w:rPr>
              <w:t>Disaster recovery</w:t>
            </w:r>
          </w:p>
        </w:tc>
        <w:tc>
          <w:tcPr>
            <w:tcW w:w="9084" w:type="dxa"/>
            <w:shd w:val="clear" w:color="auto" w:fill="auto"/>
          </w:tcPr>
          <w:p w:rsidR="00053EA8" w:rsidRPr="00053EA8" w:rsidRDefault="00053EA8" w:rsidP="00053EA8">
            <w:pPr>
              <w:rPr>
                <w:rFonts w:ascii="Arial" w:hAnsi="Arial" w:cs="Arial"/>
              </w:rPr>
            </w:pPr>
            <w:r w:rsidRPr="00053EA8">
              <w:rPr>
                <w:rFonts w:ascii="Arial" w:hAnsi="Arial" w:cs="Arial"/>
              </w:rPr>
              <w:t xml:space="preserve">Details of how to perform a consistent system recovery of the entire application should be provided. This </w:t>
            </w:r>
            <w:r>
              <w:rPr>
                <w:rFonts w:ascii="Arial" w:hAnsi="Arial" w:cs="Arial"/>
              </w:rPr>
              <w:t>should include the following:</w:t>
            </w:r>
          </w:p>
          <w:p w:rsidR="00053EA8" w:rsidRDefault="00053EA8" w:rsidP="00A82D17">
            <w:pPr>
              <w:pStyle w:val="ListParagraph"/>
              <w:numPr>
                <w:ilvl w:val="0"/>
                <w:numId w:val="20"/>
              </w:numPr>
              <w:rPr>
                <w:rFonts w:ascii="Arial" w:hAnsi="Arial" w:cs="Arial"/>
              </w:rPr>
            </w:pPr>
            <w:r w:rsidRPr="00053EA8">
              <w:rPr>
                <w:rFonts w:ascii="Arial" w:hAnsi="Arial" w:cs="Arial"/>
              </w:rPr>
              <w:t>application software</w:t>
            </w:r>
          </w:p>
          <w:p w:rsidR="00053EA8" w:rsidRDefault="00053EA8" w:rsidP="00A82D17">
            <w:pPr>
              <w:pStyle w:val="ListParagraph"/>
              <w:numPr>
                <w:ilvl w:val="0"/>
                <w:numId w:val="20"/>
              </w:numPr>
              <w:rPr>
                <w:rFonts w:ascii="Arial" w:hAnsi="Arial" w:cs="Arial"/>
              </w:rPr>
            </w:pPr>
            <w:r w:rsidRPr="00053EA8">
              <w:rPr>
                <w:rFonts w:ascii="Arial" w:hAnsi="Arial" w:cs="Arial"/>
              </w:rPr>
              <w:t>shared course content</w:t>
            </w:r>
          </w:p>
          <w:p w:rsidR="00053EA8" w:rsidRPr="00053EA8" w:rsidRDefault="00053EA8" w:rsidP="00A82D17">
            <w:pPr>
              <w:pStyle w:val="ListParagraph"/>
              <w:numPr>
                <w:ilvl w:val="0"/>
                <w:numId w:val="20"/>
              </w:numPr>
              <w:rPr>
                <w:rFonts w:ascii="Arial" w:hAnsi="Arial" w:cs="Arial"/>
              </w:rPr>
            </w:pPr>
            <w:r w:rsidRPr="00053EA8">
              <w:rPr>
                <w:rFonts w:ascii="Arial" w:hAnsi="Arial" w:cs="Arial"/>
              </w:rPr>
              <w:t>database</w:t>
            </w:r>
          </w:p>
          <w:p w:rsidR="00053EA8" w:rsidRPr="00053EA8" w:rsidRDefault="00053EA8" w:rsidP="00053EA8">
            <w:pPr>
              <w:rPr>
                <w:rFonts w:ascii="Arial" w:hAnsi="Arial" w:cs="Arial"/>
              </w:rPr>
            </w:pPr>
          </w:p>
          <w:p w:rsidR="00053EA8" w:rsidRPr="00053EA8" w:rsidRDefault="00053EA8" w:rsidP="00053EA8">
            <w:pPr>
              <w:rPr>
                <w:rFonts w:ascii="Arial" w:hAnsi="Arial" w:cs="Arial"/>
              </w:rPr>
            </w:pPr>
            <w:r w:rsidRPr="00053EA8">
              <w:rPr>
                <w:rFonts w:ascii="Arial" w:hAnsi="Arial" w:cs="Arial"/>
              </w:rPr>
              <w:t>Individual course site</w:t>
            </w:r>
            <w:r>
              <w:rPr>
                <w:rFonts w:ascii="Arial" w:hAnsi="Arial" w:cs="Arial"/>
              </w:rPr>
              <w:t>s</w:t>
            </w:r>
            <w:r w:rsidRPr="00053EA8">
              <w:rPr>
                <w:rFonts w:ascii="Arial" w:hAnsi="Arial" w:cs="Arial"/>
              </w:rPr>
              <w:t xml:space="preserve"> should also be able to be recovered without restoring the whole system from the production environment to test.</w:t>
            </w:r>
          </w:p>
          <w:p w:rsidR="00053EA8" w:rsidRDefault="00053EA8" w:rsidP="00B6137C">
            <w:pPr>
              <w:rPr>
                <w:rFonts w:ascii="Arial" w:hAnsi="Arial" w:cs="Arial"/>
              </w:rPr>
            </w:pPr>
          </w:p>
        </w:tc>
      </w:tr>
      <w:tr w:rsidR="00053EA8" w:rsidRPr="00F32ACB" w:rsidTr="008B45A9">
        <w:tc>
          <w:tcPr>
            <w:tcW w:w="1128" w:type="dxa"/>
            <w:shd w:val="clear" w:color="auto" w:fill="auto"/>
          </w:tcPr>
          <w:p w:rsidR="00053EA8" w:rsidRPr="00F32ACB" w:rsidRDefault="005E10DA" w:rsidP="008B45A9">
            <w:pPr>
              <w:rPr>
                <w:rFonts w:ascii="Arial" w:hAnsi="Arial" w:cs="Arial"/>
              </w:rPr>
            </w:pPr>
            <w:r w:rsidRPr="005E10DA">
              <w:rPr>
                <w:rFonts w:ascii="Arial" w:hAnsi="Arial" w:cs="Arial"/>
              </w:rPr>
              <w:t>TEC</w:t>
            </w:r>
            <w:r w:rsidR="007E3B64">
              <w:rPr>
                <w:rFonts w:ascii="Arial" w:hAnsi="Arial" w:cs="Arial"/>
              </w:rPr>
              <w:t>28</w:t>
            </w:r>
          </w:p>
        </w:tc>
        <w:tc>
          <w:tcPr>
            <w:tcW w:w="917" w:type="dxa"/>
            <w:shd w:val="clear" w:color="auto" w:fill="auto"/>
          </w:tcPr>
          <w:p w:rsidR="00053EA8" w:rsidRDefault="00053EA8" w:rsidP="008B45A9">
            <w:pPr>
              <w:rPr>
                <w:rFonts w:ascii="Arial" w:hAnsi="Arial" w:cs="Arial"/>
              </w:rPr>
            </w:pPr>
            <w:r>
              <w:rPr>
                <w:rFonts w:ascii="Arial" w:hAnsi="Arial" w:cs="Arial"/>
              </w:rPr>
              <w:t>M</w:t>
            </w:r>
          </w:p>
        </w:tc>
        <w:tc>
          <w:tcPr>
            <w:tcW w:w="3155" w:type="dxa"/>
            <w:shd w:val="clear" w:color="auto" w:fill="auto"/>
          </w:tcPr>
          <w:p w:rsidR="00053EA8" w:rsidRDefault="00053EA8" w:rsidP="00E03129">
            <w:pPr>
              <w:rPr>
                <w:rFonts w:ascii="Arial" w:hAnsi="Arial" w:cs="Arial"/>
              </w:rPr>
            </w:pPr>
            <w:r>
              <w:rPr>
                <w:rFonts w:ascii="Arial" w:hAnsi="Arial" w:cs="Arial"/>
              </w:rPr>
              <w:t>Plug</w:t>
            </w:r>
            <w:r w:rsidR="00112940">
              <w:rPr>
                <w:rFonts w:ascii="Arial" w:hAnsi="Arial" w:cs="Arial"/>
              </w:rPr>
              <w:t>-</w:t>
            </w:r>
            <w:r>
              <w:rPr>
                <w:rFonts w:ascii="Arial" w:hAnsi="Arial" w:cs="Arial"/>
              </w:rPr>
              <w:t>ins, SDKs,</w:t>
            </w:r>
            <w:r w:rsidR="00D44C75">
              <w:rPr>
                <w:rFonts w:ascii="Arial" w:hAnsi="Arial" w:cs="Arial"/>
              </w:rPr>
              <w:t xml:space="preserve"> support for  d</w:t>
            </w:r>
            <w:r>
              <w:rPr>
                <w:rFonts w:ascii="Arial" w:hAnsi="Arial" w:cs="Arial"/>
              </w:rPr>
              <w:t>evs</w:t>
            </w:r>
          </w:p>
        </w:tc>
        <w:tc>
          <w:tcPr>
            <w:tcW w:w="9084" w:type="dxa"/>
            <w:shd w:val="clear" w:color="auto" w:fill="auto"/>
          </w:tcPr>
          <w:p w:rsidR="00053EA8" w:rsidRPr="00F1220F" w:rsidRDefault="00053EA8" w:rsidP="00053EA8">
            <w:pPr>
              <w:rPr>
                <w:rFonts w:ascii="Arial" w:hAnsi="Arial" w:cs="Arial"/>
              </w:rPr>
            </w:pPr>
            <w:r w:rsidRPr="00F1220F">
              <w:rPr>
                <w:rFonts w:ascii="Arial" w:hAnsi="Arial" w:cs="Arial"/>
              </w:rPr>
              <w:t>The supplier should detail how system functionality can be modified or extended by the University’s application developers. Please detail what support exists, for example:</w:t>
            </w:r>
          </w:p>
          <w:p w:rsidR="00F1220F" w:rsidRPr="00F1220F" w:rsidRDefault="00F1220F" w:rsidP="00F1220F">
            <w:pPr>
              <w:textAlignment w:val="baseline"/>
              <w:rPr>
                <w:rFonts w:ascii="Arial" w:hAnsi="Arial" w:cs="Arial"/>
              </w:rPr>
            </w:pPr>
          </w:p>
          <w:p w:rsidR="00053EA8" w:rsidRPr="00F1220F" w:rsidRDefault="00053EA8" w:rsidP="00A82D17">
            <w:pPr>
              <w:pStyle w:val="ListParagraph"/>
              <w:numPr>
                <w:ilvl w:val="0"/>
                <w:numId w:val="21"/>
              </w:numPr>
              <w:textAlignment w:val="baseline"/>
              <w:rPr>
                <w:rFonts w:ascii="Arial" w:hAnsi="Arial" w:cs="Arial"/>
              </w:rPr>
            </w:pPr>
            <w:r w:rsidRPr="00F1220F">
              <w:rPr>
                <w:rFonts w:ascii="Arial" w:hAnsi="Arial" w:cs="Arial"/>
              </w:rPr>
              <w:t>Community conferences, developer days, formal training for developers.</w:t>
            </w:r>
          </w:p>
          <w:p w:rsidR="00053EA8" w:rsidRPr="00F1220F" w:rsidRDefault="00053EA8" w:rsidP="00A82D17">
            <w:pPr>
              <w:pStyle w:val="ListParagraph"/>
              <w:numPr>
                <w:ilvl w:val="0"/>
                <w:numId w:val="21"/>
              </w:numPr>
              <w:textAlignment w:val="baseline"/>
              <w:rPr>
                <w:rFonts w:ascii="Arial" w:hAnsi="Arial" w:cs="Arial"/>
              </w:rPr>
            </w:pPr>
            <w:r w:rsidRPr="00F1220F">
              <w:rPr>
                <w:rFonts w:ascii="Arial" w:hAnsi="Arial" w:cs="Arial"/>
              </w:rPr>
              <w:t>APIs and SDKs</w:t>
            </w:r>
          </w:p>
          <w:p w:rsidR="00053EA8" w:rsidRPr="00F1220F" w:rsidRDefault="00053EA8" w:rsidP="00A82D17">
            <w:pPr>
              <w:pStyle w:val="ListParagraph"/>
              <w:numPr>
                <w:ilvl w:val="0"/>
                <w:numId w:val="21"/>
              </w:numPr>
              <w:textAlignment w:val="baseline"/>
              <w:rPr>
                <w:rFonts w:ascii="Arial" w:hAnsi="Arial" w:cs="Arial"/>
              </w:rPr>
            </w:pPr>
            <w:r w:rsidRPr="00F1220F">
              <w:rPr>
                <w:rFonts w:ascii="Arial" w:hAnsi="Arial" w:cs="Arial"/>
              </w:rPr>
              <w:t>Details of plugin architecture</w:t>
            </w:r>
          </w:p>
          <w:p w:rsidR="00053EA8" w:rsidRPr="00F1220F" w:rsidRDefault="00053EA8" w:rsidP="00A82D17">
            <w:pPr>
              <w:pStyle w:val="ListParagraph"/>
              <w:numPr>
                <w:ilvl w:val="0"/>
                <w:numId w:val="21"/>
              </w:numPr>
              <w:textAlignment w:val="baseline"/>
              <w:rPr>
                <w:rFonts w:ascii="Arial" w:hAnsi="Arial" w:cs="Arial"/>
              </w:rPr>
            </w:pPr>
            <w:r w:rsidRPr="00F1220F">
              <w:rPr>
                <w:rFonts w:ascii="Arial" w:hAnsi="Arial" w:cs="Arial"/>
              </w:rPr>
              <w:t>Evidence of third party and community contributed plugins</w:t>
            </w:r>
          </w:p>
          <w:p w:rsidR="00053EA8" w:rsidRPr="00F1220F" w:rsidRDefault="00053EA8" w:rsidP="00A82D17">
            <w:pPr>
              <w:pStyle w:val="ListParagraph"/>
              <w:numPr>
                <w:ilvl w:val="0"/>
                <w:numId w:val="21"/>
              </w:numPr>
              <w:textAlignment w:val="baseline"/>
              <w:rPr>
                <w:rFonts w:ascii="Arial" w:hAnsi="Arial" w:cs="Arial"/>
              </w:rPr>
            </w:pPr>
            <w:r w:rsidRPr="00F1220F">
              <w:rPr>
                <w:rFonts w:ascii="Arial" w:hAnsi="Arial" w:cs="Arial"/>
              </w:rPr>
              <w:t>Details of support for issues found with APIs.</w:t>
            </w:r>
          </w:p>
          <w:p w:rsidR="00053EA8" w:rsidRPr="00F1220F" w:rsidRDefault="00053EA8" w:rsidP="00A82D17">
            <w:pPr>
              <w:pStyle w:val="ListParagraph"/>
              <w:numPr>
                <w:ilvl w:val="0"/>
                <w:numId w:val="21"/>
              </w:numPr>
              <w:textAlignment w:val="baseline"/>
              <w:rPr>
                <w:rFonts w:ascii="Arial" w:hAnsi="Arial" w:cs="Arial"/>
              </w:rPr>
            </w:pPr>
            <w:r w:rsidRPr="00F1220F">
              <w:rPr>
                <w:rFonts w:ascii="Arial" w:hAnsi="Arial" w:cs="Arial"/>
              </w:rPr>
              <w:t>Frequency of API changes and backwards compatibility</w:t>
            </w:r>
          </w:p>
          <w:p w:rsidR="00053EA8" w:rsidRPr="00053EA8" w:rsidRDefault="00053EA8" w:rsidP="00053EA8">
            <w:pPr>
              <w:rPr>
                <w:rFonts w:ascii="Arial" w:hAnsi="Arial" w:cs="Arial"/>
              </w:rPr>
            </w:pPr>
          </w:p>
        </w:tc>
      </w:tr>
      <w:tr w:rsidR="00D44C75" w:rsidRPr="00F32ACB" w:rsidTr="008B45A9">
        <w:tc>
          <w:tcPr>
            <w:tcW w:w="1128" w:type="dxa"/>
            <w:shd w:val="clear" w:color="auto" w:fill="auto"/>
          </w:tcPr>
          <w:p w:rsidR="00D44C75" w:rsidRPr="00F32ACB" w:rsidRDefault="005E10DA" w:rsidP="008B45A9">
            <w:pPr>
              <w:rPr>
                <w:rFonts w:ascii="Arial" w:hAnsi="Arial" w:cs="Arial"/>
              </w:rPr>
            </w:pPr>
            <w:r w:rsidRPr="005E10DA">
              <w:rPr>
                <w:rFonts w:ascii="Arial" w:hAnsi="Arial" w:cs="Arial"/>
              </w:rPr>
              <w:t>TEC</w:t>
            </w:r>
            <w:r w:rsidR="007E3B64">
              <w:rPr>
                <w:rFonts w:ascii="Arial" w:hAnsi="Arial" w:cs="Arial"/>
              </w:rPr>
              <w:t>29</w:t>
            </w:r>
          </w:p>
        </w:tc>
        <w:tc>
          <w:tcPr>
            <w:tcW w:w="917" w:type="dxa"/>
            <w:shd w:val="clear" w:color="auto" w:fill="auto"/>
          </w:tcPr>
          <w:p w:rsidR="00D44C75" w:rsidRDefault="00D44C75" w:rsidP="008B45A9">
            <w:pPr>
              <w:rPr>
                <w:rFonts w:ascii="Arial" w:hAnsi="Arial" w:cs="Arial"/>
              </w:rPr>
            </w:pPr>
            <w:r>
              <w:rPr>
                <w:rFonts w:ascii="Arial" w:hAnsi="Arial" w:cs="Arial"/>
              </w:rPr>
              <w:t>M</w:t>
            </w:r>
          </w:p>
        </w:tc>
        <w:tc>
          <w:tcPr>
            <w:tcW w:w="3155" w:type="dxa"/>
            <w:shd w:val="clear" w:color="auto" w:fill="auto"/>
          </w:tcPr>
          <w:p w:rsidR="00D44C75" w:rsidRDefault="00D44C75" w:rsidP="00E03129">
            <w:pPr>
              <w:rPr>
                <w:rFonts w:ascii="Arial" w:hAnsi="Arial" w:cs="Arial"/>
              </w:rPr>
            </w:pPr>
            <w:r>
              <w:rPr>
                <w:rFonts w:ascii="Arial" w:hAnsi="Arial" w:cs="Arial"/>
              </w:rPr>
              <w:t>Cloud hosted and data protection</w:t>
            </w:r>
          </w:p>
        </w:tc>
        <w:tc>
          <w:tcPr>
            <w:tcW w:w="9084" w:type="dxa"/>
            <w:shd w:val="clear" w:color="auto" w:fill="auto"/>
          </w:tcPr>
          <w:p w:rsidR="00D44C75" w:rsidRPr="00D44C75" w:rsidRDefault="00D44C75" w:rsidP="00D44C75">
            <w:pPr>
              <w:rPr>
                <w:rFonts w:ascii="Arial" w:hAnsi="Arial" w:cs="Arial"/>
              </w:rPr>
            </w:pPr>
            <w:r w:rsidRPr="00D44C75">
              <w:rPr>
                <w:rFonts w:ascii="Arial" w:hAnsi="Arial" w:cs="Arial"/>
              </w:rPr>
              <w:t>If all or some parts of the system are externally hosted please provide details of where this data is geo</w:t>
            </w:r>
            <w:r>
              <w:rPr>
                <w:rFonts w:ascii="Arial" w:hAnsi="Arial" w:cs="Arial"/>
              </w:rPr>
              <w:t>-</w:t>
            </w:r>
            <w:r w:rsidRPr="00D44C75">
              <w:rPr>
                <w:rFonts w:ascii="Arial" w:hAnsi="Arial" w:cs="Arial"/>
              </w:rPr>
              <w:t>located. Supplier should provide details on any data retention and deletion policies they implement and the ability for customers to define these.</w:t>
            </w:r>
          </w:p>
          <w:p w:rsidR="00D44C75" w:rsidRPr="00D44C75" w:rsidRDefault="00D44C75" w:rsidP="00D44C75">
            <w:pPr>
              <w:rPr>
                <w:rFonts w:ascii="Arial" w:hAnsi="Arial" w:cs="Arial"/>
              </w:rPr>
            </w:pPr>
          </w:p>
          <w:p w:rsidR="00D44C75" w:rsidRPr="00D44C75" w:rsidRDefault="00D44C75" w:rsidP="00D44C75">
            <w:pPr>
              <w:rPr>
                <w:rFonts w:ascii="Arial" w:hAnsi="Arial" w:cs="Arial"/>
              </w:rPr>
            </w:pPr>
          </w:p>
          <w:p w:rsidR="00D44C75" w:rsidRPr="00D44C75" w:rsidRDefault="00D44C75" w:rsidP="00D44C75">
            <w:pPr>
              <w:rPr>
                <w:rFonts w:ascii="Arial" w:hAnsi="Arial" w:cs="Arial"/>
              </w:rPr>
            </w:pPr>
            <w:r w:rsidRPr="00D44C75">
              <w:rPr>
                <w:rFonts w:ascii="Arial" w:hAnsi="Arial" w:cs="Arial"/>
              </w:rPr>
              <w:t>Please also provide full details of the following:</w:t>
            </w:r>
          </w:p>
          <w:p w:rsidR="00D44C75" w:rsidRDefault="00D44C75" w:rsidP="00A82D17">
            <w:pPr>
              <w:pStyle w:val="ListParagraph"/>
              <w:numPr>
                <w:ilvl w:val="0"/>
                <w:numId w:val="22"/>
              </w:numPr>
              <w:rPr>
                <w:rFonts w:ascii="Arial" w:hAnsi="Arial" w:cs="Arial"/>
              </w:rPr>
            </w:pPr>
            <w:r w:rsidRPr="00D44C75">
              <w:rPr>
                <w:rFonts w:ascii="Arial" w:hAnsi="Arial" w:cs="Arial"/>
              </w:rPr>
              <w:t>privacy statement</w:t>
            </w:r>
          </w:p>
          <w:p w:rsidR="00D44C75" w:rsidRDefault="00D44C75" w:rsidP="00A82D17">
            <w:pPr>
              <w:pStyle w:val="ListParagraph"/>
              <w:numPr>
                <w:ilvl w:val="0"/>
                <w:numId w:val="22"/>
              </w:numPr>
              <w:rPr>
                <w:rFonts w:ascii="Arial" w:hAnsi="Arial" w:cs="Arial"/>
              </w:rPr>
            </w:pPr>
            <w:r w:rsidRPr="00D44C75">
              <w:rPr>
                <w:rFonts w:ascii="Arial" w:hAnsi="Arial" w:cs="Arial"/>
              </w:rPr>
              <w:t>purposes for which data is used (e.g. used for advertising or purposes other than the serv</w:t>
            </w:r>
            <w:r>
              <w:rPr>
                <w:rFonts w:ascii="Arial" w:hAnsi="Arial" w:cs="Arial"/>
              </w:rPr>
              <w:t>ices procured by the University</w:t>
            </w:r>
            <w:r w:rsidRPr="00D44C75">
              <w:rPr>
                <w:rFonts w:ascii="Arial" w:hAnsi="Arial" w:cs="Arial"/>
              </w:rPr>
              <w:t>)</w:t>
            </w:r>
          </w:p>
          <w:p w:rsidR="00D44C75" w:rsidRDefault="00D44C75" w:rsidP="00A82D17">
            <w:pPr>
              <w:pStyle w:val="ListParagraph"/>
              <w:numPr>
                <w:ilvl w:val="0"/>
                <w:numId w:val="22"/>
              </w:numPr>
              <w:rPr>
                <w:rFonts w:ascii="Arial" w:hAnsi="Arial" w:cs="Arial"/>
              </w:rPr>
            </w:pPr>
            <w:r w:rsidRPr="00D44C75">
              <w:rPr>
                <w:rFonts w:ascii="Arial" w:hAnsi="Arial" w:cs="Arial"/>
              </w:rPr>
              <w:t>whether the company acts as a data owner or a data controller as defined by the Data Protection Act 1998.</w:t>
            </w:r>
          </w:p>
          <w:p w:rsidR="00D44C75" w:rsidRDefault="00D44C75" w:rsidP="00A82D17">
            <w:pPr>
              <w:pStyle w:val="ListParagraph"/>
              <w:numPr>
                <w:ilvl w:val="0"/>
                <w:numId w:val="22"/>
              </w:numPr>
              <w:rPr>
                <w:rFonts w:ascii="Arial" w:hAnsi="Arial" w:cs="Arial"/>
              </w:rPr>
            </w:pPr>
            <w:r w:rsidRPr="00D44C75">
              <w:rPr>
                <w:rFonts w:ascii="Arial" w:hAnsi="Arial" w:cs="Arial"/>
              </w:rPr>
              <w:t>(US companies only.) Whether your company is signed up to the Safe Harbour Agreement.</w:t>
            </w:r>
          </w:p>
          <w:p w:rsidR="00D44C75" w:rsidRPr="00D44C75" w:rsidRDefault="00D44C75" w:rsidP="00A82D17">
            <w:pPr>
              <w:pStyle w:val="ListParagraph"/>
              <w:numPr>
                <w:ilvl w:val="0"/>
                <w:numId w:val="22"/>
              </w:numPr>
              <w:rPr>
                <w:rFonts w:ascii="Arial" w:hAnsi="Arial" w:cs="Arial"/>
              </w:rPr>
            </w:pPr>
            <w:r w:rsidRPr="00D44C75">
              <w:rPr>
                <w:rFonts w:ascii="Arial" w:hAnsi="Arial" w:cs="Arial"/>
              </w:rPr>
              <w:t>Also whether your data centres are audited to a standard e.g. SAS 70.</w:t>
            </w:r>
          </w:p>
          <w:p w:rsidR="00D44C75" w:rsidRPr="00D44C75" w:rsidRDefault="00D44C75" w:rsidP="00D44C75">
            <w:pPr>
              <w:rPr>
                <w:rFonts w:ascii="Arial" w:hAnsi="Arial" w:cs="Arial"/>
              </w:rPr>
            </w:pPr>
          </w:p>
          <w:p w:rsidR="00D44C75" w:rsidRPr="00F1220F" w:rsidRDefault="00D44C75" w:rsidP="00053EA8">
            <w:pPr>
              <w:rPr>
                <w:rFonts w:ascii="Arial" w:hAnsi="Arial" w:cs="Arial"/>
              </w:rPr>
            </w:pPr>
            <w:r w:rsidRPr="00D44C75">
              <w:rPr>
                <w:rFonts w:ascii="Arial" w:hAnsi="Arial" w:cs="Arial"/>
              </w:rPr>
              <w:t xml:space="preserve"> </w:t>
            </w:r>
          </w:p>
        </w:tc>
      </w:tr>
      <w:tr w:rsidR="007C2F23" w:rsidRPr="00F32ACB" w:rsidTr="008B45A9">
        <w:tc>
          <w:tcPr>
            <w:tcW w:w="1128" w:type="dxa"/>
            <w:shd w:val="clear" w:color="auto" w:fill="auto"/>
          </w:tcPr>
          <w:p w:rsidR="007C2F23" w:rsidRPr="00F32ACB" w:rsidRDefault="005E10DA" w:rsidP="008B45A9">
            <w:pPr>
              <w:rPr>
                <w:rFonts w:ascii="Arial" w:hAnsi="Arial" w:cs="Arial"/>
              </w:rPr>
            </w:pPr>
            <w:r w:rsidRPr="005E10DA">
              <w:rPr>
                <w:rFonts w:ascii="Arial" w:hAnsi="Arial" w:cs="Arial"/>
              </w:rPr>
              <w:t>TEC</w:t>
            </w:r>
            <w:r w:rsidR="007E3B64">
              <w:rPr>
                <w:rFonts w:ascii="Arial" w:hAnsi="Arial" w:cs="Arial"/>
              </w:rPr>
              <w:t>30</w:t>
            </w:r>
          </w:p>
        </w:tc>
        <w:tc>
          <w:tcPr>
            <w:tcW w:w="917" w:type="dxa"/>
            <w:shd w:val="clear" w:color="auto" w:fill="auto"/>
          </w:tcPr>
          <w:p w:rsidR="007C2F23" w:rsidRDefault="0068201F" w:rsidP="008B45A9">
            <w:pPr>
              <w:rPr>
                <w:rFonts w:ascii="Arial" w:hAnsi="Arial" w:cs="Arial"/>
              </w:rPr>
            </w:pPr>
            <w:r>
              <w:rPr>
                <w:rFonts w:ascii="Arial" w:hAnsi="Arial" w:cs="Arial"/>
              </w:rPr>
              <w:t>M</w:t>
            </w:r>
          </w:p>
        </w:tc>
        <w:tc>
          <w:tcPr>
            <w:tcW w:w="3155" w:type="dxa"/>
            <w:shd w:val="clear" w:color="auto" w:fill="auto"/>
          </w:tcPr>
          <w:p w:rsidR="007C2F23" w:rsidRDefault="0068201F" w:rsidP="00E03129">
            <w:pPr>
              <w:rPr>
                <w:rFonts w:ascii="Arial" w:hAnsi="Arial" w:cs="Arial"/>
              </w:rPr>
            </w:pPr>
            <w:r>
              <w:rPr>
                <w:rFonts w:ascii="Arial" w:hAnsi="Arial" w:cs="Arial"/>
              </w:rPr>
              <w:t>Monitoring and system reporting</w:t>
            </w:r>
          </w:p>
        </w:tc>
        <w:tc>
          <w:tcPr>
            <w:tcW w:w="9084" w:type="dxa"/>
            <w:shd w:val="clear" w:color="auto" w:fill="auto"/>
          </w:tcPr>
          <w:p w:rsidR="0068201F" w:rsidRPr="0068201F" w:rsidRDefault="0068201F" w:rsidP="0068201F">
            <w:pPr>
              <w:rPr>
                <w:rFonts w:ascii="Arial" w:hAnsi="Arial" w:cs="Arial"/>
              </w:rPr>
            </w:pPr>
            <w:r w:rsidRPr="0068201F">
              <w:rPr>
                <w:rFonts w:ascii="Arial" w:hAnsi="Arial" w:cs="Arial"/>
              </w:rPr>
              <w:t>The supplier should detail what tools exist for monitoring the operation of the system or recommended methods and parameters to be monitored by dedicated platforms. The University currently makes use of Nagios, Intermapper and Graphite.</w:t>
            </w:r>
          </w:p>
          <w:p w:rsidR="0068201F" w:rsidRPr="0068201F" w:rsidRDefault="0068201F" w:rsidP="0068201F">
            <w:pPr>
              <w:rPr>
                <w:rFonts w:ascii="Arial" w:hAnsi="Arial" w:cs="Arial"/>
              </w:rPr>
            </w:pPr>
          </w:p>
          <w:p w:rsidR="0068201F" w:rsidRPr="0068201F" w:rsidRDefault="0068201F" w:rsidP="0068201F">
            <w:pPr>
              <w:rPr>
                <w:rFonts w:ascii="Arial" w:hAnsi="Arial" w:cs="Arial"/>
              </w:rPr>
            </w:pPr>
            <w:r w:rsidRPr="0068201F">
              <w:rPr>
                <w:rFonts w:ascii="Arial" w:hAnsi="Arial" w:cs="Arial"/>
              </w:rPr>
              <w:t xml:space="preserve">Please describe how thresholds can be set for system alerts and how messages are delivered (email and </w:t>
            </w:r>
            <w:r>
              <w:rPr>
                <w:rFonts w:ascii="Arial" w:hAnsi="Arial" w:cs="Arial"/>
              </w:rPr>
              <w:t>SMS</w:t>
            </w:r>
            <w:r w:rsidRPr="0068201F">
              <w:rPr>
                <w:rFonts w:ascii="Arial" w:hAnsi="Arial" w:cs="Arial"/>
              </w:rPr>
              <w:t xml:space="preserve"> for example)</w:t>
            </w:r>
          </w:p>
          <w:p w:rsidR="0068201F" w:rsidRPr="0068201F" w:rsidRDefault="0068201F" w:rsidP="0068201F">
            <w:pPr>
              <w:rPr>
                <w:rFonts w:ascii="Arial" w:hAnsi="Arial" w:cs="Arial"/>
              </w:rPr>
            </w:pPr>
          </w:p>
          <w:p w:rsidR="0068201F" w:rsidRPr="0068201F" w:rsidRDefault="0068201F" w:rsidP="0068201F">
            <w:pPr>
              <w:rPr>
                <w:rFonts w:ascii="Arial" w:hAnsi="Arial" w:cs="Arial"/>
              </w:rPr>
            </w:pPr>
            <w:r w:rsidRPr="0068201F">
              <w:rPr>
                <w:rFonts w:ascii="Arial" w:hAnsi="Arial" w:cs="Arial"/>
              </w:rPr>
              <w:t xml:space="preserve">Please detail what facilities exist for producing reports and analytics on system usage that can contribute to operational activity, management reporting and planning. Provide details of support for any commonly used reporting frameworks </w:t>
            </w:r>
            <w:r w:rsidR="00797424" w:rsidRPr="0068201F">
              <w:rPr>
                <w:rFonts w:ascii="Arial" w:hAnsi="Arial" w:cs="Arial"/>
              </w:rPr>
              <w:t>e.g.</w:t>
            </w:r>
            <w:r w:rsidRPr="0068201F">
              <w:rPr>
                <w:rFonts w:ascii="Arial" w:hAnsi="Arial" w:cs="Arial"/>
              </w:rPr>
              <w:t>:</w:t>
            </w:r>
          </w:p>
          <w:p w:rsidR="0068201F" w:rsidRPr="0068201F" w:rsidRDefault="0068201F" w:rsidP="0068201F">
            <w:pPr>
              <w:rPr>
                <w:rFonts w:ascii="Arial" w:hAnsi="Arial" w:cs="Arial"/>
              </w:rPr>
            </w:pPr>
          </w:p>
          <w:p w:rsidR="0068201F" w:rsidRPr="0068201F" w:rsidRDefault="0068201F" w:rsidP="00A82D17">
            <w:pPr>
              <w:pStyle w:val="ListParagraph"/>
              <w:numPr>
                <w:ilvl w:val="0"/>
                <w:numId w:val="26"/>
              </w:numPr>
              <w:rPr>
                <w:rFonts w:ascii="Arial" w:hAnsi="Arial" w:cs="Arial"/>
              </w:rPr>
            </w:pPr>
            <w:r w:rsidRPr="0068201F">
              <w:rPr>
                <w:rFonts w:ascii="Arial" w:hAnsi="Arial" w:cs="Arial"/>
              </w:rPr>
              <w:t>Google Analytics</w:t>
            </w:r>
          </w:p>
          <w:p w:rsidR="0068201F" w:rsidRPr="0068201F" w:rsidRDefault="0068201F" w:rsidP="0068201F">
            <w:pPr>
              <w:rPr>
                <w:rFonts w:ascii="Arial" w:hAnsi="Arial" w:cs="Arial"/>
              </w:rPr>
            </w:pPr>
          </w:p>
          <w:p w:rsidR="0068201F" w:rsidRPr="0068201F" w:rsidRDefault="0068201F" w:rsidP="00A82D17">
            <w:pPr>
              <w:pStyle w:val="ListParagraph"/>
              <w:numPr>
                <w:ilvl w:val="0"/>
                <w:numId w:val="26"/>
              </w:numPr>
              <w:rPr>
                <w:rFonts w:ascii="Arial" w:hAnsi="Arial" w:cs="Arial"/>
              </w:rPr>
            </w:pPr>
            <w:r w:rsidRPr="0068201F">
              <w:rPr>
                <w:rFonts w:ascii="Arial" w:hAnsi="Arial" w:cs="Arial"/>
              </w:rPr>
              <w:t>BIRT</w:t>
            </w:r>
          </w:p>
          <w:p w:rsidR="0068201F" w:rsidRPr="0068201F" w:rsidRDefault="0068201F" w:rsidP="0068201F">
            <w:pPr>
              <w:rPr>
                <w:rFonts w:ascii="Arial" w:hAnsi="Arial" w:cs="Arial"/>
              </w:rPr>
            </w:pPr>
          </w:p>
          <w:p w:rsidR="0068201F" w:rsidRPr="0068201F" w:rsidRDefault="0068201F" w:rsidP="0068201F">
            <w:pPr>
              <w:rPr>
                <w:rFonts w:ascii="Arial" w:hAnsi="Arial" w:cs="Arial"/>
              </w:rPr>
            </w:pPr>
            <w:r w:rsidRPr="0068201F">
              <w:rPr>
                <w:rFonts w:ascii="Arial" w:hAnsi="Arial" w:cs="Arial"/>
              </w:rPr>
              <w:t xml:space="preserve"> </w:t>
            </w:r>
          </w:p>
          <w:p w:rsidR="007C2F23" w:rsidRPr="00D44C75" w:rsidRDefault="007C2F23" w:rsidP="00D44C75">
            <w:pPr>
              <w:rPr>
                <w:rFonts w:ascii="Arial" w:hAnsi="Arial" w:cs="Arial"/>
              </w:rPr>
            </w:pPr>
          </w:p>
        </w:tc>
      </w:tr>
      <w:tr w:rsidR="001C6F63" w:rsidRPr="00F32ACB" w:rsidTr="008B45A9">
        <w:tc>
          <w:tcPr>
            <w:tcW w:w="1128" w:type="dxa"/>
            <w:shd w:val="clear" w:color="auto" w:fill="auto"/>
          </w:tcPr>
          <w:p w:rsidR="001C6F63" w:rsidRPr="00F32ACB" w:rsidRDefault="005E10DA" w:rsidP="008B45A9">
            <w:pPr>
              <w:rPr>
                <w:rFonts w:ascii="Arial" w:hAnsi="Arial" w:cs="Arial"/>
              </w:rPr>
            </w:pPr>
            <w:r w:rsidRPr="005E10DA">
              <w:rPr>
                <w:rFonts w:ascii="Arial" w:hAnsi="Arial" w:cs="Arial"/>
              </w:rPr>
              <w:t>TEC</w:t>
            </w:r>
            <w:r w:rsidR="007E3B64">
              <w:rPr>
                <w:rFonts w:ascii="Arial" w:hAnsi="Arial" w:cs="Arial"/>
              </w:rPr>
              <w:t>31</w:t>
            </w:r>
          </w:p>
        </w:tc>
        <w:tc>
          <w:tcPr>
            <w:tcW w:w="917" w:type="dxa"/>
            <w:shd w:val="clear" w:color="auto" w:fill="auto"/>
          </w:tcPr>
          <w:p w:rsidR="001C6F63" w:rsidRDefault="001C6F63" w:rsidP="008B45A9">
            <w:pPr>
              <w:rPr>
                <w:rFonts w:ascii="Arial" w:hAnsi="Arial" w:cs="Arial"/>
              </w:rPr>
            </w:pPr>
            <w:r>
              <w:rPr>
                <w:rFonts w:ascii="Arial" w:hAnsi="Arial" w:cs="Arial"/>
              </w:rPr>
              <w:t>HD</w:t>
            </w:r>
          </w:p>
        </w:tc>
        <w:tc>
          <w:tcPr>
            <w:tcW w:w="3155" w:type="dxa"/>
            <w:shd w:val="clear" w:color="auto" w:fill="auto"/>
          </w:tcPr>
          <w:p w:rsidR="001C6F63" w:rsidRDefault="001C6F63" w:rsidP="00E03129">
            <w:pPr>
              <w:rPr>
                <w:rFonts w:ascii="Arial" w:hAnsi="Arial" w:cs="Arial"/>
              </w:rPr>
            </w:pPr>
            <w:r>
              <w:rPr>
                <w:rFonts w:ascii="Arial" w:hAnsi="Arial" w:cs="Arial"/>
              </w:rPr>
              <w:t>Locked down environment for summative assessments</w:t>
            </w:r>
          </w:p>
        </w:tc>
        <w:tc>
          <w:tcPr>
            <w:tcW w:w="9084" w:type="dxa"/>
            <w:shd w:val="clear" w:color="auto" w:fill="auto"/>
          </w:tcPr>
          <w:p w:rsidR="001C6F63" w:rsidRPr="001C6F63" w:rsidRDefault="001C6F63" w:rsidP="001C6F63">
            <w:pPr>
              <w:rPr>
                <w:rFonts w:ascii="Arial" w:hAnsi="Arial" w:cs="Arial"/>
              </w:rPr>
            </w:pPr>
            <w:r w:rsidRPr="001C6F63">
              <w:rPr>
                <w:rFonts w:ascii="Arial" w:hAnsi="Arial" w:cs="Arial"/>
              </w:rPr>
              <w:t xml:space="preserve">The supplier should detail any support for summative assessment taking place in a “locked down” mode. For example where the system is used as part of an exam taken by students on campus in a PC classroom under exam conditions, and where access to facilities within and outwith the </w:t>
            </w:r>
            <w:r w:rsidR="005816C9">
              <w:rPr>
                <w:rFonts w:ascii="Arial" w:hAnsi="Arial" w:cs="Arial"/>
              </w:rPr>
              <w:t>online learning system</w:t>
            </w:r>
            <w:r w:rsidRPr="001C6F63">
              <w:rPr>
                <w:rFonts w:ascii="Arial" w:hAnsi="Arial" w:cs="Arial"/>
              </w:rPr>
              <w:t xml:space="preserve"> is restricted.</w:t>
            </w:r>
          </w:p>
          <w:p w:rsidR="001C6F63" w:rsidRPr="001C6F63" w:rsidRDefault="001C6F63" w:rsidP="001C6F63">
            <w:pPr>
              <w:rPr>
                <w:rFonts w:ascii="Arial" w:hAnsi="Arial" w:cs="Arial"/>
              </w:rPr>
            </w:pPr>
            <w:r w:rsidRPr="001C6F63">
              <w:rPr>
                <w:rFonts w:ascii="Arial" w:hAnsi="Arial" w:cs="Arial"/>
              </w:rPr>
              <w:t xml:space="preserve"> </w:t>
            </w:r>
          </w:p>
          <w:p w:rsidR="001C6F63" w:rsidRPr="0068201F" w:rsidRDefault="001C6F63" w:rsidP="0068201F">
            <w:pPr>
              <w:rPr>
                <w:rFonts w:ascii="Arial" w:hAnsi="Arial" w:cs="Arial"/>
              </w:rPr>
            </w:pPr>
          </w:p>
        </w:tc>
      </w:tr>
    </w:tbl>
    <w:p w:rsidR="005103A1" w:rsidRDefault="005103A1" w:rsidP="008522CF">
      <w:pPr>
        <w:rPr>
          <w:rFonts w:ascii="Arial" w:eastAsia="Times New Roman" w:hAnsi="Arial" w:cs="Arial"/>
          <w:sz w:val="20"/>
          <w:szCs w:val="20"/>
        </w:rPr>
      </w:pPr>
    </w:p>
    <w:p w:rsidR="005103A1" w:rsidRDefault="005103A1" w:rsidP="005103A1">
      <w:pPr>
        <w:rPr>
          <w:rFonts w:eastAsia="Times New Roman"/>
        </w:rPr>
      </w:pPr>
      <w:r>
        <w:rPr>
          <w:rFonts w:eastAsia="Times New Roman"/>
        </w:rPr>
        <w:br w:type="page"/>
      </w:r>
    </w:p>
    <w:p w:rsidR="001064DA" w:rsidRDefault="00445361" w:rsidP="001064DA">
      <w:pPr>
        <w:pStyle w:val="Heading2"/>
      </w:pPr>
      <w:bookmarkStart w:id="38" w:name="_Toc361909347"/>
      <w:r>
        <w:t>3</w:t>
      </w:r>
      <w:r w:rsidR="001064DA">
        <w:t>.5 Service requirements</w:t>
      </w:r>
      <w:bookmarkEnd w:id="38"/>
    </w:p>
    <w:p w:rsidR="00A75B30" w:rsidRDefault="00A75B30" w:rsidP="008522CF">
      <w:pPr>
        <w:rPr>
          <w:rFonts w:ascii="Arial" w:eastAsia="Times New Roman" w:hAnsi="Arial" w:cs="Arial"/>
          <w:sz w:val="20"/>
          <w:szCs w:val="20"/>
        </w:rPr>
      </w:pPr>
    </w:p>
    <w:p w:rsidR="005103A1" w:rsidRPr="00272476" w:rsidRDefault="005103A1" w:rsidP="001064DA">
      <w:pPr>
        <w:pStyle w:val="Heading3"/>
        <w:numPr>
          <w:ilvl w:val="0"/>
          <w:numId w:val="38"/>
        </w:numPr>
      </w:pPr>
      <w:bookmarkStart w:id="39" w:name="_Toc361909348"/>
      <w:r>
        <w:t>Future developments</w:t>
      </w:r>
      <w:bookmarkEnd w:id="39"/>
      <w:r>
        <w:br/>
      </w:r>
    </w:p>
    <w:tbl>
      <w:tblPr>
        <w:tblStyle w:val="TableGrid"/>
        <w:tblW w:w="14284" w:type="dxa"/>
        <w:tblLook w:val="04A0" w:firstRow="1" w:lastRow="0" w:firstColumn="1" w:lastColumn="0" w:noHBand="0" w:noVBand="1"/>
      </w:tblPr>
      <w:tblGrid>
        <w:gridCol w:w="1128"/>
        <w:gridCol w:w="917"/>
        <w:gridCol w:w="3155"/>
        <w:gridCol w:w="9084"/>
      </w:tblGrid>
      <w:tr w:rsidR="005103A1" w:rsidRPr="006E711C" w:rsidTr="005103A1">
        <w:tc>
          <w:tcPr>
            <w:tcW w:w="1128" w:type="dxa"/>
            <w:tcBorders>
              <w:bottom w:val="single" w:sz="4" w:space="0" w:color="auto"/>
            </w:tcBorders>
            <w:shd w:val="pct5" w:color="auto" w:fill="auto"/>
          </w:tcPr>
          <w:p w:rsidR="005103A1" w:rsidRPr="006E711C" w:rsidRDefault="005103A1" w:rsidP="005103A1">
            <w:pPr>
              <w:rPr>
                <w:rFonts w:ascii="Arial" w:hAnsi="Arial" w:cs="Arial"/>
                <w:b/>
              </w:rPr>
            </w:pPr>
            <w:r>
              <w:rPr>
                <w:rFonts w:ascii="Arial" w:hAnsi="Arial" w:cs="Arial"/>
                <w:b/>
              </w:rPr>
              <w:t>Ref No.</w:t>
            </w:r>
          </w:p>
        </w:tc>
        <w:tc>
          <w:tcPr>
            <w:tcW w:w="917" w:type="dxa"/>
            <w:tcBorders>
              <w:bottom w:val="single" w:sz="4" w:space="0" w:color="auto"/>
            </w:tcBorders>
            <w:shd w:val="pct5" w:color="auto" w:fill="auto"/>
          </w:tcPr>
          <w:p w:rsidR="005103A1" w:rsidRPr="006E711C" w:rsidRDefault="005103A1" w:rsidP="005103A1">
            <w:pPr>
              <w:rPr>
                <w:rFonts w:ascii="Arial" w:hAnsi="Arial" w:cs="Arial"/>
                <w:b/>
              </w:rPr>
            </w:pPr>
            <w:r>
              <w:rPr>
                <w:rFonts w:ascii="Arial" w:hAnsi="Arial" w:cs="Arial"/>
                <w:b/>
              </w:rPr>
              <w:t>Priority</w:t>
            </w:r>
          </w:p>
        </w:tc>
        <w:tc>
          <w:tcPr>
            <w:tcW w:w="3155" w:type="dxa"/>
            <w:tcBorders>
              <w:bottom w:val="single" w:sz="4" w:space="0" w:color="auto"/>
            </w:tcBorders>
            <w:shd w:val="pct5" w:color="auto" w:fill="auto"/>
          </w:tcPr>
          <w:p w:rsidR="005103A1" w:rsidRDefault="005103A1" w:rsidP="005103A1">
            <w:pPr>
              <w:rPr>
                <w:rFonts w:ascii="Arial" w:hAnsi="Arial" w:cs="Arial"/>
                <w:b/>
              </w:rPr>
            </w:pPr>
            <w:r>
              <w:rPr>
                <w:rFonts w:ascii="Arial" w:hAnsi="Arial" w:cs="Arial"/>
                <w:b/>
              </w:rPr>
              <w:t>Description</w:t>
            </w:r>
          </w:p>
          <w:p w:rsidR="005103A1" w:rsidRDefault="005103A1" w:rsidP="005103A1">
            <w:pPr>
              <w:rPr>
                <w:rFonts w:ascii="Arial" w:hAnsi="Arial" w:cs="Arial"/>
                <w:b/>
              </w:rPr>
            </w:pPr>
          </w:p>
          <w:p w:rsidR="005103A1" w:rsidRPr="006E711C" w:rsidRDefault="005103A1" w:rsidP="005103A1">
            <w:pPr>
              <w:rPr>
                <w:rFonts w:ascii="Arial" w:hAnsi="Arial" w:cs="Arial"/>
                <w:b/>
              </w:rPr>
            </w:pPr>
          </w:p>
        </w:tc>
        <w:tc>
          <w:tcPr>
            <w:tcW w:w="9084" w:type="dxa"/>
            <w:tcBorders>
              <w:bottom w:val="single" w:sz="4" w:space="0" w:color="auto"/>
            </w:tcBorders>
            <w:shd w:val="pct5" w:color="auto" w:fill="auto"/>
          </w:tcPr>
          <w:p w:rsidR="001A1937" w:rsidRDefault="005103A1" w:rsidP="005103A1">
            <w:pPr>
              <w:rPr>
                <w:rFonts w:ascii="Arial" w:hAnsi="Arial" w:cs="Arial"/>
                <w:b/>
              </w:rPr>
            </w:pPr>
            <w:r w:rsidRPr="005103A1">
              <w:rPr>
                <w:rFonts w:ascii="Arial" w:hAnsi="Arial" w:cs="Arial"/>
                <w:b/>
              </w:rPr>
              <w:t xml:space="preserve">With a low risk that the system (or version pathway) will become obsolete in the next five years and require an unplanned migration over that period of time. </w:t>
            </w:r>
          </w:p>
          <w:p w:rsidR="005103A1" w:rsidRPr="005103A1" w:rsidRDefault="001A1937" w:rsidP="005103A1">
            <w:pPr>
              <w:rPr>
                <w:rFonts w:ascii="Arial" w:hAnsi="Arial" w:cs="Arial"/>
                <w:b/>
              </w:rPr>
            </w:pPr>
            <w:r>
              <w:rPr>
                <w:rFonts w:ascii="Arial" w:hAnsi="Arial" w:cs="Arial"/>
                <w:b/>
              </w:rPr>
              <w:br/>
            </w:r>
            <w:r w:rsidR="005103A1" w:rsidRPr="005103A1">
              <w:rPr>
                <w:rFonts w:ascii="Arial" w:hAnsi="Arial" w:cs="Arial"/>
                <w:b/>
              </w:rPr>
              <w:t>Be extensible and flexible to meet the University’s future needs.</w:t>
            </w:r>
          </w:p>
          <w:p w:rsidR="005103A1" w:rsidRDefault="005103A1" w:rsidP="005103A1">
            <w:pPr>
              <w:rPr>
                <w:rFonts w:ascii="Arial" w:hAnsi="Arial" w:cs="Arial"/>
                <w:b/>
              </w:rPr>
            </w:pPr>
          </w:p>
          <w:p w:rsidR="005103A1" w:rsidRDefault="005103A1" w:rsidP="005103A1">
            <w:pPr>
              <w:rPr>
                <w:rFonts w:ascii="Arial" w:hAnsi="Arial" w:cs="Arial"/>
                <w:b/>
              </w:rPr>
            </w:pPr>
            <w:r>
              <w:rPr>
                <w:rFonts w:ascii="Arial" w:hAnsi="Arial" w:cs="Arial"/>
                <w:b/>
              </w:rPr>
              <w:t>Guidance on response</w:t>
            </w:r>
          </w:p>
          <w:p w:rsidR="005103A1" w:rsidRPr="006E711C" w:rsidRDefault="005103A1" w:rsidP="005103A1">
            <w:pPr>
              <w:rPr>
                <w:rFonts w:ascii="Arial" w:hAnsi="Arial" w:cs="Arial"/>
                <w:b/>
              </w:rPr>
            </w:pPr>
          </w:p>
        </w:tc>
      </w:tr>
      <w:tr w:rsidR="005103A1" w:rsidRPr="006E711C" w:rsidTr="005103A1">
        <w:trPr>
          <w:trHeight w:val="464"/>
        </w:trPr>
        <w:tc>
          <w:tcPr>
            <w:tcW w:w="1128" w:type="dxa"/>
            <w:tcBorders>
              <w:bottom w:val="single" w:sz="4" w:space="0" w:color="auto"/>
            </w:tcBorders>
            <w:shd w:val="pct10" w:color="auto" w:fill="auto"/>
          </w:tcPr>
          <w:p w:rsidR="005103A1" w:rsidRDefault="005103A1" w:rsidP="005103A1">
            <w:pPr>
              <w:rPr>
                <w:rFonts w:ascii="Arial" w:hAnsi="Arial" w:cs="Arial"/>
                <w:b/>
              </w:rPr>
            </w:pPr>
          </w:p>
        </w:tc>
        <w:tc>
          <w:tcPr>
            <w:tcW w:w="917" w:type="dxa"/>
            <w:tcBorders>
              <w:bottom w:val="single" w:sz="4" w:space="0" w:color="auto"/>
            </w:tcBorders>
            <w:shd w:val="pct10" w:color="auto" w:fill="auto"/>
          </w:tcPr>
          <w:p w:rsidR="005103A1" w:rsidRDefault="005103A1" w:rsidP="005103A1">
            <w:pPr>
              <w:rPr>
                <w:rFonts w:ascii="Arial" w:hAnsi="Arial" w:cs="Arial"/>
                <w:b/>
              </w:rPr>
            </w:pPr>
          </w:p>
        </w:tc>
        <w:tc>
          <w:tcPr>
            <w:tcW w:w="3155" w:type="dxa"/>
            <w:tcBorders>
              <w:bottom w:val="single" w:sz="4" w:space="0" w:color="auto"/>
            </w:tcBorders>
            <w:shd w:val="pct10" w:color="auto" w:fill="auto"/>
          </w:tcPr>
          <w:p w:rsidR="005103A1" w:rsidRDefault="005103A1" w:rsidP="005103A1">
            <w:pPr>
              <w:rPr>
                <w:rFonts w:ascii="Arial" w:hAnsi="Arial" w:cs="Arial"/>
                <w:b/>
              </w:rPr>
            </w:pPr>
          </w:p>
        </w:tc>
        <w:tc>
          <w:tcPr>
            <w:tcW w:w="9084" w:type="dxa"/>
            <w:tcBorders>
              <w:bottom w:val="single" w:sz="4" w:space="0" w:color="auto"/>
            </w:tcBorders>
            <w:shd w:val="pct10" w:color="auto" w:fill="auto"/>
          </w:tcPr>
          <w:p w:rsidR="005103A1" w:rsidRDefault="001A1937" w:rsidP="005103A1">
            <w:pPr>
              <w:rPr>
                <w:rFonts w:ascii="Arial" w:hAnsi="Arial" w:cs="Arial"/>
                <w:b/>
              </w:rPr>
            </w:pPr>
            <w:r>
              <w:rPr>
                <w:rFonts w:ascii="Arial" w:hAnsi="Arial" w:cs="Arial"/>
                <w:b/>
              </w:rPr>
              <w:t>Service</w:t>
            </w:r>
            <w:r w:rsidR="005103A1">
              <w:rPr>
                <w:rFonts w:ascii="Arial" w:hAnsi="Arial" w:cs="Arial"/>
                <w:b/>
              </w:rPr>
              <w:t xml:space="preserve"> requirements</w:t>
            </w:r>
          </w:p>
          <w:p w:rsidR="005103A1" w:rsidRDefault="005103A1" w:rsidP="005103A1">
            <w:pPr>
              <w:rPr>
                <w:rFonts w:ascii="Arial" w:hAnsi="Arial" w:cs="Arial"/>
                <w:b/>
              </w:rPr>
            </w:pPr>
          </w:p>
        </w:tc>
      </w:tr>
      <w:tr w:rsidR="005103A1" w:rsidRPr="006E711C" w:rsidTr="005103A1">
        <w:tc>
          <w:tcPr>
            <w:tcW w:w="1128" w:type="dxa"/>
            <w:shd w:val="clear" w:color="auto" w:fill="auto"/>
          </w:tcPr>
          <w:p w:rsidR="005103A1" w:rsidRPr="005E10DA" w:rsidRDefault="005103A1" w:rsidP="005103A1">
            <w:pPr>
              <w:rPr>
                <w:rFonts w:ascii="Arial" w:hAnsi="Arial" w:cs="Arial"/>
              </w:rPr>
            </w:pPr>
            <w:r>
              <w:rPr>
                <w:rFonts w:ascii="Arial" w:hAnsi="Arial" w:cs="Arial"/>
              </w:rPr>
              <w:t>FUT1</w:t>
            </w:r>
          </w:p>
        </w:tc>
        <w:tc>
          <w:tcPr>
            <w:tcW w:w="917" w:type="dxa"/>
            <w:shd w:val="clear" w:color="auto" w:fill="auto"/>
          </w:tcPr>
          <w:p w:rsidR="005103A1" w:rsidRPr="00995ADA" w:rsidRDefault="005103A1" w:rsidP="005103A1">
            <w:pPr>
              <w:rPr>
                <w:rFonts w:ascii="Arial" w:hAnsi="Arial" w:cs="Arial"/>
              </w:rPr>
            </w:pPr>
            <w:r>
              <w:rPr>
                <w:rFonts w:ascii="Arial" w:hAnsi="Arial" w:cs="Arial"/>
              </w:rPr>
              <w:t>M</w:t>
            </w:r>
          </w:p>
        </w:tc>
        <w:tc>
          <w:tcPr>
            <w:tcW w:w="3155" w:type="dxa"/>
            <w:shd w:val="clear" w:color="auto" w:fill="auto"/>
          </w:tcPr>
          <w:p w:rsidR="005103A1" w:rsidRDefault="005103A1" w:rsidP="005103A1">
            <w:pPr>
              <w:rPr>
                <w:rFonts w:ascii="Arial" w:hAnsi="Arial" w:cs="Arial"/>
              </w:rPr>
            </w:pPr>
            <w:r>
              <w:rPr>
                <w:rFonts w:ascii="Arial" w:hAnsi="Arial" w:cs="Arial"/>
              </w:rPr>
              <w:t>Continuity of service</w:t>
            </w:r>
          </w:p>
        </w:tc>
        <w:tc>
          <w:tcPr>
            <w:tcW w:w="9084" w:type="dxa"/>
            <w:shd w:val="clear" w:color="auto" w:fill="auto"/>
          </w:tcPr>
          <w:p w:rsidR="005103A1" w:rsidRDefault="005103A1" w:rsidP="005103A1">
            <w:pPr>
              <w:rPr>
                <w:rFonts w:ascii="Arial" w:hAnsi="Arial" w:cs="Arial"/>
              </w:rPr>
            </w:pPr>
            <w:r w:rsidRPr="00A75B30">
              <w:rPr>
                <w:rFonts w:ascii="Arial" w:hAnsi="Arial" w:cs="Arial"/>
              </w:rPr>
              <w:t xml:space="preserve">The supplier </w:t>
            </w:r>
            <w:r>
              <w:rPr>
                <w:rFonts w:ascii="Arial" w:hAnsi="Arial" w:cs="Arial"/>
              </w:rPr>
              <w:t>must be able to guarantee that the system will be available and supported for at least four years, and demonstrate a commitment to the UK market.</w:t>
            </w:r>
          </w:p>
          <w:p w:rsidR="001A1937" w:rsidRDefault="001A1937" w:rsidP="005103A1">
            <w:pPr>
              <w:rPr>
                <w:rFonts w:ascii="Arial" w:hAnsi="Arial" w:cs="Arial"/>
              </w:rPr>
            </w:pPr>
          </w:p>
          <w:p w:rsidR="001A1937" w:rsidRPr="00A75B30" w:rsidRDefault="001A1937" w:rsidP="005103A1">
            <w:pPr>
              <w:rPr>
                <w:rFonts w:ascii="Arial" w:hAnsi="Arial" w:cs="Arial"/>
              </w:rPr>
            </w:pPr>
            <w:r>
              <w:rPr>
                <w:rFonts w:ascii="Arial" w:hAnsi="Arial" w:cs="Arial"/>
              </w:rPr>
              <w:t>Suppliers should describe the expected product life for their solution and outline guarantees for the continuing support of the system in the event of financial failure of the company.</w:t>
            </w:r>
          </w:p>
          <w:p w:rsidR="005103A1" w:rsidRPr="00EE4699" w:rsidRDefault="005103A1" w:rsidP="005103A1">
            <w:pPr>
              <w:rPr>
                <w:rFonts w:ascii="Arial" w:hAnsi="Arial" w:cs="Arial"/>
              </w:rPr>
            </w:pPr>
            <w:r w:rsidRPr="00EE4699">
              <w:rPr>
                <w:rFonts w:ascii="Arial" w:hAnsi="Arial" w:cs="Arial"/>
              </w:rPr>
              <w:t xml:space="preserve"> </w:t>
            </w:r>
          </w:p>
          <w:p w:rsidR="005103A1" w:rsidRPr="00FF031D" w:rsidRDefault="005103A1" w:rsidP="005103A1">
            <w:pPr>
              <w:rPr>
                <w:rFonts w:ascii="Arial" w:hAnsi="Arial" w:cs="Arial"/>
              </w:rPr>
            </w:pPr>
          </w:p>
        </w:tc>
      </w:tr>
      <w:tr w:rsidR="001A1937" w:rsidRPr="006E711C" w:rsidTr="005103A1">
        <w:tc>
          <w:tcPr>
            <w:tcW w:w="1128" w:type="dxa"/>
            <w:shd w:val="clear" w:color="auto" w:fill="auto"/>
          </w:tcPr>
          <w:p w:rsidR="001A1937" w:rsidRDefault="001A1937" w:rsidP="005103A1">
            <w:pPr>
              <w:rPr>
                <w:rFonts w:ascii="Arial" w:hAnsi="Arial" w:cs="Arial"/>
              </w:rPr>
            </w:pPr>
            <w:r>
              <w:rPr>
                <w:rFonts w:ascii="Arial" w:hAnsi="Arial" w:cs="Arial"/>
              </w:rPr>
              <w:t>FUT2</w:t>
            </w:r>
          </w:p>
        </w:tc>
        <w:tc>
          <w:tcPr>
            <w:tcW w:w="917" w:type="dxa"/>
            <w:shd w:val="clear" w:color="auto" w:fill="auto"/>
          </w:tcPr>
          <w:p w:rsidR="001A1937" w:rsidRDefault="001A1937" w:rsidP="005103A1">
            <w:pPr>
              <w:rPr>
                <w:rFonts w:ascii="Arial" w:hAnsi="Arial" w:cs="Arial"/>
              </w:rPr>
            </w:pPr>
            <w:r>
              <w:rPr>
                <w:rFonts w:ascii="Arial" w:hAnsi="Arial" w:cs="Arial"/>
              </w:rPr>
              <w:t>M</w:t>
            </w:r>
          </w:p>
        </w:tc>
        <w:tc>
          <w:tcPr>
            <w:tcW w:w="3155" w:type="dxa"/>
            <w:shd w:val="clear" w:color="auto" w:fill="auto"/>
          </w:tcPr>
          <w:p w:rsidR="001A1937" w:rsidRDefault="001A1937" w:rsidP="005103A1">
            <w:pPr>
              <w:rPr>
                <w:rFonts w:ascii="Arial" w:hAnsi="Arial" w:cs="Arial"/>
              </w:rPr>
            </w:pPr>
            <w:r>
              <w:rPr>
                <w:rFonts w:ascii="Arial" w:hAnsi="Arial" w:cs="Arial"/>
              </w:rPr>
              <w:t>System extensibility and interoperability</w:t>
            </w:r>
          </w:p>
        </w:tc>
        <w:tc>
          <w:tcPr>
            <w:tcW w:w="9084" w:type="dxa"/>
            <w:shd w:val="clear" w:color="auto" w:fill="auto"/>
          </w:tcPr>
          <w:p w:rsidR="001A1937" w:rsidRDefault="001A1937" w:rsidP="001A1937">
            <w:pPr>
              <w:rPr>
                <w:rFonts w:ascii="Arial" w:hAnsi="Arial" w:cs="Arial"/>
              </w:rPr>
            </w:pPr>
            <w:r>
              <w:rPr>
                <w:rFonts w:ascii="Arial" w:hAnsi="Arial" w:cs="Arial"/>
              </w:rPr>
              <w:t>Suppliers should describe the interoperability potential of the system and the ease with which the system can be expanded to encompass future requirements, e.g. additional tools and services.</w:t>
            </w:r>
          </w:p>
          <w:p w:rsidR="001A1937" w:rsidRPr="00A75B30" w:rsidRDefault="001A1937" w:rsidP="001A1937">
            <w:pPr>
              <w:rPr>
                <w:rFonts w:ascii="Arial" w:hAnsi="Arial" w:cs="Arial"/>
              </w:rPr>
            </w:pPr>
          </w:p>
        </w:tc>
      </w:tr>
      <w:tr w:rsidR="001A1937" w:rsidRPr="006E711C" w:rsidTr="005103A1">
        <w:tc>
          <w:tcPr>
            <w:tcW w:w="1128" w:type="dxa"/>
            <w:shd w:val="clear" w:color="auto" w:fill="auto"/>
          </w:tcPr>
          <w:p w:rsidR="001A1937" w:rsidRDefault="001A1937" w:rsidP="005103A1">
            <w:pPr>
              <w:rPr>
                <w:rFonts w:ascii="Arial" w:hAnsi="Arial" w:cs="Arial"/>
              </w:rPr>
            </w:pPr>
            <w:r>
              <w:rPr>
                <w:rFonts w:ascii="Arial" w:hAnsi="Arial" w:cs="Arial"/>
              </w:rPr>
              <w:t>FUT3</w:t>
            </w:r>
          </w:p>
        </w:tc>
        <w:tc>
          <w:tcPr>
            <w:tcW w:w="917" w:type="dxa"/>
            <w:shd w:val="clear" w:color="auto" w:fill="auto"/>
          </w:tcPr>
          <w:p w:rsidR="001A1937" w:rsidRDefault="001A1937" w:rsidP="005103A1">
            <w:pPr>
              <w:rPr>
                <w:rFonts w:ascii="Arial" w:hAnsi="Arial" w:cs="Arial"/>
              </w:rPr>
            </w:pPr>
            <w:r>
              <w:rPr>
                <w:rFonts w:ascii="Arial" w:hAnsi="Arial" w:cs="Arial"/>
              </w:rPr>
              <w:t>HD</w:t>
            </w:r>
          </w:p>
        </w:tc>
        <w:tc>
          <w:tcPr>
            <w:tcW w:w="3155" w:type="dxa"/>
            <w:shd w:val="clear" w:color="auto" w:fill="auto"/>
          </w:tcPr>
          <w:p w:rsidR="001A1937" w:rsidRDefault="001A1937" w:rsidP="005103A1">
            <w:pPr>
              <w:rPr>
                <w:rFonts w:ascii="Arial" w:hAnsi="Arial" w:cs="Arial"/>
              </w:rPr>
            </w:pPr>
            <w:r>
              <w:rPr>
                <w:rFonts w:ascii="Arial" w:hAnsi="Arial" w:cs="Arial"/>
              </w:rPr>
              <w:t>Feature request process</w:t>
            </w:r>
          </w:p>
        </w:tc>
        <w:tc>
          <w:tcPr>
            <w:tcW w:w="9084" w:type="dxa"/>
            <w:shd w:val="clear" w:color="auto" w:fill="auto"/>
          </w:tcPr>
          <w:p w:rsidR="001A1937" w:rsidRDefault="001A1937" w:rsidP="001A1937">
            <w:pPr>
              <w:rPr>
                <w:rFonts w:ascii="Arial" w:hAnsi="Arial" w:cs="Arial"/>
              </w:rPr>
            </w:pPr>
            <w:r>
              <w:rPr>
                <w:rFonts w:ascii="Arial" w:hAnsi="Arial" w:cs="Arial"/>
              </w:rPr>
              <w:t>There should be an agreed process through which system changes are requested and tracked, including recommendations for new features to the system.</w:t>
            </w:r>
          </w:p>
        </w:tc>
      </w:tr>
    </w:tbl>
    <w:p w:rsidR="001A1937" w:rsidRDefault="001A1937">
      <w:pPr>
        <w:rPr>
          <w:rFonts w:ascii="Arial" w:eastAsia="Times New Roman" w:hAnsi="Arial" w:cs="Arial"/>
          <w:sz w:val="20"/>
          <w:szCs w:val="20"/>
        </w:rPr>
      </w:pPr>
    </w:p>
    <w:p w:rsidR="001A1937" w:rsidRDefault="001A1937">
      <w:pPr>
        <w:rPr>
          <w:rFonts w:ascii="Arial" w:eastAsia="Times New Roman" w:hAnsi="Arial" w:cs="Arial"/>
          <w:sz w:val="20"/>
          <w:szCs w:val="20"/>
        </w:rPr>
      </w:pPr>
    </w:p>
    <w:p w:rsidR="001A1937" w:rsidRDefault="001A1937">
      <w:pPr>
        <w:rPr>
          <w:rFonts w:ascii="Arial" w:eastAsia="Times New Roman" w:hAnsi="Arial" w:cs="Arial"/>
          <w:sz w:val="20"/>
          <w:szCs w:val="20"/>
        </w:rPr>
      </w:pPr>
    </w:p>
    <w:p w:rsidR="001A1937" w:rsidRDefault="001A1937">
      <w:pPr>
        <w:rPr>
          <w:rFonts w:ascii="Arial" w:eastAsia="Times New Roman" w:hAnsi="Arial" w:cs="Arial"/>
          <w:sz w:val="20"/>
          <w:szCs w:val="20"/>
        </w:rPr>
      </w:pPr>
    </w:p>
    <w:p w:rsidR="001A1937" w:rsidRDefault="001A1937">
      <w:pPr>
        <w:rPr>
          <w:rFonts w:ascii="Arial" w:eastAsia="Times New Roman" w:hAnsi="Arial" w:cs="Arial"/>
          <w:sz w:val="20"/>
          <w:szCs w:val="20"/>
        </w:rPr>
      </w:pPr>
    </w:p>
    <w:p w:rsidR="001A1937" w:rsidRPr="00272476" w:rsidRDefault="001064DA" w:rsidP="001064DA">
      <w:pPr>
        <w:pStyle w:val="Heading3"/>
        <w:numPr>
          <w:ilvl w:val="0"/>
          <w:numId w:val="38"/>
        </w:numPr>
      </w:pPr>
      <w:bookmarkStart w:id="40" w:name="_Toc361909349"/>
      <w:r>
        <w:t>Deployment (Implementation, Migration Support and Training)</w:t>
      </w:r>
      <w:bookmarkEnd w:id="40"/>
      <w:r w:rsidR="001A1937">
        <w:br/>
      </w:r>
    </w:p>
    <w:tbl>
      <w:tblPr>
        <w:tblStyle w:val="TableGrid"/>
        <w:tblW w:w="14284" w:type="dxa"/>
        <w:tblLook w:val="04A0" w:firstRow="1" w:lastRow="0" w:firstColumn="1" w:lastColumn="0" w:noHBand="0" w:noVBand="1"/>
      </w:tblPr>
      <w:tblGrid>
        <w:gridCol w:w="1128"/>
        <w:gridCol w:w="917"/>
        <w:gridCol w:w="3155"/>
        <w:gridCol w:w="9084"/>
      </w:tblGrid>
      <w:tr w:rsidR="001A1937" w:rsidRPr="006E711C" w:rsidTr="001A1937">
        <w:tc>
          <w:tcPr>
            <w:tcW w:w="1128" w:type="dxa"/>
            <w:tcBorders>
              <w:bottom w:val="single" w:sz="4" w:space="0" w:color="auto"/>
            </w:tcBorders>
            <w:shd w:val="pct5" w:color="auto" w:fill="auto"/>
          </w:tcPr>
          <w:p w:rsidR="001A1937" w:rsidRPr="006E711C" w:rsidRDefault="001A1937" w:rsidP="001A1937">
            <w:pPr>
              <w:rPr>
                <w:rFonts w:ascii="Arial" w:hAnsi="Arial" w:cs="Arial"/>
                <w:b/>
              </w:rPr>
            </w:pPr>
            <w:r>
              <w:rPr>
                <w:rFonts w:ascii="Arial" w:hAnsi="Arial" w:cs="Arial"/>
                <w:b/>
              </w:rPr>
              <w:t>Ref No.</w:t>
            </w:r>
          </w:p>
        </w:tc>
        <w:tc>
          <w:tcPr>
            <w:tcW w:w="917" w:type="dxa"/>
            <w:tcBorders>
              <w:bottom w:val="single" w:sz="4" w:space="0" w:color="auto"/>
            </w:tcBorders>
            <w:shd w:val="pct5" w:color="auto" w:fill="auto"/>
          </w:tcPr>
          <w:p w:rsidR="001A1937" w:rsidRPr="006E711C" w:rsidRDefault="001A1937" w:rsidP="001A1937">
            <w:pPr>
              <w:rPr>
                <w:rFonts w:ascii="Arial" w:hAnsi="Arial" w:cs="Arial"/>
                <w:b/>
              </w:rPr>
            </w:pPr>
            <w:r>
              <w:rPr>
                <w:rFonts w:ascii="Arial" w:hAnsi="Arial" w:cs="Arial"/>
                <w:b/>
              </w:rPr>
              <w:t>Priority</w:t>
            </w:r>
          </w:p>
        </w:tc>
        <w:tc>
          <w:tcPr>
            <w:tcW w:w="3155" w:type="dxa"/>
            <w:tcBorders>
              <w:bottom w:val="single" w:sz="4" w:space="0" w:color="auto"/>
            </w:tcBorders>
            <w:shd w:val="pct5" w:color="auto" w:fill="auto"/>
          </w:tcPr>
          <w:p w:rsidR="001A1937" w:rsidRDefault="001A1937" w:rsidP="001A1937">
            <w:pPr>
              <w:rPr>
                <w:rFonts w:ascii="Arial" w:hAnsi="Arial" w:cs="Arial"/>
                <w:b/>
              </w:rPr>
            </w:pPr>
            <w:r>
              <w:rPr>
                <w:rFonts w:ascii="Arial" w:hAnsi="Arial" w:cs="Arial"/>
                <w:b/>
              </w:rPr>
              <w:t>Description</w:t>
            </w:r>
          </w:p>
          <w:p w:rsidR="001A1937" w:rsidRDefault="001A1937" w:rsidP="001A1937">
            <w:pPr>
              <w:rPr>
                <w:rFonts w:ascii="Arial" w:hAnsi="Arial" w:cs="Arial"/>
                <w:b/>
              </w:rPr>
            </w:pPr>
          </w:p>
          <w:p w:rsidR="001A1937" w:rsidRPr="006E711C" w:rsidRDefault="001A1937" w:rsidP="001A1937">
            <w:pPr>
              <w:rPr>
                <w:rFonts w:ascii="Arial" w:hAnsi="Arial" w:cs="Arial"/>
                <w:b/>
              </w:rPr>
            </w:pPr>
          </w:p>
        </w:tc>
        <w:tc>
          <w:tcPr>
            <w:tcW w:w="9084" w:type="dxa"/>
            <w:tcBorders>
              <w:bottom w:val="single" w:sz="4" w:space="0" w:color="auto"/>
            </w:tcBorders>
            <w:shd w:val="pct5" w:color="auto" w:fill="auto"/>
          </w:tcPr>
          <w:p w:rsidR="001A1937" w:rsidRDefault="001064DA" w:rsidP="001A1937">
            <w:pPr>
              <w:rPr>
                <w:rFonts w:ascii="Arial" w:hAnsi="Arial" w:cs="Arial"/>
                <w:b/>
              </w:rPr>
            </w:pPr>
            <w:r>
              <w:rPr>
                <w:rFonts w:ascii="Arial" w:hAnsi="Arial" w:cs="Arial"/>
                <w:b/>
              </w:rPr>
              <w:t>Provide support services for the implementation of the system, including migration and training support provision.</w:t>
            </w:r>
          </w:p>
          <w:p w:rsidR="001064DA" w:rsidRDefault="001064DA" w:rsidP="001A1937">
            <w:pPr>
              <w:rPr>
                <w:rFonts w:ascii="Arial" w:hAnsi="Arial" w:cs="Arial"/>
                <w:b/>
              </w:rPr>
            </w:pPr>
          </w:p>
          <w:p w:rsidR="001A1937" w:rsidRDefault="001A1937" w:rsidP="001A1937">
            <w:pPr>
              <w:rPr>
                <w:rFonts w:ascii="Arial" w:hAnsi="Arial" w:cs="Arial"/>
                <w:b/>
              </w:rPr>
            </w:pPr>
            <w:r>
              <w:rPr>
                <w:rFonts w:ascii="Arial" w:hAnsi="Arial" w:cs="Arial"/>
                <w:b/>
              </w:rPr>
              <w:t>Guidance on response</w:t>
            </w:r>
          </w:p>
          <w:p w:rsidR="001A1937" w:rsidRPr="006E711C" w:rsidRDefault="001A1937" w:rsidP="001A1937">
            <w:pPr>
              <w:rPr>
                <w:rFonts w:ascii="Arial" w:hAnsi="Arial" w:cs="Arial"/>
                <w:b/>
              </w:rPr>
            </w:pPr>
          </w:p>
        </w:tc>
      </w:tr>
      <w:tr w:rsidR="001A1937" w:rsidRPr="006E711C" w:rsidTr="001A1937">
        <w:trPr>
          <w:trHeight w:val="464"/>
        </w:trPr>
        <w:tc>
          <w:tcPr>
            <w:tcW w:w="1128" w:type="dxa"/>
            <w:tcBorders>
              <w:bottom w:val="single" w:sz="4" w:space="0" w:color="auto"/>
            </w:tcBorders>
            <w:shd w:val="pct10" w:color="auto" w:fill="auto"/>
          </w:tcPr>
          <w:p w:rsidR="001A1937" w:rsidRDefault="001A1937" w:rsidP="001A1937">
            <w:pPr>
              <w:rPr>
                <w:rFonts w:ascii="Arial" w:hAnsi="Arial" w:cs="Arial"/>
                <w:b/>
              </w:rPr>
            </w:pPr>
          </w:p>
        </w:tc>
        <w:tc>
          <w:tcPr>
            <w:tcW w:w="917" w:type="dxa"/>
            <w:tcBorders>
              <w:bottom w:val="single" w:sz="4" w:space="0" w:color="auto"/>
            </w:tcBorders>
            <w:shd w:val="pct10" w:color="auto" w:fill="auto"/>
          </w:tcPr>
          <w:p w:rsidR="001A1937" w:rsidRDefault="001A1937" w:rsidP="001A1937">
            <w:pPr>
              <w:rPr>
                <w:rFonts w:ascii="Arial" w:hAnsi="Arial" w:cs="Arial"/>
                <w:b/>
              </w:rPr>
            </w:pPr>
          </w:p>
        </w:tc>
        <w:tc>
          <w:tcPr>
            <w:tcW w:w="3155" w:type="dxa"/>
            <w:tcBorders>
              <w:bottom w:val="single" w:sz="4" w:space="0" w:color="auto"/>
            </w:tcBorders>
            <w:shd w:val="pct10" w:color="auto" w:fill="auto"/>
          </w:tcPr>
          <w:p w:rsidR="001A1937" w:rsidRDefault="001A1937" w:rsidP="001A1937">
            <w:pPr>
              <w:rPr>
                <w:rFonts w:ascii="Arial" w:hAnsi="Arial" w:cs="Arial"/>
                <w:b/>
              </w:rPr>
            </w:pPr>
          </w:p>
        </w:tc>
        <w:tc>
          <w:tcPr>
            <w:tcW w:w="9084" w:type="dxa"/>
            <w:tcBorders>
              <w:bottom w:val="single" w:sz="4" w:space="0" w:color="auto"/>
            </w:tcBorders>
            <w:shd w:val="pct10" w:color="auto" w:fill="auto"/>
          </w:tcPr>
          <w:p w:rsidR="001A1937" w:rsidRDefault="001064DA" w:rsidP="001A1937">
            <w:pPr>
              <w:rPr>
                <w:rFonts w:ascii="Arial" w:hAnsi="Arial" w:cs="Arial"/>
                <w:b/>
              </w:rPr>
            </w:pPr>
            <w:r>
              <w:rPr>
                <w:rFonts w:ascii="Arial" w:hAnsi="Arial" w:cs="Arial"/>
                <w:b/>
              </w:rPr>
              <w:t>Service</w:t>
            </w:r>
            <w:r w:rsidR="001A1937">
              <w:rPr>
                <w:rFonts w:ascii="Arial" w:hAnsi="Arial" w:cs="Arial"/>
                <w:b/>
              </w:rPr>
              <w:t xml:space="preserve"> requirements</w:t>
            </w:r>
          </w:p>
          <w:p w:rsidR="001A1937" w:rsidRDefault="001A1937" w:rsidP="001A1937">
            <w:pPr>
              <w:rPr>
                <w:rFonts w:ascii="Arial" w:hAnsi="Arial" w:cs="Arial"/>
                <w:b/>
              </w:rPr>
            </w:pPr>
          </w:p>
        </w:tc>
      </w:tr>
      <w:tr w:rsidR="001A1937" w:rsidRPr="006E711C" w:rsidTr="001A1937">
        <w:tc>
          <w:tcPr>
            <w:tcW w:w="1128" w:type="dxa"/>
            <w:shd w:val="clear" w:color="auto" w:fill="auto"/>
          </w:tcPr>
          <w:p w:rsidR="001A1937" w:rsidRPr="005E10DA" w:rsidRDefault="005F0FC7" w:rsidP="001A1937">
            <w:pPr>
              <w:rPr>
                <w:rFonts w:ascii="Arial" w:hAnsi="Arial" w:cs="Arial"/>
              </w:rPr>
            </w:pPr>
            <w:r>
              <w:rPr>
                <w:rFonts w:ascii="Arial" w:hAnsi="Arial" w:cs="Arial"/>
              </w:rPr>
              <w:t>DEP</w:t>
            </w:r>
            <w:r w:rsidR="001A1937">
              <w:rPr>
                <w:rFonts w:ascii="Arial" w:hAnsi="Arial" w:cs="Arial"/>
              </w:rPr>
              <w:t>1</w:t>
            </w:r>
          </w:p>
        </w:tc>
        <w:tc>
          <w:tcPr>
            <w:tcW w:w="917" w:type="dxa"/>
            <w:shd w:val="clear" w:color="auto" w:fill="auto"/>
          </w:tcPr>
          <w:p w:rsidR="001A1937" w:rsidRPr="00995ADA" w:rsidRDefault="001A1937" w:rsidP="001A1937">
            <w:pPr>
              <w:rPr>
                <w:rFonts w:ascii="Arial" w:hAnsi="Arial" w:cs="Arial"/>
              </w:rPr>
            </w:pPr>
            <w:r>
              <w:rPr>
                <w:rFonts w:ascii="Arial" w:hAnsi="Arial" w:cs="Arial"/>
              </w:rPr>
              <w:t>M</w:t>
            </w:r>
          </w:p>
        </w:tc>
        <w:tc>
          <w:tcPr>
            <w:tcW w:w="3155" w:type="dxa"/>
            <w:shd w:val="clear" w:color="auto" w:fill="auto"/>
          </w:tcPr>
          <w:p w:rsidR="001A1937" w:rsidRDefault="005F0FC7" w:rsidP="001A1937">
            <w:pPr>
              <w:rPr>
                <w:rFonts w:ascii="Arial" w:hAnsi="Arial" w:cs="Arial"/>
              </w:rPr>
            </w:pPr>
            <w:r>
              <w:rPr>
                <w:rFonts w:ascii="Arial" w:hAnsi="Arial" w:cs="Arial"/>
              </w:rPr>
              <w:t>Resource</w:t>
            </w:r>
          </w:p>
        </w:tc>
        <w:tc>
          <w:tcPr>
            <w:tcW w:w="9084" w:type="dxa"/>
            <w:shd w:val="clear" w:color="auto" w:fill="auto"/>
          </w:tcPr>
          <w:p w:rsidR="001A1937" w:rsidRPr="00A75B30" w:rsidRDefault="001A1937" w:rsidP="001B1C13">
            <w:pPr>
              <w:rPr>
                <w:rFonts w:ascii="Arial" w:hAnsi="Arial" w:cs="Arial"/>
              </w:rPr>
            </w:pPr>
            <w:r w:rsidRPr="00A75B30">
              <w:rPr>
                <w:rFonts w:ascii="Arial" w:hAnsi="Arial" w:cs="Arial"/>
              </w:rPr>
              <w:t xml:space="preserve">The supplier </w:t>
            </w:r>
            <w:r>
              <w:rPr>
                <w:rFonts w:ascii="Arial" w:hAnsi="Arial" w:cs="Arial"/>
              </w:rPr>
              <w:t xml:space="preserve">must </w:t>
            </w:r>
            <w:r w:rsidR="001B1C13">
              <w:rPr>
                <w:rFonts w:ascii="Arial" w:hAnsi="Arial" w:cs="Arial"/>
              </w:rPr>
              <w:t>clearly outline the resource requirements that will be required by the University for each stage in the implementation process and beyond (service management and development).</w:t>
            </w:r>
          </w:p>
          <w:p w:rsidR="001A1937" w:rsidRPr="00EE4699" w:rsidRDefault="001A1937" w:rsidP="001A1937">
            <w:pPr>
              <w:rPr>
                <w:rFonts w:ascii="Arial" w:hAnsi="Arial" w:cs="Arial"/>
              </w:rPr>
            </w:pPr>
            <w:r w:rsidRPr="00EE4699">
              <w:rPr>
                <w:rFonts w:ascii="Arial" w:hAnsi="Arial" w:cs="Arial"/>
              </w:rPr>
              <w:t xml:space="preserve"> </w:t>
            </w:r>
          </w:p>
          <w:p w:rsidR="001A1937" w:rsidRPr="00FF031D" w:rsidRDefault="001A1937" w:rsidP="001A1937">
            <w:pPr>
              <w:rPr>
                <w:rFonts w:ascii="Arial" w:hAnsi="Arial" w:cs="Arial"/>
              </w:rPr>
            </w:pPr>
          </w:p>
        </w:tc>
      </w:tr>
      <w:tr w:rsidR="001B1C13" w:rsidRPr="006E711C" w:rsidTr="001A1937">
        <w:tc>
          <w:tcPr>
            <w:tcW w:w="1128" w:type="dxa"/>
            <w:shd w:val="clear" w:color="auto" w:fill="auto"/>
          </w:tcPr>
          <w:p w:rsidR="001B1C13" w:rsidRDefault="001B1C13" w:rsidP="001A1937">
            <w:pPr>
              <w:rPr>
                <w:rFonts w:ascii="Arial" w:hAnsi="Arial" w:cs="Arial"/>
              </w:rPr>
            </w:pPr>
            <w:r>
              <w:rPr>
                <w:rFonts w:ascii="Arial" w:hAnsi="Arial" w:cs="Arial"/>
              </w:rPr>
              <w:t>DEP2</w:t>
            </w:r>
          </w:p>
        </w:tc>
        <w:tc>
          <w:tcPr>
            <w:tcW w:w="917" w:type="dxa"/>
            <w:shd w:val="clear" w:color="auto" w:fill="auto"/>
          </w:tcPr>
          <w:p w:rsidR="001B1C13" w:rsidRDefault="001B1C13" w:rsidP="001A1937">
            <w:pPr>
              <w:rPr>
                <w:rFonts w:ascii="Arial" w:hAnsi="Arial" w:cs="Arial"/>
              </w:rPr>
            </w:pPr>
            <w:r>
              <w:rPr>
                <w:rFonts w:ascii="Arial" w:hAnsi="Arial" w:cs="Arial"/>
              </w:rPr>
              <w:t>HD</w:t>
            </w:r>
          </w:p>
        </w:tc>
        <w:tc>
          <w:tcPr>
            <w:tcW w:w="3155" w:type="dxa"/>
            <w:shd w:val="clear" w:color="auto" w:fill="auto"/>
          </w:tcPr>
          <w:p w:rsidR="001B1C13" w:rsidRDefault="001B1C13" w:rsidP="001A1937">
            <w:pPr>
              <w:rPr>
                <w:rFonts w:ascii="Arial" w:hAnsi="Arial" w:cs="Arial"/>
              </w:rPr>
            </w:pPr>
            <w:r>
              <w:rPr>
                <w:rFonts w:ascii="Arial" w:hAnsi="Arial" w:cs="Arial"/>
              </w:rPr>
              <w:t>Skill set</w:t>
            </w:r>
          </w:p>
        </w:tc>
        <w:tc>
          <w:tcPr>
            <w:tcW w:w="9084" w:type="dxa"/>
            <w:shd w:val="clear" w:color="auto" w:fill="auto"/>
          </w:tcPr>
          <w:p w:rsidR="001B1C13" w:rsidRPr="00A75B30" w:rsidRDefault="001B1C13" w:rsidP="001B1C13">
            <w:pPr>
              <w:rPr>
                <w:rFonts w:ascii="Arial" w:hAnsi="Arial" w:cs="Arial"/>
              </w:rPr>
            </w:pPr>
            <w:r>
              <w:rPr>
                <w:rFonts w:ascii="Arial" w:hAnsi="Arial" w:cs="Arial"/>
              </w:rPr>
              <w:t xml:space="preserve">It is Highly Desirable that the supplier outlines the skills that will be required by key role holders at the University during the implementation process and beyond (service management and development), and describe any training they might require to perform their required duties.  </w:t>
            </w:r>
          </w:p>
        </w:tc>
      </w:tr>
      <w:tr w:rsidR="00D147BA" w:rsidRPr="006E711C" w:rsidTr="001A1937">
        <w:tc>
          <w:tcPr>
            <w:tcW w:w="1128" w:type="dxa"/>
            <w:shd w:val="clear" w:color="auto" w:fill="auto"/>
          </w:tcPr>
          <w:p w:rsidR="00D147BA" w:rsidRDefault="00D147BA" w:rsidP="001A1937">
            <w:pPr>
              <w:rPr>
                <w:rFonts w:ascii="Arial" w:hAnsi="Arial" w:cs="Arial"/>
              </w:rPr>
            </w:pPr>
            <w:r>
              <w:rPr>
                <w:rFonts w:ascii="Arial" w:hAnsi="Arial" w:cs="Arial"/>
              </w:rPr>
              <w:t>DEP3</w:t>
            </w:r>
          </w:p>
        </w:tc>
        <w:tc>
          <w:tcPr>
            <w:tcW w:w="917" w:type="dxa"/>
            <w:shd w:val="clear" w:color="auto" w:fill="auto"/>
          </w:tcPr>
          <w:p w:rsidR="00D147BA" w:rsidRDefault="00D147BA" w:rsidP="001A1937">
            <w:pPr>
              <w:rPr>
                <w:rFonts w:ascii="Arial" w:hAnsi="Arial" w:cs="Arial"/>
              </w:rPr>
            </w:pPr>
            <w:r>
              <w:rPr>
                <w:rFonts w:ascii="Arial" w:hAnsi="Arial" w:cs="Arial"/>
              </w:rPr>
              <w:t>HD</w:t>
            </w:r>
          </w:p>
        </w:tc>
        <w:tc>
          <w:tcPr>
            <w:tcW w:w="3155" w:type="dxa"/>
            <w:shd w:val="clear" w:color="auto" w:fill="auto"/>
          </w:tcPr>
          <w:p w:rsidR="00D147BA" w:rsidRDefault="00D147BA" w:rsidP="001A1937">
            <w:pPr>
              <w:rPr>
                <w:rFonts w:ascii="Arial" w:hAnsi="Arial" w:cs="Arial"/>
              </w:rPr>
            </w:pPr>
            <w:r>
              <w:rPr>
                <w:rFonts w:ascii="Arial" w:hAnsi="Arial" w:cs="Arial"/>
              </w:rPr>
              <w:t>Migration support</w:t>
            </w:r>
          </w:p>
        </w:tc>
        <w:tc>
          <w:tcPr>
            <w:tcW w:w="9084" w:type="dxa"/>
            <w:shd w:val="clear" w:color="auto" w:fill="auto"/>
          </w:tcPr>
          <w:p w:rsidR="00D147BA" w:rsidRDefault="00D147BA" w:rsidP="00D147BA">
            <w:pPr>
              <w:rPr>
                <w:rFonts w:ascii="Arial" w:hAnsi="Arial" w:cs="Arial"/>
              </w:rPr>
            </w:pPr>
            <w:r>
              <w:rPr>
                <w:rFonts w:ascii="Arial" w:hAnsi="Arial" w:cs="Arial"/>
              </w:rPr>
              <w:t>It is Highly Desirable that the system includes tools for bulk import of historical content and data from our existing Blackboard systems into the new online learning environment (see CON11 as well fo</w:t>
            </w:r>
            <w:r w:rsidR="00F412BD">
              <w:rPr>
                <w:rFonts w:ascii="Arial" w:hAnsi="Arial" w:cs="Arial"/>
              </w:rPr>
              <w:t>r bulk</w:t>
            </w:r>
            <w:r>
              <w:rPr>
                <w:rFonts w:ascii="Arial" w:hAnsi="Arial" w:cs="Arial"/>
              </w:rPr>
              <w:t xml:space="preserve"> import of course sites).</w:t>
            </w:r>
          </w:p>
          <w:p w:rsidR="00D147BA" w:rsidRDefault="00D147BA" w:rsidP="00D147BA">
            <w:pPr>
              <w:rPr>
                <w:rFonts w:ascii="Arial" w:hAnsi="Arial" w:cs="Arial"/>
              </w:rPr>
            </w:pPr>
          </w:p>
          <w:p w:rsidR="00D147BA" w:rsidRDefault="00D147BA" w:rsidP="00D147BA">
            <w:pPr>
              <w:rPr>
                <w:rFonts w:ascii="Arial" w:hAnsi="Arial" w:cs="Arial"/>
              </w:rPr>
            </w:pPr>
            <w:r>
              <w:rPr>
                <w:rFonts w:ascii="Arial" w:hAnsi="Arial" w:cs="Arial"/>
              </w:rPr>
              <w:t>It is Highly Desirable that the supplier also offers services to support the migration of course content and data to the new online learning environment.</w:t>
            </w:r>
            <w:r w:rsidR="005D17DA">
              <w:rPr>
                <w:rFonts w:ascii="Arial" w:hAnsi="Arial" w:cs="Arial"/>
              </w:rPr>
              <w:t xml:space="preserve"> Services should be costed, with evidence provided on how these services have been offered to other institutions in previous implementations. </w:t>
            </w:r>
          </w:p>
          <w:p w:rsidR="000250A8" w:rsidRDefault="000250A8" w:rsidP="00D147BA">
            <w:pPr>
              <w:rPr>
                <w:rFonts w:ascii="Arial" w:hAnsi="Arial" w:cs="Arial"/>
              </w:rPr>
            </w:pPr>
          </w:p>
        </w:tc>
      </w:tr>
      <w:tr w:rsidR="000250A8" w:rsidRPr="006E711C" w:rsidTr="001A1937">
        <w:tc>
          <w:tcPr>
            <w:tcW w:w="1128" w:type="dxa"/>
            <w:shd w:val="clear" w:color="auto" w:fill="auto"/>
          </w:tcPr>
          <w:p w:rsidR="000250A8" w:rsidRDefault="000250A8" w:rsidP="001A1937">
            <w:pPr>
              <w:rPr>
                <w:rFonts w:ascii="Arial" w:hAnsi="Arial" w:cs="Arial"/>
              </w:rPr>
            </w:pPr>
            <w:r>
              <w:rPr>
                <w:rFonts w:ascii="Arial" w:hAnsi="Arial" w:cs="Arial"/>
              </w:rPr>
              <w:t>DEP4</w:t>
            </w:r>
          </w:p>
        </w:tc>
        <w:tc>
          <w:tcPr>
            <w:tcW w:w="917" w:type="dxa"/>
            <w:shd w:val="clear" w:color="auto" w:fill="auto"/>
          </w:tcPr>
          <w:p w:rsidR="000250A8" w:rsidRDefault="000250A8" w:rsidP="001A1937">
            <w:pPr>
              <w:rPr>
                <w:rFonts w:ascii="Arial" w:hAnsi="Arial" w:cs="Arial"/>
              </w:rPr>
            </w:pPr>
            <w:r>
              <w:rPr>
                <w:rFonts w:ascii="Arial" w:hAnsi="Arial" w:cs="Arial"/>
              </w:rPr>
              <w:t>HD</w:t>
            </w:r>
          </w:p>
        </w:tc>
        <w:tc>
          <w:tcPr>
            <w:tcW w:w="3155" w:type="dxa"/>
            <w:shd w:val="clear" w:color="auto" w:fill="auto"/>
          </w:tcPr>
          <w:p w:rsidR="000250A8" w:rsidRDefault="000250A8" w:rsidP="001A1937">
            <w:pPr>
              <w:rPr>
                <w:rFonts w:ascii="Arial" w:hAnsi="Arial" w:cs="Arial"/>
              </w:rPr>
            </w:pPr>
            <w:r>
              <w:rPr>
                <w:rFonts w:ascii="Arial" w:hAnsi="Arial" w:cs="Arial"/>
              </w:rPr>
              <w:t>Initial training</w:t>
            </w:r>
          </w:p>
        </w:tc>
        <w:tc>
          <w:tcPr>
            <w:tcW w:w="9084" w:type="dxa"/>
            <w:shd w:val="clear" w:color="auto" w:fill="auto"/>
          </w:tcPr>
          <w:p w:rsidR="000250A8" w:rsidRDefault="000250A8" w:rsidP="00D147BA">
            <w:pPr>
              <w:rPr>
                <w:rFonts w:ascii="Arial" w:hAnsi="Arial" w:cs="Arial"/>
              </w:rPr>
            </w:pPr>
            <w:r>
              <w:rPr>
                <w:rFonts w:ascii="Arial" w:hAnsi="Arial" w:cs="Arial"/>
              </w:rPr>
              <w:t>It is Highly Desirable for the supplier to provide comprehensive initial training for all key role-holders within the system: e.g. system administrator and technical support staff; application manager and central support staff; departmental champions and departmental administrators with devolved responsibilities for course / user management within their domain of the system.</w:t>
            </w:r>
          </w:p>
          <w:p w:rsidR="000250A8" w:rsidRDefault="000250A8" w:rsidP="00D147BA">
            <w:pPr>
              <w:rPr>
                <w:rFonts w:ascii="Arial" w:hAnsi="Arial" w:cs="Arial"/>
              </w:rPr>
            </w:pPr>
          </w:p>
          <w:p w:rsidR="000250A8" w:rsidRDefault="000250A8" w:rsidP="00D147BA">
            <w:pPr>
              <w:rPr>
                <w:rFonts w:ascii="Arial" w:hAnsi="Arial" w:cs="Arial"/>
              </w:rPr>
            </w:pPr>
            <w:r>
              <w:rPr>
                <w:rFonts w:ascii="Arial" w:hAnsi="Arial" w:cs="Arial"/>
              </w:rPr>
              <w:t>Suppliers should describe the training model successfully used in previous implementations.</w:t>
            </w:r>
          </w:p>
          <w:p w:rsidR="000250A8" w:rsidRDefault="000250A8" w:rsidP="000250A8">
            <w:pPr>
              <w:rPr>
                <w:rFonts w:ascii="Arial" w:hAnsi="Arial" w:cs="Arial"/>
              </w:rPr>
            </w:pPr>
            <w:r>
              <w:rPr>
                <w:rFonts w:ascii="Arial" w:hAnsi="Arial" w:cs="Arial"/>
              </w:rPr>
              <w:t>It is envisaged that once key role-holders are trained up, knowledge of the system will be passed on to system users in a training ‘cascade’, organised and run by central and departmental staff.</w:t>
            </w:r>
          </w:p>
          <w:p w:rsidR="00BF3CC1" w:rsidRDefault="00BF3CC1" w:rsidP="000250A8">
            <w:pPr>
              <w:rPr>
                <w:rFonts w:ascii="Arial" w:hAnsi="Arial" w:cs="Arial"/>
              </w:rPr>
            </w:pPr>
          </w:p>
        </w:tc>
      </w:tr>
      <w:tr w:rsidR="00BF3CC1" w:rsidRPr="006E711C" w:rsidTr="001A1937">
        <w:tc>
          <w:tcPr>
            <w:tcW w:w="1128" w:type="dxa"/>
            <w:shd w:val="clear" w:color="auto" w:fill="auto"/>
          </w:tcPr>
          <w:p w:rsidR="00BF3CC1" w:rsidRDefault="00BF3CC1" w:rsidP="001A1937">
            <w:pPr>
              <w:rPr>
                <w:rFonts w:ascii="Arial" w:hAnsi="Arial" w:cs="Arial"/>
              </w:rPr>
            </w:pPr>
            <w:r>
              <w:rPr>
                <w:rFonts w:ascii="Arial" w:hAnsi="Arial" w:cs="Arial"/>
              </w:rPr>
              <w:t>DEP5</w:t>
            </w:r>
          </w:p>
        </w:tc>
        <w:tc>
          <w:tcPr>
            <w:tcW w:w="917" w:type="dxa"/>
            <w:shd w:val="clear" w:color="auto" w:fill="auto"/>
          </w:tcPr>
          <w:p w:rsidR="00BF3CC1" w:rsidRDefault="00BF3CC1" w:rsidP="001A1937">
            <w:pPr>
              <w:rPr>
                <w:rFonts w:ascii="Arial" w:hAnsi="Arial" w:cs="Arial"/>
              </w:rPr>
            </w:pPr>
            <w:r>
              <w:rPr>
                <w:rFonts w:ascii="Arial" w:hAnsi="Arial" w:cs="Arial"/>
              </w:rPr>
              <w:t>D</w:t>
            </w:r>
          </w:p>
        </w:tc>
        <w:tc>
          <w:tcPr>
            <w:tcW w:w="3155" w:type="dxa"/>
            <w:shd w:val="clear" w:color="auto" w:fill="auto"/>
          </w:tcPr>
          <w:p w:rsidR="00BF3CC1" w:rsidRDefault="00BF3CC1" w:rsidP="001A1937">
            <w:pPr>
              <w:rPr>
                <w:rFonts w:ascii="Arial" w:hAnsi="Arial" w:cs="Arial"/>
              </w:rPr>
            </w:pPr>
            <w:r>
              <w:rPr>
                <w:rFonts w:ascii="Arial" w:hAnsi="Arial" w:cs="Arial"/>
              </w:rPr>
              <w:t>Future training needs</w:t>
            </w:r>
          </w:p>
        </w:tc>
        <w:tc>
          <w:tcPr>
            <w:tcW w:w="9084" w:type="dxa"/>
            <w:shd w:val="clear" w:color="auto" w:fill="auto"/>
          </w:tcPr>
          <w:p w:rsidR="00BF3CC1" w:rsidRDefault="006121A0" w:rsidP="00BF3CC1">
            <w:pPr>
              <w:rPr>
                <w:rFonts w:ascii="Arial" w:hAnsi="Arial" w:cs="Arial"/>
              </w:rPr>
            </w:pPr>
            <w:r>
              <w:rPr>
                <w:rFonts w:ascii="Arial" w:hAnsi="Arial" w:cs="Arial"/>
              </w:rPr>
              <w:t>It is D</w:t>
            </w:r>
            <w:r w:rsidR="00BF3CC1">
              <w:rPr>
                <w:rFonts w:ascii="Arial" w:hAnsi="Arial" w:cs="Arial"/>
              </w:rPr>
              <w:t>esirable for the supplier to provide training services to the University after major software upgrades have been completed to support continuing and effective use of the system and any new functionality that becomes available.</w:t>
            </w:r>
            <w:r w:rsidR="00956FCA">
              <w:rPr>
                <w:rFonts w:ascii="Arial" w:hAnsi="Arial" w:cs="Arial"/>
              </w:rPr>
              <w:br/>
            </w:r>
          </w:p>
          <w:p w:rsidR="005D17DA" w:rsidRDefault="005D17DA" w:rsidP="00BF3CC1">
            <w:pPr>
              <w:rPr>
                <w:rFonts w:ascii="Arial" w:hAnsi="Arial" w:cs="Arial"/>
              </w:rPr>
            </w:pPr>
          </w:p>
        </w:tc>
      </w:tr>
      <w:tr w:rsidR="00BF3CC1" w:rsidRPr="006E711C" w:rsidTr="001A1937">
        <w:tc>
          <w:tcPr>
            <w:tcW w:w="1128" w:type="dxa"/>
            <w:shd w:val="clear" w:color="auto" w:fill="auto"/>
          </w:tcPr>
          <w:p w:rsidR="00BF3CC1" w:rsidRDefault="00BF3CC1" w:rsidP="001A1937">
            <w:pPr>
              <w:rPr>
                <w:rFonts w:ascii="Arial" w:hAnsi="Arial" w:cs="Arial"/>
              </w:rPr>
            </w:pPr>
            <w:r>
              <w:rPr>
                <w:rFonts w:ascii="Arial" w:hAnsi="Arial" w:cs="Arial"/>
              </w:rPr>
              <w:t>DEP6</w:t>
            </w:r>
          </w:p>
        </w:tc>
        <w:tc>
          <w:tcPr>
            <w:tcW w:w="917" w:type="dxa"/>
            <w:shd w:val="clear" w:color="auto" w:fill="auto"/>
          </w:tcPr>
          <w:p w:rsidR="00BF3CC1" w:rsidRDefault="00BF3CC1" w:rsidP="001A1937">
            <w:pPr>
              <w:rPr>
                <w:rFonts w:ascii="Arial" w:hAnsi="Arial" w:cs="Arial"/>
              </w:rPr>
            </w:pPr>
            <w:r>
              <w:rPr>
                <w:rFonts w:ascii="Arial" w:hAnsi="Arial" w:cs="Arial"/>
              </w:rPr>
              <w:t>M</w:t>
            </w:r>
          </w:p>
        </w:tc>
        <w:tc>
          <w:tcPr>
            <w:tcW w:w="3155" w:type="dxa"/>
            <w:shd w:val="clear" w:color="auto" w:fill="auto"/>
          </w:tcPr>
          <w:p w:rsidR="00BF3CC1" w:rsidRDefault="00BF3CC1" w:rsidP="001A1937">
            <w:pPr>
              <w:rPr>
                <w:rFonts w:ascii="Arial" w:hAnsi="Arial" w:cs="Arial"/>
              </w:rPr>
            </w:pPr>
            <w:r>
              <w:rPr>
                <w:rFonts w:ascii="Arial" w:hAnsi="Arial" w:cs="Arial"/>
              </w:rPr>
              <w:t>Non-</w:t>
            </w:r>
            <w:r w:rsidR="002A2CF1">
              <w:rPr>
                <w:rFonts w:ascii="Arial" w:hAnsi="Arial" w:cs="Arial"/>
              </w:rPr>
              <w:t>technical</w:t>
            </w:r>
            <w:r>
              <w:rPr>
                <w:rFonts w:ascii="Arial" w:hAnsi="Arial" w:cs="Arial"/>
              </w:rPr>
              <w:t xml:space="preserve"> documentation</w:t>
            </w:r>
          </w:p>
        </w:tc>
        <w:tc>
          <w:tcPr>
            <w:tcW w:w="9084" w:type="dxa"/>
            <w:shd w:val="clear" w:color="auto" w:fill="auto"/>
          </w:tcPr>
          <w:p w:rsidR="00BF3CC1" w:rsidRDefault="00956FCA" w:rsidP="00BF3CC1">
            <w:pPr>
              <w:rPr>
                <w:rFonts w:ascii="Arial" w:hAnsi="Arial" w:cs="Arial"/>
              </w:rPr>
            </w:pPr>
            <w:r>
              <w:rPr>
                <w:rFonts w:ascii="Arial" w:hAnsi="Arial" w:cs="Arial"/>
              </w:rPr>
              <w:t>The supplier must provide comprehensive documentation, including training documentation, for all relevant aspects of the system and for all key role-holders within the system: e.g. application manager and departmental administrators.</w:t>
            </w:r>
          </w:p>
          <w:p w:rsidR="00956FCA" w:rsidRDefault="00956FCA" w:rsidP="00BF3CC1">
            <w:pPr>
              <w:rPr>
                <w:rFonts w:ascii="Arial" w:hAnsi="Arial" w:cs="Arial"/>
              </w:rPr>
            </w:pPr>
          </w:p>
        </w:tc>
      </w:tr>
      <w:tr w:rsidR="00956FCA" w:rsidRPr="006E711C" w:rsidTr="001A1937">
        <w:tc>
          <w:tcPr>
            <w:tcW w:w="1128" w:type="dxa"/>
            <w:shd w:val="clear" w:color="auto" w:fill="auto"/>
          </w:tcPr>
          <w:p w:rsidR="00956FCA" w:rsidRDefault="00956FCA" w:rsidP="001A1937">
            <w:pPr>
              <w:rPr>
                <w:rFonts w:ascii="Arial" w:hAnsi="Arial" w:cs="Arial"/>
              </w:rPr>
            </w:pPr>
            <w:r>
              <w:rPr>
                <w:rFonts w:ascii="Arial" w:hAnsi="Arial" w:cs="Arial"/>
              </w:rPr>
              <w:t>DEP7</w:t>
            </w:r>
          </w:p>
        </w:tc>
        <w:tc>
          <w:tcPr>
            <w:tcW w:w="917" w:type="dxa"/>
            <w:shd w:val="clear" w:color="auto" w:fill="auto"/>
          </w:tcPr>
          <w:p w:rsidR="00956FCA" w:rsidRDefault="00956FCA" w:rsidP="001A1937">
            <w:pPr>
              <w:rPr>
                <w:rFonts w:ascii="Arial" w:hAnsi="Arial" w:cs="Arial"/>
              </w:rPr>
            </w:pPr>
            <w:r>
              <w:rPr>
                <w:rFonts w:ascii="Arial" w:hAnsi="Arial" w:cs="Arial"/>
              </w:rPr>
              <w:t>D</w:t>
            </w:r>
          </w:p>
        </w:tc>
        <w:tc>
          <w:tcPr>
            <w:tcW w:w="3155" w:type="dxa"/>
            <w:shd w:val="clear" w:color="auto" w:fill="auto"/>
          </w:tcPr>
          <w:p w:rsidR="00956FCA" w:rsidRDefault="00956FCA" w:rsidP="001A1937">
            <w:pPr>
              <w:rPr>
                <w:rFonts w:ascii="Arial" w:hAnsi="Arial" w:cs="Arial"/>
              </w:rPr>
            </w:pPr>
            <w:r>
              <w:rPr>
                <w:rFonts w:ascii="Arial" w:hAnsi="Arial" w:cs="Arial"/>
              </w:rPr>
              <w:t>Documentation re-use</w:t>
            </w:r>
          </w:p>
        </w:tc>
        <w:tc>
          <w:tcPr>
            <w:tcW w:w="9084" w:type="dxa"/>
            <w:shd w:val="clear" w:color="auto" w:fill="auto"/>
          </w:tcPr>
          <w:p w:rsidR="00956FCA" w:rsidRDefault="006121A0" w:rsidP="00BF3CC1">
            <w:pPr>
              <w:rPr>
                <w:rFonts w:ascii="Arial" w:hAnsi="Arial" w:cs="Arial"/>
              </w:rPr>
            </w:pPr>
            <w:r>
              <w:rPr>
                <w:rFonts w:ascii="Arial" w:hAnsi="Arial" w:cs="Arial"/>
              </w:rPr>
              <w:t>It is D</w:t>
            </w:r>
            <w:r w:rsidR="00956FCA">
              <w:rPr>
                <w:rFonts w:ascii="Arial" w:hAnsi="Arial" w:cs="Arial"/>
              </w:rPr>
              <w:t>esirable for the University to be able to re-use the supplier’s documentation in locally developed materials (written and online) at no extra cost.</w:t>
            </w:r>
          </w:p>
        </w:tc>
      </w:tr>
    </w:tbl>
    <w:p w:rsidR="008F7FAA" w:rsidRDefault="008F7FAA">
      <w:pPr>
        <w:rPr>
          <w:rFonts w:ascii="Arial" w:eastAsia="Times New Roman" w:hAnsi="Arial" w:cs="Arial"/>
          <w:sz w:val="20"/>
          <w:szCs w:val="20"/>
        </w:rPr>
      </w:pPr>
      <w:r>
        <w:rPr>
          <w:rFonts w:ascii="Arial" w:eastAsia="Times New Roman" w:hAnsi="Arial" w:cs="Arial"/>
          <w:sz w:val="20"/>
          <w:szCs w:val="20"/>
        </w:rPr>
        <w:br w:type="page"/>
      </w:r>
    </w:p>
    <w:p w:rsidR="00C664A1" w:rsidRDefault="00C664A1" w:rsidP="008522CF">
      <w:pPr>
        <w:rPr>
          <w:rFonts w:ascii="Arial" w:eastAsia="Times New Roman" w:hAnsi="Arial" w:cs="Arial"/>
          <w:sz w:val="20"/>
          <w:szCs w:val="20"/>
        </w:rPr>
      </w:pPr>
    </w:p>
    <w:p w:rsidR="00C664A1" w:rsidRDefault="00E333BF" w:rsidP="00445361">
      <w:pPr>
        <w:pStyle w:val="Heading2"/>
        <w:numPr>
          <w:ilvl w:val="1"/>
          <w:numId w:val="39"/>
        </w:numPr>
      </w:pPr>
      <w:r>
        <w:t xml:space="preserve"> </w:t>
      </w:r>
      <w:bookmarkStart w:id="41" w:name="_Toc361909350"/>
      <w:r w:rsidR="00C664A1">
        <w:t>Summary of Specifications</w:t>
      </w:r>
      <w:bookmarkEnd w:id="41"/>
    </w:p>
    <w:p w:rsidR="00C664A1" w:rsidRDefault="00C664A1" w:rsidP="00C664A1"/>
    <w:p w:rsidR="00C664A1" w:rsidRDefault="00445361" w:rsidP="00C664A1">
      <w:pPr>
        <w:pStyle w:val="Heading3"/>
        <w:rPr>
          <w:rFonts w:eastAsia="Times New Roman"/>
        </w:rPr>
      </w:pPr>
      <w:bookmarkStart w:id="42" w:name="_Toc361909351"/>
      <w:r>
        <w:rPr>
          <w:rFonts w:eastAsia="Times New Roman"/>
        </w:rPr>
        <w:t>3</w:t>
      </w:r>
      <w:r w:rsidR="00C664A1">
        <w:rPr>
          <w:rFonts w:eastAsia="Times New Roman"/>
        </w:rPr>
        <w:t>.</w:t>
      </w:r>
      <w:r w:rsidR="001064DA">
        <w:rPr>
          <w:rFonts w:eastAsia="Times New Roman"/>
        </w:rPr>
        <w:t>6</w:t>
      </w:r>
      <w:r w:rsidR="00C664A1">
        <w:rPr>
          <w:rFonts w:eastAsia="Times New Roman"/>
        </w:rPr>
        <w:t>.1 Specifications</w:t>
      </w:r>
      <w:r w:rsidR="00C664A1" w:rsidRPr="00C664A1">
        <w:rPr>
          <w:rFonts w:eastAsia="Times New Roman"/>
        </w:rPr>
        <w:t xml:space="preserve"> which are Mandatory</w:t>
      </w:r>
      <w:bookmarkEnd w:id="42"/>
    </w:p>
    <w:p w:rsidR="00C664A1" w:rsidRDefault="00C664A1" w:rsidP="00C664A1">
      <w:pPr>
        <w:pStyle w:val="Heading5"/>
        <w:rPr>
          <w:rFonts w:eastAsia="Times New Roman"/>
        </w:rPr>
      </w:pPr>
      <w:r>
        <w:br/>
      </w:r>
      <w:r>
        <w:rPr>
          <w:rFonts w:eastAsia="Times New Roman"/>
        </w:rPr>
        <w:t>i) Pedagogic functionality</w:t>
      </w:r>
    </w:p>
    <w:p w:rsidR="00C664A1" w:rsidRDefault="00C664A1" w:rsidP="00C664A1">
      <w:pPr>
        <w:rPr>
          <w:rFonts w:ascii="Arial" w:eastAsia="Times New Roman" w:hAnsi="Arial" w:cs="Arial"/>
          <w:sz w:val="20"/>
          <w:szCs w:val="20"/>
        </w:rPr>
      </w:pPr>
    </w:p>
    <w:tbl>
      <w:tblPr>
        <w:tblStyle w:val="TableGrid"/>
        <w:tblW w:w="0" w:type="auto"/>
        <w:tblLook w:val="04A0" w:firstRow="1" w:lastRow="0" w:firstColumn="1" w:lastColumn="0" w:noHBand="0" w:noVBand="1"/>
      </w:tblPr>
      <w:tblGrid>
        <w:gridCol w:w="1928"/>
        <w:gridCol w:w="7087"/>
      </w:tblGrid>
      <w:tr w:rsidR="008201A5" w:rsidTr="008201A5">
        <w:tc>
          <w:tcPr>
            <w:tcW w:w="1928" w:type="dxa"/>
            <w:shd w:val="pct10" w:color="auto" w:fill="auto"/>
          </w:tcPr>
          <w:p w:rsidR="008201A5" w:rsidRPr="008201A5" w:rsidRDefault="008201A5" w:rsidP="00C664A1">
            <w:pPr>
              <w:rPr>
                <w:rFonts w:ascii="Arial" w:hAnsi="Arial" w:cs="Arial"/>
                <w:b/>
              </w:rPr>
            </w:pPr>
            <w:r w:rsidRPr="008201A5">
              <w:rPr>
                <w:rFonts w:ascii="Arial" w:hAnsi="Arial" w:cs="Arial"/>
                <w:b/>
              </w:rPr>
              <w:t>Ref. No.</w:t>
            </w:r>
          </w:p>
        </w:tc>
        <w:tc>
          <w:tcPr>
            <w:tcW w:w="7087" w:type="dxa"/>
            <w:shd w:val="pct10" w:color="auto" w:fill="auto"/>
          </w:tcPr>
          <w:p w:rsidR="008201A5" w:rsidRPr="008201A5" w:rsidRDefault="008201A5" w:rsidP="00C664A1">
            <w:pPr>
              <w:rPr>
                <w:rFonts w:ascii="Arial" w:hAnsi="Arial" w:cs="Arial"/>
                <w:b/>
              </w:rPr>
            </w:pPr>
            <w:r w:rsidRPr="008201A5">
              <w:rPr>
                <w:rFonts w:ascii="Arial" w:hAnsi="Arial" w:cs="Arial"/>
                <w:b/>
              </w:rPr>
              <w:t>Description</w:t>
            </w:r>
            <w:r>
              <w:rPr>
                <w:rFonts w:ascii="Arial" w:hAnsi="Arial" w:cs="Arial"/>
                <w:b/>
              </w:rPr>
              <w:br/>
            </w:r>
          </w:p>
        </w:tc>
      </w:tr>
      <w:tr w:rsidR="008201A5" w:rsidTr="008201A5">
        <w:tc>
          <w:tcPr>
            <w:tcW w:w="1928" w:type="dxa"/>
          </w:tcPr>
          <w:p w:rsidR="008201A5" w:rsidRDefault="008201A5" w:rsidP="00C664A1">
            <w:pPr>
              <w:rPr>
                <w:rFonts w:ascii="Arial" w:hAnsi="Arial" w:cs="Arial"/>
              </w:rPr>
            </w:pPr>
            <w:r>
              <w:rPr>
                <w:rFonts w:ascii="Arial" w:hAnsi="Arial" w:cs="Arial"/>
              </w:rPr>
              <w:t>CON1</w:t>
            </w:r>
          </w:p>
        </w:tc>
        <w:tc>
          <w:tcPr>
            <w:tcW w:w="7087" w:type="dxa"/>
          </w:tcPr>
          <w:p w:rsidR="008201A5" w:rsidRDefault="008201A5" w:rsidP="00C664A1">
            <w:pPr>
              <w:rPr>
                <w:rFonts w:ascii="Arial" w:hAnsi="Arial" w:cs="Arial"/>
              </w:rPr>
            </w:pPr>
            <w:r>
              <w:rPr>
                <w:rFonts w:ascii="Arial" w:hAnsi="Arial" w:cs="Arial"/>
              </w:rPr>
              <w:t>Be able to upload a wide range of file types</w:t>
            </w:r>
          </w:p>
        </w:tc>
      </w:tr>
      <w:tr w:rsidR="008201A5" w:rsidTr="008201A5">
        <w:tc>
          <w:tcPr>
            <w:tcW w:w="1928" w:type="dxa"/>
          </w:tcPr>
          <w:p w:rsidR="008201A5" w:rsidRDefault="008201A5" w:rsidP="00C664A1">
            <w:pPr>
              <w:rPr>
                <w:rFonts w:ascii="Arial" w:hAnsi="Arial" w:cs="Arial"/>
              </w:rPr>
            </w:pPr>
            <w:r>
              <w:rPr>
                <w:rFonts w:ascii="Arial" w:hAnsi="Arial" w:cs="Arial"/>
              </w:rPr>
              <w:t>CON8</w:t>
            </w:r>
          </w:p>
        </w:tc>
        <w:tc>
          <w:tcPr>
            <w:tcW w:w="7087" w:type="dxa"/>
          </w:tcPr>
          <w:p w:rsidR="008201A5" w:rsidRDefault="008201A5" w:rsidP="00C664A1">
            <w:pPr>
              <w:rPr>
                <w:rFonts w:ascii="Arial" w:hAnsi="Arial" w:cs="Arial"/>
              </w:rPr>
            </w:pPr>
            <w:r>
              <w:rPr>
                <w:rFonts w:ascii="Arial" w:hAnsi="Arial" w:cs="Arial"/>
              </w:rPr>
              <w:t xml:space="preserve">The ability to embed/play multimedia content. </w:t>
            </w:r>
          </w:p>
        </w:tc>
      </w:tr>
      <w:tr w:rsidR="00FB23FE" w:rsidTr="008201A5">
        <w:tc>
          <w:tcPr>
            <w:tcW w:w="1928" w:type="dxa"/>
          </w:tcPr>
          <w:p w:rsidR="00FB23FE" w:rsidRDefault="00FB23FE" w:rsidP="00C664A1">
            <w:pPr>
              <w:rPr>
                <w:rFonts w:ascii="Arial" w:hAnsi="Arial" w:cs="Arial"/>
              </w:rPr>
            </w:pPr>
            <w:r>
              <w:rPr>
                <w:rFonts w:ascii="Arial" w:hAnsi="Arial" w:cs="Arial"/>
              </w:rPr>
              <w:t>CON14</w:t>
            </w:r>
          </w:p>
        </w:tc>
        <w:tc>
          <w:tcPr>
            <w:tcW w:w="7087" w:type="dxa"/>
          </w:tcPr>
          <w:p w:rsidR="00FB23FE" w:rsidRDefault="00FB23FE" w:rsidP="00C664A1">
            <w:pPr>
              <w:rPr>
                <w:rFonts w:ascii="Arial" w:hAnsi="Arial" w:cs="Arial"/>
              </w:rPr>
            </w:pPr>
            <w:r>
              <w:rPr>
                <w:rFonts w:ascii="Arial" w:hAnsi="Arial" w:cs="Arial"/>
              </w:rPr>
              <w:t>Content editing</w:t>
            </w:r>
          </w:p>
        </w:tc>
      </w:tr>
      <w:tr w:rsidR="008201A5" w:rsidTr="008201A5">
        <w:tc>
          <w:tcPr>
            <w:tcW w:w="1928" w:type="dxa"/>
          </w:tcPr>
          <w:p w:rsidR="008201A5" w:rsidRDefault="008201A5" w:rsidP="00C664A1">
            <w:pPr>
              <w:rPr>
                <w:rFonts w:ascii="Arial" w:hAnsi="Arial" w:cs="Arial"/>
              </w:rPr>
            </w:pPr>
            <w:r>
              <w:rPr>
                <w:rFonts w:ascii="Arial" w:hAnsi="Arial" w:cs="Arial"/>
              </w:rPr>
              <w:t>CON16</w:t>
            </w:r>
          </w:p>
        </w:tc>
        <w:tc>
          <w:tcPr>
            <w:tcW w:w="7087" w:type="dxa"/>
          </w:tcPr>
          <w:p w:rsidR="008201A5" w:rsidRDefault="008201A5" w:rsidP="00C664A1">
            <w:pPr>
              <w:rPr>
                <w:rFonts w:ascii="Arial" w:hAnsi="Arial" w:cs="Arial"/>
              </w:rPr>
            </w:pPr>
            <w:r>
              <w:rPr>
                <w:rFonts w:ascii="Arial" w:hAnsi="Arial" w:cs="Arial"/>
              </w:rPr>
              <w:t>English text</w:t>
            </w:r>
          </w:p>
        </w:tc>
      </w:tr>
      <w:tr w:rsidR="008201A5" w:rsidTr="008201A5">
        <w:tc>
          <w:tcPr>
            <w:tcW w:w="1928" w:type="dxa"/>
          </w:tcPr>
          <w:p w:rsidR="008201A5" w:rsidRDefault="008201A5" w:rsidP="00C664A1">
            <w:pPr>
              <w:rPr>
                <w:rFonts w:ascii="Arial" w:hAnsi="Arial" w:cs="Arial"/>
              </w:rPr>
            </w:pPr>
            <w:r>
              <w:rPr>
                <w:rFonts w:ascii="Arial" w:hAnsi="Arial" w:cs="Arial"/>
              </w:rPr>
              <w:t>CON27</w:t>
            </w:r>
          </w:p>
        </w:tc>
        <w:tc>
          <w:tcPr>
            <w:tcW w:w="7087" w:type="dxa"/>
          </w:tcPr>
          <w:p w:rsidR="008201A5" w:rsidRDefault="008201A5" w:rsidP="00C664A1">
            <w:pPr>
              <w:rPr>
                <w:rFonts w:ascii="Arial" w:hAnsi="Arial" w:cs="Arial"/>
              </w:rPr>
            </w:pPr>
            <w:r>
              <w:rPr>
                <w:rFonts w:ascii="Arial" w:hAnsi="Arial" w:cs="Arial"/>
              </w:rPr>
              <w:t>User-controlled flexibility over appearance and interface</w:t>
            </w:r>
          </w:p>
        </w:tc>
      </w:tr>
      <w:tr w:rsidR="008201A5" w:rsidTr="008201A5">
        <w:tc>
          <w:tcPr>
            <w:tcW w:w="1928" w:type="dxa"/>
          </w:tcPr>
          <w:p w:rsidR="008201A5" w:rsidRDefault="008201A5" w:rsidP="00C664A1">
            <w:pPr>
              <w:rPr>
                <w:rFonts w:ascii="Arial" w:hAnsi="Arial" w:cs="Arial"/>
              </w:rPr>
            </w:pPr>
            <w:r>
              <w:rPr>
                <w:rFonts w:ascii="Arial" w:hAnsi="Arial" w:cs="Arial"/>
              </w:rPr>
              <w:t>CON30</w:t>
            </w:r>
          </w:p>
        </w:tc>
        <w:tc>
          <w:tcPr>
            <w:tcW w:w="7087" w:type="dxa"/>
          </w:tcPr>
          <w:p w:rsidR="008201A5" w:rsidRDefault="008201A5" w:rsidP="00C664A1">
            <w:pPr>
              <w:rPr>
                <w:rFonts w:ascii="Arial" w:hAnsi="Arial" w:cs="Arial"/>
              </w:rPr>
            </w:pPr>
            <w:r>
              <w:rPr>
                <w:rFonts w:ascii="Arial" w:hAnsi="Arial" w:cs="Arial"/>
              </w:rPr>
              <w:t>Facility to store content resources</w:t>
            </w:r>
          </w:p>
        </w:tc>
      </w:tr>
      <w:tr w:rsidR="008201A5" w:rsidTr="008201A5">
        <w:tc>
          <w:tcPr>
            <w:tcW w:w="1928" w:type="dxa"/>
          </w:tcPr>
          <w:p w:rsidR="008201A5" w:rsidRDefault="008201A5" w:rsidP="00C664A1">
            <w:pPr>
              <w:rPr>
                <w:rFonts w:ascii="Arial" w:hAnsi="Arial" w:cs="Arial"/>
              </w:rPr>
            </w:pPr>
            <w:r>
              <w:rPr>
                <w:rFonts w:ascii="Arial" w:hAnsi="Arial" w:cs="Arial"/>
              </w:rPr>
              <w:t>CON31</w:t>
            </w:r>
          </w:p>
        </w:tc>
        <w:tc>
          <w:tcPr>
            <w:tcW w:w="7087" w:type="dxa"/>
          </w:tcPr>
          <w:p w:rsidR="008201A5" w:rsidRDefault="008201A5" w:rsidP="00C664A1">
            <w:pPr>
              <w:rPr>
                <w:rFonts w:ascii="Arial" w:hAnsi="Arial" w:cs="Arial"/>
              </w:rPr>
            </w:pPr>
            <w:r>
              <w:rPr>
                <w:rFonts w:ascii="Arial" w:hAnsi="Arial" w:cs="Arial"/>
              </w:rPr>
              <w:t>Upload workflow</w:t>
            </w:r>
          </w:p>
        </w:tc>
      </w:tr>
      <w:tr w:rsidR="008201A5" w:rsidTr="008201A5">
        <w:tc>
          <w:tcPr>
            <w:tcW w:w="1928" w:type="dxa"/>
          </w:tcPr>
          <w:p w:rsidR="008201A5" w:rsidRDefault="008201A5" w:rsidP="00C664A1">
            <w:pPr>
              <w:rPr>
                <w:rFonts w:ascii="Arial" w:hAnsi="Arial" w:cs="Arial"/>
              </w:rPr>
            </w:pPr>
            <w:r>
              <w:rPr>
                <w:rFonts w:ascii="Arial" w:hAnsi="Arial" w:cs="Arial"/>
              </w:rPr>
              <w:t>CON33</w:t>
            </w:r>
          </w:p>
        </w:tc>
        <w:tc>
          <w:tcPr>
            <w:tcW w:w="7087" w:type="dxa"/>
          </w:tcPr>
          <w:p w:rsidR="008201A5" w:rsidRDefault="008201A5" w:rsidP="00C664A1">
            <w:pPr>
              <w:rPr>
                <w:rFonts w:ascii="Arial" w:hAnsi="Arial" w:cs="Arial"/>
              </w:rPr>
            </w:pPr>
            <w:r>
              <w:rPr>
                <w:rFonts w:ascii="Arial" w:hAnsi="Arial" w:cs="Arial"/>
              </w:rPr>
              <w:t>Access control / permissions</w:t>
            </w:r>
          </w:p>
        </w:tc>
      </w:tr>
      <w:tr w:rsidR="008201A5" w:rsidTr="008201A5">
        <w:tc>
          <w:tcPr>
            <w:tcW w:w="1928" w:type="dxa"/>
          </w:tcPr>
          <w:p w:rsidR="008201A5" w:rsidRDefault="008201A5" w:rsidP="00C664A1">
            <w:pPr>
              <w:rPr>
                <w:rFonts w:ascii="Arial" w:hAnsi="Arial" w:cs="Arial"/>
              </w:rPr>
            </w:pPr>
            <w:r>
              <w:rPr>
                <w:rFonts w:ascii="Arial" w:hAnsi="Arial" w:cs="Arial"/>
              </w:rPr>
              <w:t>AS1</w:t>
            </w:r>
          </w:p>
        </w:tc>
        <w:tc>
          <w:tcPr>
            <w:tcW w:w="7087" w:type="dxa"/>
          </w:tcPr>
          <w:p w:rsidR="008201A5" w:rsidRDefault="008201A5" w:rsidP="00C664A1">
            <w:pPr>
              <w:rPr>
                <w:rFonts w:ascii="Arial" w:hAnsi="Arial" w:cs="Arial"/>
              </w:rPr>
            </w:pPr>
            <w:r>
              <w:rPr>
                <w:rFonts w:ascii="Arial" w:hAnsi="Arial" w:cs="Arial"/>
              </w:rPr>
              <w:t>Build assessments using a variety of assessment paradigms</w:t>
            </w:r>
          </w:p>
        </w:tc>
      </w:tr>
      <w:tr w:rsidR="008201A5" w:rsidTr="008201A5">
        <w:tc>
          <w:tcPr>
            <w:tcW w:w="1928" w:type="dxa"/>
          </w:tcPr>
          <w:p w:rsidR="008201A5" w:rsidRDefault="008201A5" w:rsidP="00C664A1">
            <w:pPr>
              <w:rPr>
                <w:rFonts w:ascii="Arial" w:hAnsi="Arial" w:cs="Arial"/>
              </w:rPr>
            </w:pPr>
            <w:r>
              <w:rPr>
                <w:rFonts w:ascii="Arial" w:hAnsi="Arial" w:cs="Arial"/>
              </w:rPr>
              <w:t>AS2</w:t>
            </w:r>
          </w:p>
        </w:tc>
        <w:tc>
          <w:tcPr>
            <w:tcW w:w="7087" w:type="dxa"/>
          </w:tcPr>
          <w:p w:rsidR="008201A5" w:rsidRDefault="008201A5" w:rsidP="00C664A1">
            <w:pPr>
              <w:rPr>
                <w:rFonts w:ascii="Arial" w:hAnsi="Arial" w:cs="Arial"/>
              </w:rPr>
            </w:pPr>
            <w:r>
              <w:rPr>
                <w:rFonts w:ascii="Arial" w:hAnsi="Arial" w:cs="Arial"/>
              </w:rPr>
              <w:t>Build assessments using an easy to use assessment manager interface</w:t>
            </w:r>
          </w:p>
        </w:tc>
      </w:tr>
      <w:tr w:rsidR="008201A5" w:rsidTr="008201A5">
        <w:tc>
          <w:tcPr>
            <w:tcW w:w="1928" w:type="dxa"/>
          </w:tcPr>
          <w:p w:rsidR="008201A5" w:rsidRDefault="008201A5" w:rsidP="00C664A1">
            <w:pPr>
              <w:rPr>
                <w:rFonts w:ascii="Arial" w:hAnsi="Arial" w:cs="Arial"/>
              </w:rPr>
            </w:pPr>
            <w:r>
              <w:rPr>
                <w:rFonts w:ascii="Arial" w:hAnsi="Arial" w:cs="Arial"/>
              </w:rPr>
              <w:t>AS5</w:t>
            </w:r>
          </w:p>
        </w:tc>
        <w:tc>
          <w:tcPr>
            <w:tcW w:w="7087" w:type="dxa"/>
          </w:tcPr>
          <w:p w:rsidR="008201A5" w:rsidRDefault="008201A5" w:rsidP="00C664A1">
            <w:pPr>
              <w:rPr>
                <w:rFonts w:ascii="Arial" w:hAnsi="Arial" w:cs="Arial"/>
              </w:rPr>
            </w:pPr>
            <w:r>
              <w:rPr>
                <w:rFonts w:ascii="Arial" w:hAnsi="Arial" w:cs="Arial"/>
              </w:rPr>
              <w:t>Question types</w:t>
            </w:r>
          </w:p>
        </w:tc>
      </w:tr>
      <w:tr w:rsidR="008201A5" w:rsidTr="008201A5">
        <w:tc>
          <w:tcPr>
            <w:tcW w:w="1928" w:type="dxa"/>
          </w:tcPr>
          <w:p w:rsidR="008201A5" w:rsidRDefault="008201A5" w:rsidP="00C664A1">
            <w:pPr>
              <w:rPr>
                <w:rFonts w:ascii="Arial" w:hAnsi="Arial" w:cs="Arial"/>
              </w:rPr>
            </w:pPr>
            <w:r>
              <w:rPr>
                <w:rFonts w:ascii="Arial" w:hAnsi="Arial" w:cs="Arial"/>
              </w:rPr>
              <w:t>AS9</w:t>
            </w:r>
          </w:p>
        </w:tc>
        <w:tc>
          <w:tcPr>
            <w:tcW w:w="7087" w:type="dxa"/>
          </w:tcPr>
          <w:p w:rsidR="008201A5" w:rsidRDefault="008201A5" w:rsidP="00C664A1">
            <w:pPr>
              <w:rPr>
                <w:rFonts w:ascii="Arial" w:hAnsi="Arial" w:cs="Arial"/>
              </w:rPr>
            </w:pPr>
            <w:r>
              <w:rPr>
                <w:rFonts w:ascii="Arial" w:hAnsi="Arial" w:cs="Arial"/>
              </w:rPr>
              <w:t>Flexible test deployment configuration</w:t>
            </w:r>
          </w:p>
        </w:tc>
      </w:tr>
      <w:tr w:rsidR="008201A5" w:rsidTr="008201A5">
        <w:tc>
          <w:tcPr>
            <w:tcW w:w="1928" w:type="dxa"/>
          </w:tcPr>
          <w:p w:rsidR="008201A5" w:rsidRDefault="008201A5" w:rsidP="00C664A1">
            <w:pPr>
              <w:rPr>
                <w:rFonts w:ascii="Arial" w:hAnsi="Arial" w:cs="Arial"/>
              </w:rPr>
            </w:pPr>
            <w:r>
              <w:rPr>
                <w:rFonts w:ascii="Arial" w:hAnsi="Arial" w:cs="Arial"/>
              </w:rPr>
              <w:t>AS16</w:t>
            </w:r>
          </w:p>
        </w:tc>
        <w:tc>
          <w:tcPr>
            <w:tcW w:w="7087" w:type="dxa"/>
          </w:tcPr>
          <w:p w:rsidR="008201A5" w:rsidRDefault="008201A5" w:rsidP="00C664A1">
            <w:pPr>
              <w:rPr>
                <w:rFonts w:ascii="Arial" w:hAnsi="Arial" w:cs="Arial"/>
              </w:rPr>
            </w:pPr>
            <w:r>
              <w:rPr>
                <w:rFonts w:ascii="Arial" w:hAnsi="Arial" w:cs="Arial"/>
              </w:rPr>
              <w:t>Data protection compliance for submitted files</w:t>
            </w:r>
          </w:p>
        </w:tc>
      </w:tr>
      <w:tr w:rsidR="008201A5" w:rsidTr="008201A5">
        <w:tc>
          <w:tcPr>
            <w:tcW w:w="1928" w:type="dxa"/>
          </w:tcPr>
          <w:p w:rsidR="008201A5" w:rsidRDefault="008201A5" w:rsidP="00C664A1">
            <w:pPr>
              <w:rPr>
                <w:rFonts w:ascii="Arial" w:hAnsi="Arial" w:cs="Arial"/>
              </w:rPr>
            </w:pPr>
            <w:r>
              <w:rPr>
                <w:rFonts w:ascii="Arial" w:hAnsi="Arial" w:cs="Arial"/>
              </w:rPr>
              <w:t>AS18</w:t>
            </w:r>
          </w:p>
        </w:tc>
        <w:tc>
          <w:tcPr>
            <w:tcW w:w="7087" w:type="dxa"/>
          </w:tcPr>
          <w:p w:rsidR="008201A5" w:rsidRDefault="008201A5" w:rsidP="00C664A1">
            <w:pPr>
              <w:rPr>
                <w:rFonts w:ascii="Arial" w:hAnsi="Arial" w:cs="Arial"/>
              </w:rPr>
            </w:pPr>
            <w:r>
              <w:rPr>
                <w:rFonts w:ascii="Arial" w:hAnsi="Arial" w:cs="Arial"/>
              </w:rPr>
              <w:t>Assessment of assignments</w:t>
            </w:r>
          </w:p>
        </w:tc>
      </w:tr>
      <w:tr w:rsidR="008201A5" w:rsidTr="008201A5">
        <w:tc>
          <w:tcPr>
            <w:tcW w:w="1928" w:type="dxa"/>
          </w:tcPr>
          <w:p w:rsidR="008201A5" w:rsidRDefault="008201A5" w:rsidP="00C664A1">
            <w:pPr>
              <w:rPr>
                <w:rFonts w:ascii="Arial" w:hAnsi="Arial" w:cs="Arial"/>
              </w:rPr>
            </w:pPr>
            <w:r>
              <w:rPr>
                <w:rFonts w:ascii="Arial" w:hAnsi="Arial" w:cs="Arial"/>
              </w:rPr>
              <w:t>AS30</w:t>
            </w:r>
          </w:p>
        </w:tc>
        <w:tc>
          <w:tcPr>
            <w:tcW w:w="7087" w:type="dxa"/>
          </w:tcPr>
          <w:p w:rsidR="008201A5" w:rsidRDefault="008201A5" w:rsidP="00C664A1">
            <w:pPr>
              <w:rPr>
                <w:rFonts w:ascii="Arial" w:hAnsi="Arial" w:cs="Arial"/>
              </w:rPr>
            </w:pPr>
            <w:r>
              <w:rPr>
                <w:rFonts w:ascii="Arial" w:hAnsi="Arial" w:cs="Arial"/>
              </w:rPr>
              <w:t>Repository for marks</w:t>
            </w:r>
          </w:p>
        </w:tc>
      </w:tr>
      <w:tr w:rsidR="008201A5" w:rsidTr="008201A5">
        <w:tc>
          <w:tcPr>
            <w:tcW w:w="1928" w:type="dxa"/>
          </w:tcPr>
          <w:p w:rsidR="008201A5" w:rsidRDefault="006E472F" w:rsidP="00C664A1">
            <w:pPr>
              <w:rPr>
                <w:rFonts w:ascii="Arial" w:hAnsi="Arial" w:cs="Arial"/>
              </w:rPr>
            </w:pPr>
            <w:r>
              <w:rPr>
                <w:rFonts w:ascii="Arial" w:hAnsi="Arial" w:cs="Arial"/>
              </w:rPr>
              <w:t>COM1</w:t>
            </w:r>
          </w:p>
        </w:tc>
        <w:tc>
          <w:tcPr>
            <w:tcW w:w="7087" w:type="dxa"/>
          </w:tcPr>
          <w:p w:rsidR="008201A5" w:rsidRDefault="006E472F" w:rsidP="00C664A1">
            <w:pPr>
              <w:rPr>
                <w:rFonts w:ascii="Arial" w:hAnsi="Arial" w:cs="Arial"/>
              </w:rPr>
            </w:pPr>
            <w:r>
              <w:rPr>
                <w:rFonts w:ascii="Arial" w:hAnsi="Arial" w:cs="Arial"/>
              </w:rPr>
              <w:t>Create discussion groups</w:t>
            </w:r>
          </w:p>
        </w:tc>
      </w:tr>
      <w:tr w:rsidR="008201A5" w:rsidTr="008201A5">
        <w:tc>
          <w:tcPr>
            <w:tcW w:w="1928" w:type="dxa"/>
          </w:tcPr>
          <w:p w:rsidR="008201A5" w:rsidRDefault="006E472F" w:rsidP="00C664A1">
            <w:pPr>
              <w:rPr>
                <w:rFonts w:ascii="Arial" w:hAnsi="Arial" w:cs="Arial"/>
              </w:rPr>
            </w:pPr>
            <w:r>
              <w:rPr>
                <w:rFonts w:ascii="Arial" w:hAnsi="Arial" w:cs="Arial"/>
              </w:rPr>
              <w:t>COM17</w:t>
            </w:r>
          </w:p>
        </w:tc>
        <w:tc>
          <w:tcPr>
            <w:tcW w:w="7087" w:type="dxa"/>
          </w:tcPr>
          <w:p w:rsidR="008201A5" w:rsidRDefault="006E472F" w:rsidP="00C664A1">
            <w:pPr>
              <w:rPr>
                <w:rFonts w:ascii="Arial" w:hAnsi="Arial" w:cs="Arial"/>
              </w:rPr>
            </w:pPr>
            <w:r>
              <w:rPr>
                <w:rFonts w:ascii="Arial" w:hAnsi="Arial" w:cs="Arial"/>
              </w:rPr>
              <w:t>Email</w:t>
            </w:r>
          </w:p>
        </w:tc>
      </w:tr>
      <w:tr w:rsidR="008201A5" w:rsidTr="008201A5">
        <w:tc>
          <w:tcPr>
            <w:tcW w:w="1928" w:type="dxa"/>
          </w:tcPr>
          <w:p w:rsidR="008201A5" w:rsidRDefault="006E472F" w:rsidP="00C664A1">
            <w:pPr>
              <w:rPr>
                <w:rFonts w:ascii="Arial" w:hAnsi="Arial" w:cs="Arial"/>
              </w:rPr>
            </w:pPr>
            <w:r w:rsidRPr="00EC6211">
              <w:rPr>
                <w:rFonts w:ascii="Arial" w:hAnsi="Arial" w:cs="Arial"/>
              </w:rPr>
              <w:t>CM</w:t>
            </w:r>
            <w:r>
              <w:rPr>
                <w:rFonts w:ascii="Arial" w:hAnsi="Arial" w:cs="Arial"/>
              </w:rPr>
              <w:t>1</w:t>
            </w:r>
          </w:p>
        </w:tc>
        <w:tc>
          <w:tcPr>
            <w:tcW w:w="7087" w:type="dxa"/>
          </w:tcPr>
          <w:p w:rsidR="008201A5" w:rsidRDefault="006E472F" w:rsidP="00C664A1">
            <w:pPr>
              <w:rPr>
                <w:rFonts w:ascii="Arial" w:hAnsi="Arial" w:cs="Arial"/>
              </w:rPr>
            </w:pPr>
            <w:r>
              <w:rPr>
                <w:rFonts w:ascii="Arial" w:hAnsi="Arial" w:cs="Arial"/>
              </w:rPr>
              <w:t>Course structuring</w:t>
            </w:r>
          </w:p>
        </w:tc>
      </w:tr>
      <w:tr w:rsidR="008201A5" w:rsidTr="008201A5">
        <w:tc>
          <w:tcPr>
            <w:tcW w:w="1928" w:type="dxa"/>
          </w:tcPr>
          <w:p w:rsidR="008201A5" w:rsidRDefault="006E472F" w:rsidP="00C664A1">
            <w:pPr>
              <w:rPr>
                <w:rFonts w:ascii="Arial" w:hAnsi="Arial" w:cs="Arial"/>
              </w:rPr>
            </w:pPr>
            <w:r w:rsidRPr="00EC6211">
              <w:rPr>
                <w:rFonts w:ascii="Arial" w:hAnsi="Arial" w:cs="Arial"/>
              </w:rPr>
              <w:t>CM</w:t>
            </w:r>
            <w:r>
              <w:rPr>
                <w:rFonts w:ascii="Arial" w:hAnsi="Arial" w:cs="Arial"/>
              </w:rPr>
              <w:t>2</w:t>
            </w:r>
          </w:p>
        </w:tc>
        <w:tc>
          <w:tcPr>
            <w:tcW w:w="7087" w:type="dxa"/>
          </w:tcPr>
          <w:p w:rsidR="008201A5" w:rsidRDefault="006E472F" w:rsidP="00C664A1">
            <w:pPr>
              <w:rPr>
                <w:rFonts w:ascii="Arial" w:hAnsi="Arial" w:cs="Arial"/>
              </w:rPr>
            </w:pPr>
            <w:r>
              <w:rPr>
                <w:rFonts w:ascii="Arial" w:hAnsi="Arial" w:cs="Arial"/>
              </w:rPr>
              <w:t>Non-course modules</w:t>
            </w:r>
          </w:p>
        </w:tc>
      </w:tr>
      <w:tr w:rsidR="008201A5" w:rsidTr="008201A5">
        <w:tc>
          <w:tcPr>
            <w:tcW w:w="1928" w:type="dxa"/>
          </w:tcPr>
          <w:p w:rsidR="008201A5" w:rsidRDefault="006E472F" w:rsidP="00C664A1">
            <w:pPr>
              <w:rPr>
                <w:rFonts w:ascii="Arial" w:hAnsi="Arial" w:cs="Arial"/>
              </w:rPr>
            </w:pPr>
            <w:r w:rsidRPr="00EC6211">
              <w:rPr>
                <w:rFonts w:ascii="Arial" w:hAnsi="Arial" w:cs="Arial"/>
              </w:rPr>
              <w:t>CM</w:t>
            </w:r>
            <w:r>
              <w:rPr>
                <w:rFonts w:ascii="Arial" w:hAnsi="Arial" w:cs="Arial"/>
              </w:rPr>
              <w:t>4</w:t>
            </w:r>
          </w:p>
        </w:tc>
        <w:tc>
          <w:tcPr>
            <w:tcW w:w="7087" w:type="dxa"/>
          </w:tcPr>
          <w:p w:rsidR="008201A5" w:rsidRDefault="006E472F" w:rsidP="00C664A1">
            <w:pPr>
              <w:rPr>
                <w:rFonts w:ascii="Arial" w:hAnsi="Arial" w:cs="Arial"/>
              </w:rPr>
            </w:pPr>
            <w:r>
              <w:rPr>
                <w:rFonts w:ascii="Arial" w:hAnsi="Arial" w:cs="Arial"/>
              </w:rPr>
              <w:t>To manage the list of students associated with modules</w:t>
            </w:r>
          </w:p>
        </w:tc>
      </w:tr>
      <w:tr w:rsidR="008201A5" w:rsidTr="008201A5">
        <w:tc>
          <w:tcPr>
            <w:tcW w:w="1928" w:type="dxa"/>
          </w:tcPr>
          <w:p w:rsidR="008201A5" w:rsidRDefault="006E472F" w:rsidP="00C664A1">
            <w:pPr>
              <w:rPr>
                <w:rFonts w:ascii="Arial" w:hAnsi="Arial" w:cs="Arial"/>
              </w:rPr>
            </w:pPr>
            <w:r w:rsidRPr="00EC6211">
              <w:rPr>
                <w:rFonts w:ascii="Arial" w:hAnsi="Arial" w:cs="Arial"/>
              </w:rPr>
              <w:t>CM</w:t>
            </w:r>
            <w:r>
              <w:rPr>
                <w:rFonts w:ascii="Arial" w:hAnsi="Arial" w:cs="Arial"/>
              </w:rPr>
              <w:t>5</w:t>
            </w:r>
          </w:p>
        </w:tc>
        <w:tc>
          <w:tcPr>
            <w:tcW w:w="7087" w:type="dxa"/>
          </w:tcPr>
          <w:p w:rsidR="008201A5" w:rsidRDefault="006E472F" w:rsidP="007B18DC">
            <w:pPr>
              <w:rPr>
                <w:rFonts w:ascii="Arial" w:hAnsi="Arial" w:cs="Arial"/>
              </w:rPr>
            </w:pPr>
            <w:r>
              <w:rPr>
                <w:rFonts w:ascii="Arial" w:hAnsi="Arial" w:cs="Arial"/>
              </w:rPr>
              <w:t xml:space="preserve">Manual enrolment of users to </w:t>
            </w:r>
            <w:r w:rsidR="007B18DC">
              <w:rPr>
                <w:rFonts w:ascii="Arial" w:hAnsi="Arial" w:cs="Arial"/>
              </w:rPr>
              <w:t>course</w:t>
            </w:r>
            <w:r>
              <w:rPr>
                <w:rFonts w:ascii="Arial" w:hAnsi="Arial" w:cs="Arial"/>
              </w:rPr>
              <w:t xml:space="preserve"> sites</w:t>
            </w:r>
          </w:p>
        </w:tc>
      </w:tr>
      <w:tr w:rsidR="008201A5" w:rsidTr="008201A5">
        <w:tc>
          <w:tcPr>
            <w:tcW w:w="1928" w:type="dxa"/>
          </w:tcPr>
          <w:p w:rsidR="008201A5" w:rsidRDefault="006E472F" w:rsidP="00C664A1">
            <w:pPr>
              <w:rPr>
                <w:rFonts w:ascii="Arial" w:hAnsi="Arial" w:cs="Arial"/>
              </w:rPr>
            </w:pPr>
            <w:r w:rsidRPr="00EC6211">
              <w:rPr>
                <w:rFonts w:ascii="Arial" w:hAnsi="Arial" w:cs="Arial"/>
              </w:rPr>
              <w:t>CM</w:t>
            </w:r>
            <w:r>
              <w:rPr>
                <w:rFonts w:ascii="Arial" w:hAnsi="Arial" w:cs="Arial"/>
              </w:rPr>
              <w:t>7</w:t>
            </w:r>
          </w:p>
        </w:tc>
        <w:tc>
          <w:tcPr>
            <w:tcW w:w="7087" w:type="dxa"/>
          </w:tcPr>
          <w:p w:rsidR="008201A5" w:rsidRDefault="006E472F" w:rsidP="00C664A1">
            <w:pPr>
              <w:rPr>
                <w:rFonts w:ascii="Arial" w:hAnsi="Arial" w:cs="Arial"/>
              </w:rPr>
            </w:pPr>
            <w:r>
              <w:rPr>
                <w:rFonts w:ascii="Arial" w:hAnsi="Arial" w:cs="Arial"/>
              </w:rPr>
              <w:t>Range of access rights</w:t>
            </w:r>
          </w:p>
        </w:tc>
      </w:tr>
      <w:tr w:rsidR="008201A5" w:rsidTr="008201A5">
        <w:tc>
          <w:tcPr>
            <w:tcW w:w="1928" w:type="dxa"/>
          </w:tcPr>
          <w:p w:rsidR="008201A5" w:rsidRDefault="006E472F" w:rsidP="00C664A1">
            <w:pPr>
              <w:rPr>
                <w:rFonts w:ascii="Arial" w:hAnsi="Arial" w:cs="Arial"/>
              </w:rPr>
            </w:pPr>
            <w:r w:rsidRPr="00EC6211">
              <w:rPr>
                <w:rFonts w:ascii="Arial" w:hAnsi="Arial" w:cs="Arial"/>
              </w:rPr>
              <w:t>CM</w:t>
            </w:r>
            <w:r>
              <w:rPr>
                <w:rFonts w:ascii="Arial" w:hAnsi="Arial" w:cs="Arial"/>
              </w:rPr>
              <w:t>18</w:t>
            </w:r>
          </w:p>
        </w:tc>
        <w:tc>
          <w:tcPr>
            <w:tcW w:w="7087" w:type="dxa"/>
          </w:tcPr>
          <w:p w:rsidR="008201A5" w:rsidRDefault="006E472F" w:rsidP="00C664A1">
            <w:pPr>
              <w:rPr>
                <w:rFonts w:ascii="Arial" w:hAnsi="Arial" w:cs="Arial"/>
              </w:rPr>
            </w:pPr>
            <w:r>
              <w:rPr>
                <w:rFonts w:ascii="Arial" w:hAnsi="Arial" w:cs="Arial"/>
              </w:rPr>
              <w:t>Institutional facility for tailoring ‘look and feel’ of the system</w:t>
            </w:r>
          </w:p>
        </w:tc>
      </w:tr>
      <w:tr w:rsidR="006E472F" w:rsidTr="008201A5">
        <w:tc>
          <w:tcPr>
            <w:tcW w:w="1928" w:type="dxa"/>
          </w:tcPr>
          <w:p w:rsidR="006E472F" w:rsidRPr="00EC6211" w:rsidRDefault="006E472F" w:rsidP="00C664A1">
            <w:pPr>
              <w:rPr>
                <w:rFonts w:ascii="Arial" w:hAnsi="Arial" w:cs="Arial"/>
              </w:rPr>
            </w:pPr>
            <w:r w:rsidRPr="00EC6211">
              <w:rPr>
                <w:rFonts w:ascii="Arial" w:hAnsi="Arial" w:cs="Arial"/>
              </w:rPr>
              <w:t>CM</w:t>
            </w:r>
            <w:r>
              <w:rPr>
                <w:rFonts w:ascii="Arial" w:hAnsi="Arial" w:cs="Arial"/>
              </w:rPr>
              <w:t>23</w:t>
            </w:r>
          </w:p>
        </w:tc>
        <w:tc>
          <w:tcPr>
            <w:tcW w:w="7087" w:type="dxa"/>
          </w:tcPr>
          <w:p w:rsidR="006E472F" w:rsidRDefault="006E472F" w:rsidP="00C664A1">
            <w:pPr>
              <w:rPr>
                <w:rFonts w:ascii="Arial" w:hAnsi="Arial" w:cs="Arial"/>
              </w:rPr>
            </w:pPr>
            <w:r>
              <w:rPr>
                <w:rFonts w:ascii="Arial" w:hAnsi="Arial" w:cs="Arial"/>
              </w:rPr>
              <w:t>Archiving of course areas</w:t>
            </w:r>
          </w:p>
        </w:tc>
      </w:tr>
      <w:tr w:rsidR="006A7682" w:rsidTr="008201A5">
        <w:tc>
          <w:tcPr>
            <w:tcW w:w="1928" w:type="dxa"/>
          </w:tcPr>
          <w:p w:rsidR="006A7682" w:rsidRPr="00EC6211" w:rsidRDefault="006A7682" w:rsidP="00C664A1">
            <w:pPr>
              <w:rPr>
                <w:rFonts w:ascii="Arial" w:hAnsi="Arial" w:cs="Arial"/>
              </w:rPr>
            </w:pPr>
            <w:r>
              <w:rPr>
                <w:rFonts w:ascii="Arial" w:hAnsi="Arial" w:cs="Arial"/>
              </w:rPr>
              <w:t>CM24</w:t>
            </w:r>
          </w:p>
        </w:tc>
        <w:tc>
          <w:tcPr>
            <w:tcW w:w="7087" w:type="dxa"/>
          </w:tcPr>
          <w:p w:rsidR="006A7682" w:rsidRDefault="006A7682" w:rsidP="00C664A1">
            <w:pPr>
              <w:rPr>
                <w:rFonts w:ascii="Arial" w:hAnsi="Arial" w:cs="Arial"/>
              </w:rPr>
            </w:pPr>
            <w:r>
              <w:rPr>
                <w:rFonts w:ascii="Arial" w:hAnsi="Arial" w:cs="Arial"/>
              </w:rPr>
              <w:t>Navigation bar</w:t>
            </w:r>
          </w:p>
        </w:tc>
      </w:tr>
    </w:tbl>
    <w:p w:rsidR="00C664A1" w:rsidRDefault="00C664A1" w:rsidP="00C664A1">
      <w:pPr>
        <w:rPr>
          <w:rFonts w:ascii="Arial" w:eastAsia="Times New Roman" w:hAnsi="Arial" w:cs="Arial"/>
          <w:sz w:val="20"/>
          <w:szCs w:val="20"/>
        </w:rPr>
      </w:pPr>
    </w:p>
    <w:p w:rsidR="006E472F" w:rsidRDefault="006E472F" w:rsidP="006E472F">
      <w:pPr>
        <w:pStyle w:val="Heading5"/>
        <w:rPr>
          <w:rFonts w:eastAsia="Times New Roman"/>
        </w:rPr>
      </w:pPr>
      <w:r>
        <w:rPr>
          <w:rFonts w:eastAsia="Times New Roman"/>
        </w:rPr>
        <w:t xml:space="preserve">ii) </w:t>
      </w:r>
      <w:r w:rsidRPr="006E472F">
        <w:rPr>
          <w:rFonts w:eastAsia="Times New Roman"/>
        </w:rPr>
        <w:t>System functionality</w:t>
      </w:r>
      <w:r>
        <w:rPr>
          <w:rFonts w:eastAsia="Times New Roman"/>
        </w:rPr>
        <w:br/>
      </w:r>
    </w:p>
    <w:tbl>
      <w:tblPr>
        <w:tblStyle w:val="TableGrid"/>
        <w:tblW w:w="0" w:type="auto"/>
        <w:tblLook w:val="04A0" w:firstRow="1" w:lastRow="0" w:firstColumn="1" w:lastColumn="0" w:noHBand="0" w:noVBand="1"/>
      </w:tblPr>
      <w:tblGrid>
        <w:gridCol w:w="1928"/>
        <w:gridCol w:w="7087"/>
      </w:tblGrid>
      <w:tr w:rsidR="006E472F" w:rsidTr="006E472F">
        <w:tc>
          <w:tcPr>
            <w:tcW w:w="1928" w:type="dxa"/>
            <w:shd w:val="pct10" w:color="auto" w:fill="auto"/>
          </w:tcPr>
          <w:p w:rsidR="006E472F" w:rsidRPr="006E472F" w:rsidRDefault="006E472F" w:rsidP="006E472F">
            <w:pPr>
              <w:rPr>
                <w:rFonts w:ascii="Arial" w:hAnsi="Arial" w:cs="Arial"/>
                <w:b/>
              </w:rPr>
            </w:pPr>
            <w:r w:rsidRPr="006E472F">
              <w:rPr>
                <w:rFonts w:ascii="Arial" w:hAnsi="Arial" w:cs="Arial"/>
                <w:b/>
              </w:rPr>
              <w:t>Ref. No.</w:t>
            </w:r>
          </w:p>
        </w:tc>
        <w:tc>
          <w:tcPr>
            <w:tcW w:w="7087" w:type="dxa"/>
            <w:shd w:val="pct10" w:color="auto" w:fill="auto"/>
          </w:tcPr>
          <w:p w:rsidR="006E472F" w:rsidRDefault="006E472F" w:rsidP="006E472F">
            <w:pPr>
              <w:rPr>
                <w:rFonts w:ascii="Arial" w:hAnsi="Arial" w:cs="Arial"/>
                <w:b/>
              </w:rPr>
            </w:pPr>
            <w:r w:rsidRPr="006E472F">
              <w:rPr>
                <w:rFonts w:ascii="Arial" w:hAnsi="Arial" w:cs="Arial"/>
                <w:b/>
              </w:rPr>
              <w:t>Description</w:t>
            </w:r>
          </w:p>
          <w:p w:rsidR="006E472F" w:rsidRPr="006E472F" w:rsidRDefault="006E472F" w:rsidP="006E472F">
            <w:pPr>
              <w:rPr>
                <w:rFonts w:ascii="Arial" w:hAnsi="Arial" w:cs="Arial"/>
                <w:b/>
              </w:rPr>
            </w:pPr>
          </w:p>
        </w:tc>
      </w:tr>
      <w:tr w:rsidR="006E472F" w:rsidTr="006E472F">
        <w:tc>
          <w:tcPr>
            <w:tcW w:w="1928" w:type="dxa"/>
          </w:tcPr>
          <w:p w:rsidR="006E472F" w:rsidRDefault="00C237B4" w:rsidP="006E472F">
            <w:pPr>
              <w:rPr>
                <w:rFonts w:ascii="Arial" w:hAnsi="Arial" w:cs="Arial"/>
              </w:rPr>
            </w:pPr>
            <w:r w:rsidRPr="005E10DA">
              <w:rPr>
                <w:rFonts w:ascii="Arial" w:hAnsi="Arial" w:cs="Arial"/>
              </w:rPr>
              <w:t>ADM</w:t>
            </w:r>
            <w:r>
              <w:rPr>
                <w:rFonts w:ascii="Arial" w:hAnsi="Arial" w:cs="Arial"/>
              </w:rPr>
              <w:t>1</w:t>
            </w:r>
          </w:p>
        </w:tc>
        <w:tc>
          <w:tcPr>
            <w:tcW w:w="7087" w:type="dxa"/>
          </w:tcPr>
          <w:p w:rsidR="006E472F" w:rsidRDefault="00C237B4" w:rsidP="006E472F">
            <w:pPr>
              <w:rPr>
                <w:rFonts w:ascii="Arial" w:hAnsi="Arial" w:cs="Arial"/>
              </w:rPr>
            </w:pPr>
            <w:r>
              <w:rPr>
                <w:rFonts w:ascii="Arial" w:hAnsi="Arial" w:cs="Arial"/>
              </w:rPr>
              <w:t>Controlled access to tools</w:t>
            </w:r>
          </w:p>
        </w:tc>
      </w:tr>
      <w:tr w:rsidR="006E472F" w:rsidTr="006E472F">
        <w:tc>
          <w:tcPr>
            <w:tcW w:w="1928" w:type="dxa"/>
          </w:tcPr>
          <w:p w:rsidR="006E472F" w:rsidRDefault="00C237B4" w:rsidP="006E472F">
            <w:pPr>
              <w:rPr>
                <w:rFonts w:ascii="Arial" w:hAnsi="Arial" w:cs="Arial"/>
              </w:rPr>
            </w:pPr>
            <w:r w:rsidRPr="005E10DA">
              <w:rPr>
                <w:rFonts w:ascii="Arial" w:hAnsi="Arial" w:cs="Arial"/>
              </w:rPr>
              <w:t>ADM</w:t>
            </w:r>
            <w:r>
              <w:rPr>
                <w:rFonts w:ascii="Arial" w:hAnsi="Arial" w:cs="Arial"/>
              </w:rPr>
              <w:t>2</w:t>
            </w:r>
          </w:p>
        </w:tc>
        <w:tc>
          <w:tcPr>
            <w:tcW w:w="7087" w:type="dxa"/>
          </w:tcPr>
          <w:p w:rsidR="006E472F" w:rsidRDefault="00C237B4" w:rsidP="006E472F">
            <w:pPr>
              <w:rPr>
                <w:rFonts w:ascii="Arial" w:hAnsi="Arial" w:cs="Arial"/>
              </w:rPr>
            </w:pPr>
            <w:r>
              <w:rPr>
                <w:rFonts w:ascii="Arial" w:hAnsi="Arial" w:cs="Arial"/>
              </w:rPr>
              <w:t>System housekeeping</w:t>
            </w:r>
          </w:p>
        </w:tc>
      </w:tr>
      <w:tr w:rsidR="006E472F" w:rsidTr="006E472F">
        <w:tc>
          <w:tcPr>
            <w:tcW w:w="1928" w:type="dxa"/>
          </w:tcPr>
          <w:p w:rsidR="006E472F" w:rsidRDefault="00C237B4" w:rsidP="006E472F">
            <w:pPr>
              <w:rPr>
                <w:rFonts w:ascii="Arial" w:hAnsi="Arial" w:cs="Arial"/>
              </w:rPr>
            </w:pPr>
            <w:r w:rsidRPr="005E10DA">
              <w:rPr>
                <w:rFonts w:ascii="Arial" w:hAnsi="Arial" w:cs="Arial"/>
              </w:rPr>
              <w:t>ADM</w:t>
            </w:r>
            <w:r>
              <w:rPr>
                <w:rFonts w:ascii="Arial" w:hAnsi="Arial" w:cs="Arial"/>
              </w:rPr>
              <w:t>3</w:t>
            </w:r>
          </w:p>
        </w:tc>
        <w:tc>
          <w:tcPr>
            <w:tcW w:w="7087" w:type="dxa"/>
          </w:tcPr>
          <w:p w:rsidR="006E472F" w:rsidRDefault="00C237B4" w:rsidP="006E472F">
            <w:pPr>
              <w:rPr>
                <w:rFonts w:ascii="Arial" w:hAnsi="Arial" w:cs="Arial"/>
              </w:rPr>
            </w:pPr>
            <w:r>
              <w:rPr>
                <w:rFonts w:ascii="Arial" w:hAnsi="Arial" w:cs="Arial"/>
              </w:rPr>
              <w:t>Announcement facility to all users</w:t>
            </w:r>
          </w:p>
        </w:tc>
      </w:tr>
      <w:tr w:rsidR="00A8000E" w:rsidTr="006E472F">
        <w:tc>
          <w:tcPr>
            <w:tcW w:w="1928" w:type="dxa"/>
          </w:tcPr>
          <w:p w:rsidR="00A8000E" w:rsidRPr="005E10DA" w:rsidRDefault="00A8000E" w:rsidP="006E472F">
            <w:pPr>
              <w:rPr>
                <w:rFonts w:ascii="Arial" w:hAnsi="Arial" w:cs="Arial"/>
              </w:rPr>
            </w:pPr>
            <w:r>
              <w:rPr>
                <w:rFonts w:ascii="Arial" w:hAnsi="Arial" w:cs="Arial"/>
              </w:rPr>
              <w:t>ADM5</w:t>
            </w:r>
          </w:p>
        </w:tc>
        <w:tc>
          <w:tcPr>
            <w:tcW w:w="7087" w:type="dxa"/>
          </w:tcPr>
          <w:p w:rsidR="00A8000E" w:rsidRDefault="00A8000E" w:rsidP="006E472F">
            <w:pPr>
              <w:rPr>
                <w:rFonts w:ascii="Arial" w:hAnsi="Arial" w:cs="Arial"/>
              </w:rPr>
            </w:pPr>
            <w:r>
              <w:rPr>
                <w:rFonts w:ascii="Arial" w:hAnsi="Arial" w:cs="Arial"/>
              </w:rPr>
              <w:t>System usage / reporting</w:t>
            </w:r>
          </w:p>
        </w:tc>
      </w:tr>
      <w:tr w:rsidR="006E472F" w:rsidTr="006E472F">
        <w:tc>
          <w:tcPr>
            <w:tcW w:w="1928" w:type="dxa"/>
          </w:tcPr>
          <w:p w:rsidR="006E472F" w:rsidRDefault="00C237B4" w:rsidP="006E472F">
            <w:pPr>
              <w:rPr>
                <w:rFonts w:ascii="Arial" w:hAnsi="Arial" w:cs="Arial"/>
              </w:rPr>
            </w:pPr>
            <w:r w:rsidRPr="005E10DA">
              <w:rPr>
                <w:rFonts w:ascii="Arial" w:hAnsi="Arial" w:cs="Arial"/>
              </w:rPr>
              <w:t>INT</w:t>
            </w:r>
            <w:r>
              <w:rPr>
                <w:rFonts w:ascii="Arial" w:hAnsi="Arial" w:cs="Arial"/>
              </w:rPr>
              <w:t>1</w:t>
            </w:r>
          </w:p>
        </w:tc>
        <w:tc>
          <w:tcPr>
            <w:tcW w:w="7087" w:type="dxa"/>
          </w:tcPr>
          <w:p w:rsidR="006E472F" w:rsidRDefault="00C237B4" w:rsidP="006E472F">
            <w:pPr>
              <w:rPr>
                <w:rFonts w:ascii="Arial" w:hAnsi="Arial" w:cs="Arial"/>
              </w:rPr>
            </w:pPr>
            <w:r>
              <w:rPr>
                <w:rFonts w:ascii="Arial" w:hAnsi="Arial" w:cs="Arial"/>
              </w:rPr>
              <w:t>Integration</w:t>
            </w:r>
          </w:p>
        </w:tc>
      </w:tr>
      <w:tr w:rsidR="006E472F" w:rsidTr="006E472F">
        <w:tc>
          <w:tcPr>
            <w:tcW w:w="1928" w:type="dxa"/>
          </w:tcPr>
          <w:p w:rsidR="006E472F" w:rsidRDefault="00C237B4" w:rsidP="006E472F">
            <w:pPr>
              <w:rPr>
                <w:rFonts w:ascii="Arial" w:hAnsi="Arial" w:cs="Arial"/>
              </w:rPr>
            </w:pPr>
            <w:r w:rsidRPr="005E10DA">
              <w:rPr>
                <w:rFonts w:ascii="Arial" w:hAnsi="Arial" w:cs="Arial"/>
              </w:rPr>
              <w:t>INT</w:t>
            </w:r>
            <w:r>
              <w:rPr>
                <w:rFonts w:ascii="Arial" w:hAnsi="Arial" w:cs="Arial"/>
              </w:rPr>
              <w:t>2</w:t>
            </w:r>
          </w:p>
        </w:tc>
        <w:tc>
          <w:tcPr>
            <w:tcW w:w="7087" w:type="dxa"/>
          </w:tcPr>
          <w:p w:rsidR="006E472F" w:rsidRDefault="00C237B4" w:rsidP="006E472F">
            <w:pPr>
              <w:rPr>
                <w:rFonts w:ascii="Arial" w:hAnsi="Arial" w:cs="Arial"/>
              </w:rPr>
            </w:pPr>
            <w:r>
              <w:rPr>
                <w:rFonts w:ascii="Arial" w:hAnsi="Arial" w:cs="Arial"/>
              </w:rPr>
              <w:t>Must interface with the SITS student records system</w:t>
            </w:r>
          </w:p>
        </w:tc>
      </w:tr>
      <w:tr w:rsidR="006E472F" w:rsidTr="006E472F">
        <w:tc>
          <w:tcPr>
            <w:tcW w:w="1928" w:type="dxa"/>
          </w:tcPr>
          <w:p w:rsidR="006E472F" w:rsidRDefault="00C237B4" w:rsidP="006E472F">
            <w:pPr>
              <w:rPr>
                <w:rFonts w:ascii="Arial" w:hAnsi="Arial" w:cs="Arial"/>
              </w:rPr>
            </w:pPr>
            <w:r w:rsidRPr="005E10DA">
              <w:rPr>
                <w:rFonts w:ascii="Arial" w:hAnsi="Arial" w:cs="Arial"/>
              </w:rPr>
              <w:t>INT</w:t>
            </w:r>
            <w:r>
              <w:rPr>
                <w:rFonts w:ascii="Arial" w:hAnsi="Arial" w:cs="Arial"/>
              </w:rPr>
              <w:t>3</w:t>
            </w:r>
          </w:p>
        </w:tc>
        <w:tc>
          <w:tcPr>
            <w:tcW w:w="7087" w:type="dxa"/>
          </w:tcPr>
          <w:p w:rsidR="006E472F" w:rsidRDefault="00C237B4" w:rsidP="006E472F">
            <w:pPr>
              <w:rPr>
                <w:rFonts w:ascii="Arial" w:hAnsi="Arial" w:cs="Arial"/>
              </w:rPr>
            </w:pPr>
            <w:r>
              <w:rPr>
                <w:rFonts w:ascii="Arial" w:hAnsi="Arial" w:cs="Arial"/>
              </w:rPr>
              <w:t xml:space="preserve">Facilities for managing staff registration </w:t>
            </w:r>
          </w:p>
        </w:tc>
      </w:tr>
      <w:tr w:rsidR="006E472F" w:rsidTr="006E472F">
        <w:tc>
          <w:tcPr>
            <w:tcW w:w="1928" w:type="dxa"/>
          </w:tcPr>
          <w:p w:rsidR="006E472F" w:rsidRDefault="00C237B4" w:rsidP="006E472F">
            <w:pPr>
              <w:rPr>
                <w:rFonts w:ascii="Arial" w:hAnsi="Arial" w:cs="Arial"/>
              </w:rPr>
            </w:pPr>
            <w:r w:rsidRPr="005E10DA">
              <w:rPr>
                <w:rFonts w:ascii="Arial" w:hAnsi="Arial" w:cs="Arial"/>
              </w:rPr>
              <w:t>INT</w:t>
            </w:r>
            <w:r>
              <w:rPr>
                <w:rFonts w:ascii="Arial" w:hAnsi="Arial" w:cs="Arial"/>
              </w:rPr>
              <w:t>4</w:t>
            </w:r>
          </w:p>
        </w:tc>
        <w:tc>
          <w:tcPr>
            <w:tcW w:w="7087" w:type="dxa"/>
          </w:tcPr>
          <w:p w:rsidR="006E472F" w:rsidRDefault="00C237B4" w:rsidP="006E472F">
            <w:pPr>
              <w:rPr>
                <w:rFonts w:ascii="Arial" w:hAnsi="Arial" w:cs="Arial"/>
              </w:rPr>
            </w:pPr>
            <w:r>
              <w:rPr>
                <w:rFonts w:ascii="Arial" w:hAnsi="Arial" w:cs="Arial"/>
              </w:rPr>
              <w:t>Email</w:t>
            </w:r>
          </w:p>
        </w:tc>
      </w:tr>
      <w:tr w:rsidR="006E472F" w:rsidTr="006E472F">
        <w:tc>
          <w:tcPr>
            <w:tcW w:w="1928" w:type="dxa"/>
          </w:tcPr>
          <w:p w:rsidR="006E472F" w:rsidRDefault="00C237B4" w:rsidP="006E472F">
            <w:pPr>
              <w:rPr>
                <w:rFonts w:ascii="Arial" w:hAnsi="Arial" w:cs="Arial"/>
              </w:rPr>
            </w:pPr>
            <w:r w:rsidRPr="005E10DA">
              <w:rPr>
                <w:rFonts w:ascii="Arial" w:hAnsi="Arial" w:cs="Arial"/>
              </w:rPr>
              <w:t>INT</w:t>
            </w:r>
            <w:r>
              <w:rPr>
                <w:rFonts w:ascii="Arial" w:hAnsi="Arial" w:cs="Arial"/>
              </w:rPr>
              <w:t>5</w:t>
            </w:r>
          </w:p>
        </w:tc>
        <w:tc>
          <w:tcPr>
            <w:tcW w:w="7087" w:type="dxa"/>
          </w:tcPr>
          <w:p w:rsidR="006E472F" w:rsidRDefault="00C237B4" w:rsidP="006E472F">
            <w:pPr>
              <w:rPr>
                <w:rFonts w:ascii="Arial" w:hAnsi="Arial" w:cs="Arial"/>
              </w:rPr>
            </w:pPr>
            <w:r>
              <w:rPr>
                <w:rFonts w:ascii="Arial" w:hAnsi="Arial" w:cs="Arial"/>
              </w:rPr>
              <w:t>Integration with Library and archive systems</w:t>
            </w:r>
          </w:p>
        </w:tc>
      </w:tr>
      <w:tr w:rsidR="006E472F" w:rsidTr="006E472F">
        <w:tc>
          <w:tcPr>
            <w:tcW w:w="1928" w:type="dxa"/>
          </w:tcPr>
          <w:p w:rsidR="006E472F" w:rsidRDefault="00C237B4" w:rsidP="006E472F">
            <w:pPr>
              <w:rPr>
                <w:rFonts w:ascii="Arial" w:hAnsi="Arial" w:cs="Arial"/>
              </w:rPr>
            </w:pPr>
            <w:r w:rsidRPr="005E10DA">
              <w:rPr>
                <w:rFonts w:ascii="Arial" w:hAnsi="Arial" w:cs="Arial"/>
              </w:rPr>
              <w:t>INT</w:t>
            </w:r>
            <w:r>
              <w:rPr>
                <w:rFonts w:ascii="Arial" w:hAnsi="Arial" w:cs="Arial"/>
              </w:rPr>
              <w:t>6</w:t>
            </w:r>
          </w:p>
        </w:tc>
        <w:tc>
          <w:tcPr>
            <w:tcW w:w="7087" w:type="dxa"/>
          </w:tcPr>
          <w:p w:rsidR="006E472F" w:rsidRDefault="00C237B4" w:rsidP="006E472F">
            <w:pPr>
              <w:rPr>
                <w:rFonts w:ascii="Arial" w:hAnsi="Arial" w:cs="Arial"/>
              </w:rPr>
            </w:pPr>
            <w:r>
              <w:rPr>
                <w:rFonts w:ascii="Arial" w:hAnsi="Arial" w:cs="Arial"/>
              </w:rPr>
              <w:t>Content interoperability and standards and content migration</w:t>
            </w:r>
          </w:p>
        </w:tc>
      </w:tr>
      <w:tr w:rsidR="006E472F" w:rsidTr="006E472F">
        <w:tc>
          <w:tcPr>
            <w:tcW w:w="1928" w:type="dxa"/>
          </w:tcPr>
          <w:p w:rsidR="006E472F" w:rsidRDefault="00C237B4" w:rsidP="006E472F">
            <w:pPr>
              <w:rPr>
                <w:rFonts w:ascii="Arial" w:hAnsi="Arial" w:cs="Arial"/>
              </w:rPr>
            </w:pPr>
            <w:r w:rsidRPr="005E10DA">
              <w:rPr>
                <w:rFonts w:ascii="Arial" w:hAnsi="Arial" w:cs="Arial"/>
              </w:rPr>
              <w:t>INT</w:t>
            </w:r>
            <w:r>
              <w:rPr>
                <w:rFonts w:ascii="Arial" w:hAnsi="Arial" w:cs="Arial"/>
              </w:rPr>
              <w:t>8</w:t>
            </w:r>
          </w:p>
        </w:tc>
        <w:tc>
          <w:tcPr>
            <w:tcW w:w="7087" w:type="dxa"/>
          </w:tcPr>
          <w:p w:rsidR="006E472F" w:rsidRDefault="00C237B4" w:rsidP="006E472F">
            <w:pPr>
              <w:rPr>
                <w:rFonts w:ascii="Arial" w:hAnsi="Arial" w:cs="Arial"/>
              </w:rPr>
            </w:pPr>
            <w:r>
              <w:rPr>
                <w:rFonts w:ascii="Arial" w:hAnsi="Arial" w:cs="Arial"/>
              </w:rPr>
              <w:t>LDAP / Active Directory</w:t>
            </w:r>
          </w:p>
        </w:tc>
      </w:tr>
      <w:tr w:rsidR="006E472F" w:rsidTr="006E472F">
        <w:tc>
          <w:tcPr>
            <w:tcW w:w="1928" w:type="dxa"/>
          </w:tcPr>
          <w:p w:rsidR="006E472F" w:rsidRDefault="00C237B4" w:rsidP="006E472F">
            <w:pPr>
              <w:rPr>
                <w:rFonts w:ascii="Arial" w:hAnsi="Arial" w:cs="Arial"/>
              </w:rPr>
            </w:pPr>
            <w:r w:rsidRPr="005E10DA">
              <w:rPr>
                <w:rFonts w:ascii="Arial" w:hAnsi="Arial" w:cs="Arial"/>
              </w:rPr>
              <w:t>INT</w:t>
            </w:r>
            <w:r>
              <w:rPr>
                <w:rFonts w:ascii="Arial" w:hAnsi="Arial" w:cs="Arial"/>
              </w:rPr>
              <w:t>9</w:t>
            </w:r>
          </w:p>
        </w:tc>
        <w:tc>
          <w:tcPr>
            <w:tcW w:w="7087" w:type="dxa"/>
          </w:tcPr>
          <w:p w:rsidR="006E472F" w:rsidRDefault="00C237B4" w:rsidP="006E472F">
            <w:pPr>
              <w:rPr>
                <w:rFonts w:ascii="Arial" w:hAnsi="Arial" w:cs="Arial"/>
              </w:rPr>
            </w:pPr>
            <w:r>
              <w:rPr>
                <w:rFonts w:ascii="Arial" w:hAnsi="Arial" w:cs="Arial"/>
              </w:rPr>
              <w:t>Single sign-on and chained authentication</w:t>
            </w:r>
          </w:p>
        </w:tc>
      </w:tr>
      <w:tr w:rsidR="006E472F" w:rsidTr="006E472F">
        <w:tc>
          <w:tcPr>
            <w:tcW w:w="1928" w:type="dxa"/>
          </w:tcPr>
          <w:p w:rsidR="006E472F" w:rsidRDefault="00C237B4" w:rsidP="006E472F">
            <w:pPr>
              <w:rPr>
                <w:rFonts w:ascii="Arial" w:hAnsi="Arial" w:cs="Arial"/>
              </w:rPr>
            </w:pPr>
            <w:r>
              <w:rPr>
                <w:rFonts w:ascii="Arial" w:hAnsi="Arial" w:cs="Arial"/>
              </w:rPr>
              <w:t>TEC1</w:t>
            </w:r>
          </w:p>
        </w:tc>
        <w:tc>
          <w:tcPr>
            <w:tcW w:w="7087" w:type="dxa"/>
          </w:tcPr>
          <w:p w:rsidR="006E472F" w:rsidRDefault="00C237B4" w:rsidP="006E472F">
            <w:pPr>
              <w:rPr>
                <w:rFonts w:ascii="Arial" w:hAnsi="Arial" w:cs="Arial"/>
              </w:rPr>
            </w:pPr>
            <w:r>
              <w:rPr>
                <w:rFonts w:ascii="Arial" w:hAnsi="Arial" w:cs="Arial"/>
              </w:rPr>
              <w:t>High availability (99.9%) – plus easy/fast recovery in the event of failure</w:t>
            </w:r>
          </w:p>
        </w:tc>
      </w:tr>
      <w:tr w:rsidR="006E472F" w:rsidTr="006E472F">
        <w:tc>
          <w:tcPr>
            <w:tcW w:w="1928" w:type="dxa"/>
          </w:tcPr>
          <w:p w:rsidR="006E472F" w:rsidRDefault="00C237B4" w:rsidP="006E472F">
            <w:pPr>
              <w:rPr>
                <w:rFonts w:ascii="Arial" w:hAnsi="Arial" w:cs="Arial"/>
              </w:rPr>
            </w:pPr>
            <w:r>
              <w:rPr>
                <w:rFonts w:ascii="Arial" w:hAnsi="Arial" w:cs="Arial"/>
              </w:rPr>
              <w:t>TEC2</w:t>
            </w:r>
          </w:p>
        </w:tc>
        <w:tc>
          <w:tcPr>
            <w:tcW w:w="7087" w:type="dxa"/>
          </w:tcPr>
          <w:p w:rsidR="006E472F" w:rsidRDefault="00C237B4" w:rsidP="006E472F">
            <w:pPr>
              <w:rPr>
                <w:rFonts w:ascii="Arial" w:hAnsi="Arial" w:cs="Arial"/>
              </w:rPr>
            </w:pPr>
            <w:r>
              <w:rPr>
                <w:rFonts w:ascii="Arial" w:hAnsi="Arial" w:cs="Arial"/>
              </w:rPr>
              <w:t>Conforms to disability / access requirements</w:t>
            </w:r>
          </w:p>
        </w:tc>
      </w:tr>
      <w:tr w:rsidR="006E472F" w:rsidTr="006E472F">
        <w:tc>
          <w:tcPr>
            <w:tcW w:w="1928" w:type="dxa"/>
          </w:tcPr>
          <w:p w:rsidR="006E472F" w:rsidRDefault="00C237B4" w:rsidP="006E472F">
            <w:pPr>
              <w:rPr>
                <w:rFonts w:ascii="Arial" w:hAnsi="Arial" w:cs="Arial"/>
              </w:rPr>
            </w:pPr>
            <w:r>
              <w:rPr>
                <w:rFonts w:ascii="Arial" w:hAnsi="Arial" w:cs="Arial"/>
              </w:rPr>
              <w:t>TEC5</w:t>
            </w:r>
          </w:p>
        </w:tc>
        <w:tc>
          <w:tcPr>
            <w:tcW w:w="7087" w:type="dxa"/>
          </w:tcPr>
          <w:p w:rsidR="006E472F" w:rsidRDefault="00C237B4" w:rsidP="006E472F">
            <w:pPr>
              <w:rPr>
                <w:rFonts w:ascii="Arial" w:hAnsi="Arial" w:cs="Arial"/>
              </w:rPr>
            </w:pPr>
            <w:r>
              <w:rPr>
                <w:rFonts w:ascii="Arial" w:hAnsi="Arial" w:cs="Arial"/>
              </w:rPr>
              <w:t>The client application should run in a standards-compliant browser regardless of operating system including mobile devices</w:t>
            </w:r>
          </w:p>
        </w:tc>
      </w:tr>
      <w:tr w:rsidR="006E472F" w:rsidTr="006E472F">
        <w:tc>
          <w:tcPr>
            <w:tcW w:w="1928" w:type="dxa"/>
          </w:tcPr>
          <w:p w:rsidR="006E472F" w:rsidRDefault="00C237B4" w:rsidP="006E472F">
            <w:pPr>
              <w:rPr>
                <w:rFonts w:ascii="Arial" w:hAnsi="Arial" w:cs="Arial"/>
              </w:rPr>
            </w:pPr>
            <w:r>
              <w:rPr>
                <w:rFonts w:ascii="Arial" w:hAnsi="Arial" w:cs="Arial"/>
              </w:rPr>
              <w:t>TEC7</w:t>
            </w:r>
          </w:p>
        </w:tc>
        <w:tc>
          <w:tcPr>
            <w:tcW w:w="7087" w:type="dxa"/>
          </w:tcPr>
          <w:p w:rsidR="006E472F" w:rsidRDefault="00C237B4" w:rsidP="006E472F">
            <w:pPr>
              <w:rPr>
                <w:rFonts w:ascii="Arial" w:hAnsi="Arial" w:cs="Arial"/>
              </w:rPr>
            </w:pPr>
            <w:r>
              <w:rPr>
                <w:rFonts w:ascii="Arial" w:hAnsi="Arial" w:cs="Arial"/>
              </w:rPr>
              <w:t>Back-up regime</w:t>
            </w:r>
          </w:p>
        </w:tc>
      </w:tr>
      <w:tr w:rsidR="006E472F" w:rsidTr="006E472F">
        <w:tc>
          <w:tcPr>
            <w:tcW w:w="1928" w:type="dxa"/>
          </w:tcPr>
          <w:p w:rsidR="006E472F" w:rsidRDefault="00C237B4" w:rsidP="006E472F">
            <w:pPr>
              <w:rPr>
                <w:rFonts w:ascii="Arial" w:hAnsi="Arial" w:cs="Arial"/>
              </w:rPr>
            </w:pPr>
            <w:r>
              <w:rPr>
                <w:rFonts w:ascii="Arial" w:hAnsi="Arial" w:cs="Arial"/>
              </w:rPr>
              <w:t>TEC8</w:t>
            </w:r>
          </w:p>
        </w:tc>
        <w:tc>
          <w:tcPr>
            <w:tcW w:w="7087" w:type="dxa"/>
          </w:tcPr>
          <w:p w:rsidR="006E472F" w:rsidRDefault="00C237B4" w:rsidP="006E472F">
            <w:pPr>
              <w:rPr>
                <w:rFonts w:ascii="Arial" w:hAnsi="Arial" w:cs="Arial"/>
              </w:rPr>
            </w:pPr>
            <w:r>
              <w:rPr>
                <w:rFonts w:ascii="Arial" w:hAnsi="Arial" w:cs="Arial"/>
              </w:rPr>
              <w:t>The application must provide for secure uploading and protection of submitted documents</w:t>
            </w:r>
          </w:p>
        </w:tc>
      </w:tr>
      <w:tr w:rsidR="006E472F" w:rsidTr="006E472F">
        <w:tc>
          <w:tcPr>
            <w:tcW w:w="1928" w:type="dxa"/>
          </w:tcPr>
          <w:p w:rsidR="006E472F" w:rsidRDefault="00C237B4" w:rsidP="006E472F">
            <w:pPr>
              <w:rPr>
                <w:rFonts w:ascii="Arial" w:hAnsi="Arial" w:cs="Arial"/>
              </w:rPr>
            </w:pPr>
            <w:r>
              <w:rPr>
                <w:rFonts w:ascii="Arial" w:hAnsi="Arial" w:cs="Arial"/>
              </w:rPr>
              <w:t>TEC9</w:t>
            </w:r>
          </w:p>
        </w:tc>
        <w:tc>
          <w:tcPr>
            <w:tcW w:w="7087" w:type="dxa"/>
          </w:tcPr>
          <w:p w:rsidR="006E472F" w:rsidRDefault="00C237B4" w:rsidP="006E472F">
            <w:pPr>
              <w:rPr>
                <w:rFonts w:ascii="Arial" w:hAnsi="Arial" w:cs="Arial"/>
              </w:rPr>
            </w:pPr>
            <w:r>
              <w:rPr>
                <w:rFonts w:ascii="Arial" w:hAnsi="Arial" w:cs="Arial"/>
              </w:rPr>
              <w:t>SSL</w:t>
            </w:r>
          </w:p>
        </w:tc>
      </w:tr>
      <w:tr w:rsidR="006E472F" w:rsidTr="006E472F">
        <w:tc>
          <w:tcPr>
            <w:tcW w:w="1928" w:type="dxa"/>
          </w:tcPr>
          <w:p w:rsidR="006E472F" w:rsidRDefault="00C237B4" w:rsidP="006E472F">
            <w:pPr>
              <w:rPr>
                <w:rFonts w:ascii="Arial" w:hAnsi="Arial" w:cs="Arial"/>
              </w:rPr>
            </w:pPr>
            <w:r>
              <w:rPr>
                <w:rFonts w:ascii="Arial" w:hAnsi="Arial" w:cs="Arial"/>
              </w:rPr>
              <w:t>TEC10</w:t>
            </w:r>
          </w:p>
        </w:tc>
        <w:tc>
          <w:tcPr>
            <w:tcW w:w="7087" w:type="dxa"/>
          </w:tcPr>
          <w:p w:rsidR="006E472F" w:rsidRDefault="00C237B4" w:rsidP="006E472F">
            <w:pPr>
              <w:rPr>
                <w:rFonts w:ascii="Arial" w:hAnsi="Arial" w:cs="Arial"/>
              </w:rPr>
            </w:pPr>
            <w:r>
              <w:rPr>
                <w:rFonts w:ascii="Arial" w:hAnsi="Arial" w:cs="Arial"/>
              </w:rPr>
              <w:t>Well developed and tested implementation support programme</w:t>
            </w:r>
          </w:p>
        </w:tc>
      </w:tr>
      <w:tr w:rsidR="006E472F" w:rsidTr="006E472F">
        <w:tc>
          <w:tcPr>
            <w:tcW w:w="1928" w:type="dxa"/>
          </w:tcPr>
          <w:p w:rsidR="006E472F" w:rsidRDefault="00C237B4" w:rsidP="006E472F">
            <w:pPr>
              <w:rPr>
                <w:rFonts w:ascii="Arial" w:hAnsi="Arial" w:cs="Arial"/>
              </w:rPr>
            </w:pPr>
            <w:r>
              <w:rPr>
                <w:rFonts w:ascii="Arial" w:hAnsi="Arial" w:cs="Arial"/>
              </w:rPr>
              <w:t>TEC11</w:t>
            </w:r>
          </w:p>
        </w:tc>
        <w:tc>
          <w:tcPr>
            <w:tcW w:w="7087" w:type="dxa"/>
          </w:tcPr>
          <w:p w:rsidR="006E472F" w:rsidRDefault="005B6CC5" w:rsidP="006E472F">
            <w:pPr>
              <w:rPr>
                <w:rFonts w:ascii="Arial" w:hAnsi="Arial" w:cs="Arial"/>
              </w:rPr>
            </w:pPr>
            <w:r>
              <w:rPr>
                <w:rFonts w:ascii="Arial" w:hAnsi="Arial" w:cs="Arial"/>
              </w:rPr>
              <w:t>Supplier has a regular product maintenance release</w:t>
            </w:r>
            <w:r w:rsidR="00247CC0">
              <w:rPr>
                <w:rFonts w:ascii="Arial" w:hAnsi="Arial" w:cs="Arial"/>
              </w:rPr>
              <w:t xml:space="preserve"> cycle</w:t>
            </w:r>
            <w:r>
              <w:rPr>
                <w:rFonts w:ascii="Arial" w:hAnsi="Arial" w:cs="Arial"/>
              </w:rPr>
              <w:t xml:space="preserve"> and product development and enhancement release cycle</w:t>
            </w:r>
            <w:r w:rsidR="00247CC0">
              <w:rPr>
                <w:rFonts w:ascii="Arial" w:hAnsi="Arial" w:cs="Arial"/>
              </w:rPr>
              <w:t>s</w:t>
            </w:r>
            <w:r>
              <w:rPr>
                <w:rFonts w:ascii="Arial" w:hAnsi="Arial" w:cs="Arial"/>
              </w:rPr>
              <w:t xml:space="preserve"> </w:t>
            </w:r>
          </w:p>
        </w:tc>
      </w:tr>
      <w:tr w:rsidR="006E472F" w:rsidTr="006E472F">
        <w:tc>
          <w:tcPr>
            <w:tcW w:w="1928" w:type="dxa"/>
          </w:tcPr>
          <w:p w:rsidR="006E472F" w:rsidRDefault="005B6CC5" w:rsidP="006E472F">
            <w:pPr>
              <w:rPr>
                <w:rFonts w:ascii="Arial" w:hAnsi="Arial" w:cs="Arial"/>
              </w:rPr>
            </w:pPr>
            <w:r>
              <w:rPr>
                <w:rFonts w:ascii="Arial" w:hAnsi="Arial" w:cs="Arial"/>
              </w:rPr>
              <w:t>TEC12</w:t>
            </w:r>
          </w:p>
        </w:tc>
        <w:tc>
          <w:tcPr>
            <w:tcW w:w="7087" w:type="dxa"/>
          </w:tcPr>
          <w:p w:rsidR="006E472F" w:rsidRDefault="005B6CC5" w:rsidP="006E472F">
            <w:pPr>
              <w:rPr>
                <w:rFonts w:ascii="Arial" w:hAnsi="Arial" w:cs="Arial"/>
              </w:rPr>
            </w:pPr>
            <w:r>
              <w:rPr>
                <w:rFonts w:ascii="Arial" w:hAnsi="Arial" w:cs="Arial"/>
              </w:rPr>
              <w:t>Well managed product development and enhancement environment</w:t>
            </w:r>
          </w:p>
        </w:tc>
      </w:tr>
      <w:tr w:rsidR="006E472F" w:rsidTr="006E472F">
        <w:tc>
          <w:tcPr>
            <w:tcW w:w="1928" w:type="dxa"/>
          </w:tcPr>
          <w:p w:rsidR="006E472F" w:rsidRDefault="005B6CC5" w:rsidP="006E472F">
            <w:pPr>
              <w:rPr>
                <w:rFonts w:ascii="Arial" w:hAnsi="Arial" w:cs="Arial"/>
              </w:rPr>
            </w:pPr>
            <w:r>
              <w:rPr>
                <w:rFonts w:ascii="Arial" w:hAnsi="Arial" w:cs="Arial"/>
              </w:rPr>
              <w:t>TEC13</w:t>
            </w:r>
          </w:p>
        </w:tc>
        <w:tc>
          <w:tcPr>
            <w:tcW w:w="7087" w:type="dxa"/>
          </w:tcPr>
          <w:p w:rsidR="006E472F" w:rsidRDefault="005B6CC5" w:rsidP="006E472F">
            <w:pPr>
              <w:rPr>
                <w:rFonts w:ascii="Arial" w:hAnsi="Arial" w:cs="Arial"/>
              </w:rPr>
            </w:pPr>
            <w:r>
              <w:rPr>
                <w:rFonts w:ascii="Arial" w:hAnsi="Arial" w:cs="Arial"/>
              </w:rPr>
              <w:t>A single product development pathway</w:t>
            </w:r>
          </w:p>
        </w:tc>
      </w:tr>
      <w:tr w:rsidR="006E472F" w:rsidTr="006E472F">
        <w:tc>
          <w:tcPr>
            <w:tcW w:w="1928" w:type="dxa"/>
          </w:tcPr>
          <w:p w:rsidR="006E472F" w:rsidRDefault="005B6CC5" w:rsidP="006E472F">
            <w:pPr>
              <w:rPr>
                <w:rFonts w:ascii="Arial" w:hAnsi="Arial" w:cs="Arial"/>
              </w:rPr>
            </w:pPr>
            <w:r>
              <w:rPr>
                <w:rFonts w:ascii="Arial" w:hAnsi="Arial" w:cs="Arial"/>
              </w:rPr>
              <w:t>TEC14</w:t>
            </w:r>
          </w:p>
        </w:tc>
        <w:tc>
          <w:tcPr>
            <w:tcW w:w="7087" w:type="dxa"/>
          </w:tcPr>
          <w:p w:rsidR="006E472F" w:rsidRDefault="005B6CC5" w:rsidP="006E472F">
            <w:pPr>
              <w:rPr>
                <w:rFonts w:ascii="Arial" w:hAnsi="Arial" w:cs="Arial"/>
              </w:rPr>
            </w:pPr>
            <w:r>
              <w:rPr>
                <w:rFonts w:ascii="Arial" w:hAnsi="Arial" w:cs="Arial"/>
              </w:rPr>
              <w:t>Supplier provides comprehensive advance information and training on new and changed features appearing in upgrades</w:t>
            </w:r>
          </w:p>
        </w:tc>
      </w:tr>
      <w:tr w:rsidR="006E472F" w:rsidTr="006E472F">
        <w:tc>
          <w:tcPr>
            <w:tcW w:w="1928" w:type="dxa"/>
          </w:tcPr>
          <w:p w:rsidR="006E472F" w:rsidRDefault="001E55DD" w:rsidP="006E472F">
            <w:pPr>
              <w:rPr>
                <w:rFonts w:ascii="Arial" w:hAnsi="Arial" w:cs="Arial"/>
              </w:rPr>
            </w:pPr>
            <w:r>
              <w:rPr>
                <w:rFonts w:ascii="Arial" w:hAnsi="Arial" w:cs="Arial"/>
              </w:rPr>
              <w:t>TEC17</w:t>
            </w:r>
          </w:p>
        </w:tc>
        <w:tc>
          <w:tcPr>
            <w:tcW w:w="7087" w:type="dxa"/>
          </w:tcPr>
          <w:p w:rsidR="006E472F" w:rsidRDefault="005B6CC5" w:rsidP="006E472F">
            <w:pPr>
              <w:rPr>
                <w:rFonts w:ascii="Arial" w:hAnsi="Arial" w:cs="Arial"/>
              </w:rPr>
            </w:pPr>
            <w:r>
              <w:rPr>
                <w:rFonts w:ascii="Arial" w:hAnsi="Arial" w:cs="Arial"/>
              </w:rPr>
              <w:t>Automatic notification of patches and fixes</w:t>
            </w:r>
          </w:p>
        </w:tc>
      </w:tr>
      <w:tr w:rsidR="006E472F" w:rsidTr="006E472F">
        <w:tc>
          <w:tcPr>
            <w:tcW w:w="1928" w:type="dxa"/>
          </w:tcPr>
          <w:p w:rsidR="006E472F" w:rsidRDefault="001E55DD" w:rsidP="006E472F">
            <w:pPr>
              <w:rPr>
                <w:rFonts w:ascii="Arial" w:hAnsi="Arial" w:cs="Arial"/>
              </w:rPr>
            </w:pPr>
            <w:r>
              <w:rPr>
                <w:rFonts w:ascii="Arial" w:hAnsi="Arial" w:cs="Arial"/>
              </w:rPr>
              <w:t>TEC18</w:t>
            </w:r>
          </w:p>
        </w:tc>
        <w:tc>
          <w:tcPr>
            <w:tcW w:w="7087" w:type="dxa"/>
          </w:tcPr>
          <w:p w:rsidR="006E472F" w:rsidRDefault="005B6CC5" w:rsidP="006E472F">
            <w:pPr>
              <w:rPr>
                <w:rFonts w:ascii="Arial" w:hAnsi="Arial" w:cs="Arial"/>
              </w:rPr>
            </w:pPr>
            <w:r>
              <w:rPr>
                <w:rFonts w:ascii="Arial" w:hAnsi="Arial" w:cs="Arial"/>
              </w:rPr>
              <w:t>Telephone, email and web help-desk with expert, approachable support staff</w:t>
            </w:r>
          </w:p>
        </w:tc>
      </w:tr>
      <w:tr w:rsidR="00F04E44" w:rsidTr="006E472F">
        <w:tc>
          <w:tcPr>
            <w:tcW w:w="1928" w:type="dxa"/>
          </w:tcPr>
          <w:p w:rsidR="00F04E44" w:rsidRDefault="00F04E44" w:rsidP="006E472F">
            <w:pPr>
              <w:rPr>
                <w:rFonts w:ascii="Arial" w:hAnsi="Arial" w:cs="Arial"/>
              </w:rPr>
            </w:pPr>
            <w:r>
              <w:rPr>
                <w:rFonts w:ascii="Arial" w:hAnsi="Arial" w:cs="Arial"/>
              </w:rPr>
              <w:t>TEC19</w:t>
            </w:r>
          </w:p>
        </w:tc>
        <w:tc>
          <w:tcPr>
            <w:tcW w:w="7087" w:type="dxa"/>
          </w:tcPr>
          <w:p w:rsidR="00F04E44" w:rsidRDefault="00F04E44" w:rsidP="006E472F">
            <w:pPr>
              <w:rPr>
                <w:rFonts w:ascii="Arial" w:hAnsi="Arial" w:cs="Arial"/>
              </w:rPr>
            </w:pPr>
            <w:r>
              <w:rPr>
                <w:rFonts w:ascii="Arial" w:hAnsi="Arial" w:cs="Arial"/>
              </w:rPr>
              <w:t>User experience of system errors</w:t>
            </w:r>
          </w:p>
        </w:tc>
      </w:tr>
      <w:tr w:rsidR="006E472F" w:rsidTr="006E472F">
        <w:tc>
          <w:tcPr>
            <w:tcW w:w="1928" w:type="dxa"/>
          </w:tcPr>
          <w:p w:rsidR="006E472F" w:rsidRDefault="00F04E44" w:rsidP="006E472F">
            <w:pPr>
              <w:rPr>
                <w:rFonts w:ascii="Arial" w:hAnsi="Arial" w:cs="Arial"/>
              </w:rPr>
            </w:pPr>
            <w:r>
              <w:rPr>
                <w:rFonts w:ascii="Arial" w:hAnsi="Arial" w:cs="Arial"/>
              </w:rPr>
              <w:t>TEC22</w:t>
            </w:r>
          </w:p>
        </w:tc>
        <w:tc>
          <w:tcPr>
            <w:tcW w:w="7087" w:type="dxa"/>
          </w:tcPr>
          <w:p w:rsidR="006E472F" w:rsidRDefault="005B6CC5" w:rsidP="006E472F">
            <w:pPr>
              <w:rPr>
                <w:rFonts w:ascii="Arial" w:hAnsi="Arial" w:cs="Arial"/>
              </w:rPr>
            </w:pPr>
            <w:r>
              <w:rPr>
                <w:rFonts w:ascii="Arial" w:hAnsi="Arial" w:cs="Arial"/>
              </w:rPr>
              <w:t>System requirements</w:t>
            </w:r>
          </w:p>
        </w:tc>
      </w:tr>
      <w:tr w:rsidR="006E472F" w:rsidTr="006E472F">
        <w:tc>
          <w:tcPr>
            <w:tcW w:w="1928" w:type="dxa"/>
          </w:tcPr>
          <w:p w:rsidR="006E472F" w:rsidRDefault="00F04E44" w:rsidP="006E472F">
            <w:pPr>
              <w:rPr>
                <w:rFonts w:ascii="Arial" w:hAnsi="Arial" w:cs="Arial"/>
              </w:rPr>
            </w:pPr>
            <w:r>
              <w:rPr>
                <w:rFonts w:ascii="Arial" w:hAnsi="Arial" w:cs="Arial"/>
              </w:rPr>
              <w:t>TEC23</w:t>
            </w:r>
          </w:p>
        </w:tc>
        <w:tc>
          <w:tcPr>
            <w:tcW w:w="7087" w:type="dxa"/>
          </w:tcPr>
          <w:p w:rsidR="006E472F" w:rsidRDefault="005B6CC5" w:rsidP="006E472F">
            <w:pPr>
              <w:rPr>
                <w:rFonts w:ascii="Arial" w:hAnsi="Arial" w:cs="Arial"/>
              </w:rPr>
            </w:pPr>
            <w:r>
              <w:rPr>
                <w:rFonts w:ascii="Arial" w:hAnsi="Arial" w:cs="Arial"/>
              </w:rPr>
              <w:t xml:space="preserve">Licensing </w:t>
            </w:r>
          </w:p>
        </w:tc>
      </w:tr>
      <w:tr w:rsidR="006E472F" w:rsidTr="006E472F">
        <w:tc>
          <w:tcPr>
            <w:tcW w:w="1928" w:type="dxa"/>
          </w:tcPr>
          <w:p w:rsidR="006E472F" w:rsidRDefault="00F04E44" w:rsidP="006E472F">
            <w:pPr>
              <w:rPr>
                <w:rFonts w:ascii="Arial" w:hAnsi="Arial" w:cs="Arial"/>
              </w:rPr>
            </w:pPr>
            <w:r>
              <w:rPr>
                <w:rFonts w:ascii="Arial" w:hAnsi="Arial" w:cs="Arial"/>
              </w:rPr>
              <w:t>TEC24</w:t>
            </w:r>
          </w:p>
        </w:tc>
        <w:tc>
          <w:tcPr>
            <w:tcW w:w="7087" w:type="dxa"/>
          </w:tcPr>
          <w:p w:rsidR="006E472F" w:rsidRDefault="005B6CC5" w:rsidP="006E472F">
            <w:pPr>
              <w:rPr>
                <w:rFonts w:ascii="Arial" w:hAnsi="Arial" w:cs="Arial"/>
              </w:rPr>
            </w:pPr>
            <w:r>
              <w:rPr>
                <w:rFonts w:ascii="Arial" w:hAnsi="Arial" w:cs="Arial"/>
              </w:rPr>
              <w:t>User data</w:t>
            </w:r>
          </w:p>
        </w:tc>
      </w:tr>
      <w:tr w:rsidR="006E472F" w:rsidTr="006E472F">
        <w:tc>
          <w:tcPr>
            <w:tcW w:w="1928" w:type="dxa"/>
          </w:tcPr>
          <w:p w:rsidR="006E472F" w:rsidRDefault="00F04E44" w:rsidP="006E472F">
            <w:pPr>
              <w:rPr>
                <w:rFonts w:ascii="Arial" w:hAnsi="Arial" w:cs="Arial"/>
              </w:rPr>
            </w:pPr>
            <w:r>
              <w:rPr>
                <w:rFonts w:ascii="Arial" w:hAnsi="Arial" w:cs="Arial"/>
              </w:rPr>
              <w:t>TEC25</w:t>
            </w:r>
          </w:p>
        </w:tc>
        <w:tc>
          <w:tcPr>
            <w:tcW w:w="7087" w:type="dxa"/>
          </w:tcPr>
          <w:p w:rsidR="006E472F" w:rsidRDefault="00FC1BDA" w:rsidP="006E472F">
            <w:pPr>
              <w:rPr>
                <w:rFonts w:ascii="Arial" w:hAnsi="Arial" w:cs="Arial"/>
              </w:rPr>
            </w:pPr>
            <w:r>
              <w:rPr>
                <w:rFonts w:ascii="Arial" w:hAnsi="Arial" w:cs="Arial"/>
              </w:rPr>
              <w:t>Resilience and redundancy</w:t>
            </w:r>
          </w:p>
        </w:tc>
      </w:tr>
      <w:tr w:rsidR="006E472F" w:rsidTr="006E472F">
        <w:tc>
          <w:tcPr>
            <w:tcW w:w="1928" w:type="dxa"/>
          </w:tcPr>
          <w:p w:rsidR="006E472F" w:rsidRDefault="00F04E44" w:rsidP="006E472F">
            <w:pPr>
              <w:rPr>
                <w:rFonts w:ascii="Arial" w:hAnsi="Arial" w:cs="Arial"/>
              </w:rPr>
            </w:pPr>
            <w:r>
              <w:rPr>
                <w:rFonts w:ascii="Arial" w:hAnsi="Arial" w:cs="Arial"/>
              </w:rPr>
              <w:t>TEC26</w:t>
            </w:r>
          </w:p>
        </w:tc>
        <w:tc>
          <w:tcPr>
            <w:tcW w:w="7087" w:type="dxa"/>
          </w:tcPr>
          <w:p w:rsidR="006E472F" w:rsidRDefault="00FC1BDA" w:rsidP="006E472F">
            <w:pPr>
              <w:rPr>
                <w:rFonts w:ascii="Arial" w:hAnsi="Arial" w:cs="Arial"/>
              </w:rPr>
            </w:pPr>
            <w:r>
              <w:rPr>
                <w:rFonts w:ascii="Arial" w:hAnsi="Arial" w:cs="Arial"/>
              </w:rPr>
              <w:t>Live to test copy</w:t>
            </w:r>
          </w:p>
        </w:tc>
      </w:tr>
      <w:tr w:rsidR="006E472F" w:rsidTr="006E472F">
        <w:tc>
          <w:tcPr>
            <w:tcW w:w="1928" w:type="dxa"/>
          </w:tcPr>
          <w:p w:rsidR="006E472F" w:rsidRDefault="00F04E44" w:rsidP="006E472F">
            <w:pPr>
              <w:rPr>
                <w:rFonts w:ascii="Arial" w:hAnsi="Arial" w:cs="Arial"/>
              </w:rPr>
            </w:pPr>
            <w:r>
              <w:rPr>
                <w:rFonts w:ascii="Arial" w:hAnsi="Arial" w:cs="Arial"/>
              </w:rPr>
              <w:t>TEC27</w:t>
            </w:r>
          </w:p>
        </w:tc>
        <w:tc>
          <w:tcPr>
            <w:tcW w:w="7087" w:type="dxa"/>
          </w:tcPr>
          <w:p w:rsidR="006E472F" w:rsidRDefault="00FC1BDA" w:rsidP="006E472F">
            <w:pPr>
              <w:rPr>
                <w:rFonts w:ascii="Arial" w:hAnsi="Arial" w:cs="Arial"/>
              </w:rPr>
            </w:pPr>
            <w:r>
              <w:rPr>
                <w:rFonts w:ascii="Arial" w:hAnsi="Arial" w:cs="Arial"/>
              </w:rPr>
              <w:t>Disaster recovery</w:t>
            </w:r>
          </w:p>
        </w:tc>
      </w:tr>
      <w:tr w:rsidR="006E472F" w:rsidTr="006E472F">
        <w:tc>
          <w:tcPr>
            <w:tcW w:w="1928" w:type="dxa"/>
          </w:tcPr>
          <w:p w:rsidR="006E472F" w:rsidRDefault="00F04E44" w:rsidP="006E472F">
            <w:pPr>
              <w:rPr>
                <w:rFonts w:ascii="Arial" w:hAnsi="Arial" w:cs="Arial"/>
              </w:rPr>
            </w:pPr>
            <w:r>
              <w:rPr>
                <w:rFonts w:ascii="Arial" w:hAnsi="Arial" w:cs="Arial"/>
              </w:rPr>
              <w:t>TEC28</w:t>
            </w:r>
          </w:p>
        </w:tc>
        <w:tc>
          <w:tcPr>
            <w:tcW w:w="7087" w:type="dxa"/>
          </w:tcPr>
          <w:p w:rsidR="006E472F" w:rsidRDefault="00FC1BDA" w:rsidP="006E472F">
            <w:pPr>
              <w:rPr>
                <w:rFonts w:ascii="Arial" w:hAnsi="Arial" w:cs="Arial"/>
              </w:rPr>
            </w:pPr>
            <w:r>
              <w:rPr>
                <w:rFonts w:ascii="Arial" w:hAnsi="Arial" w:cs="Arial"/>
              </w:rPr>
              <w:t>Plug-ins, SDKs, support for devs</w:t>
            </w:r>
          </w:p>
        </w:tc>
      </w:tr>
      <w:tr w:rsidR="006E472F" w:rsidTr="006E472F">
        <w:tc>
          <w:tcPr>
            <w:tcW w:w="1928" w:type="dxa"/>
          </w:tcPr>
          <w:p w:rsidR="006E472F" w:rsidRDefault="00FC1BDA" w:rsidP="006E472F">
            <w:pPr>
              <w:rPr>
                <w:rFonts w:ascii="Arial" w:hAnsi="Arial" w:cs="Arial"/>
              </w:rPr>
            </w:pPr>
            <w:r>
              <w:rPr>
                <w:rFonts w:ascii="Arial" w:hAnsi="Arial" w:cs="Arial"/>
              </w:rPr>
              <w:t>T</w:t>
            </w:r>
            <w:r w:rsidR="00F04E44">
              <w:rPr>
                <w:rFonts w:ascii="Arial" w:hAnsi="Arial" w:cs="Arial"/>
              </w:rPr>
              <w:t>EC29</w:t>
            </w:r>
          </w:p>
        </w:tc>
        <w:tc>
          <w:tcPr>
            <w:tcW w:w="7087" w:type="dxa"/>
          </w:tcPr>
          <w:p w:rsidR="006E472F" w:rsidRDefault="00FC1BDA" w:rsidP="006E472F">
            <w:pPr>
              <w:rPr>
                <w:rFonts w:ascii="Arial" w:hAnsi="Arial" w:cs="Arial"/>
              </w:rPr>
            </w:pPr>
            <w:r>
              <w:rPr>
                <w:rFonts w:ascii="Arial" w:hAnsi="Arial" w:cs="Arial"/>
              </w:rPr>
              <w:t>Cloud hosted and data protection</w:t>
            </w:r>
          </w:p>
        </w:tc>
      </w:tr>
      <w:tr w:rsidR="006E472F" w:rsidTr="006E472F">
        <w:tc>
          <w:tcPr>
            <w:tcW w:w="1928" w:type="dxa"/>
          </w:tcPr>
          <w:p w:rsidR="006E472F" w:rsidRDefault="00F04E44" w:rsidP="006E472F">
            <w:pPr>
              <w:rPr>
                <w:rFonts w:ascii="Arial" w:hAnsi="Arial" w:cs="Arial"/>
              </w:rPr>
            </w:pPr>
            <w:r>
              <w:rPr>
                <w:rFonts w:ascii="Arial" w:hAnsi="Arial" w:cs="Arial"/>
              </w:rPr>
              <w:t>TEC30</w:t>
            </w:r>
          </w:p>
        </w:tc>
        <w:tc>
          <w:tcPr>
            <w:tcW w:w="7087" w:type="dxa"/>
          </w:tcPr>
          <w:p w:rsidR="006E472F" w:rsidRDefault="00FC1BDA" w:rsidP="006E472F">
            <w:pPr>
              <w:rPr>
                <w:rFonts w:ascii="Arial" w:hAnsi="Arial" w:cs="Arial"/>
              </w:rPr>
            </w:pPr>
            <w:r>
              <w:rPr>
                <w:rFonts w:ascii="Arial" w:hAnsi="Arial" w:cs="Arial"/>
              </w:rPr>
              <w:t>Monitoring and system reporting</w:t>
            </w:r>
          </w:p>
        </w:tc>
      </w:tr>
    </w:tbl>
    <w:p w:rsidR="006E472F" w:rsidRDefault="006E472F" w:rsidP="006E472F">
      <w:pPr>
        <w:rPr>
          <w:rFonts w:ascii="Arial" w:eastAsia="Times New Roman" w:hAnsi="Arial" w:cs="Arial"/>
          <w:sz w:val="20"/>
          <w:szCs w:val="20"/>
        </w:rPr>
      </w:pPr>
    </w:p>
    <w:p w:rsidR="000F3830" w:rsidRDefault="000F3830" w:rsidP="000F3830">
      <w:pPr>
        <w:pStyle w:val="Heading5"/>
        <w:rPr>
          <w:rFonts w:eastAsia="Times New Roman"/>
        </w:rPr>
      </w:pPr>
      <w:r>
        <w:rPr>
          <w:rFonts w:eastAsia="Times New Roman"/>
        </w:rPr>
        <w:t>iii) Service</w:t>
      </w:r>
      <w:r w:rsidRPr="006E472F">
        <w:rPr>
          <w:rFonts w:eastAsia="Times New Roman"/>
        </w:rPr>
        <w:t xml:space="preserve"> </w:t>
      </w:r>
      <w:r>
        <w:rPr>
          <w:rFonts w:eastAsia="Times New Roman"/>
        </w:rPr>
        <w:t>requirements</w:t>
      </w:r>
      <w:r>
        <w:rPr>
          <w:rFonts w:eastAsia="Times New Roman"/>
        </w:rPr>
        <w:br/>
      </w:r>
    </w:p>
    <w:tbl>
      <w:tblPr>
        <w:tblStyle w:val="TableGrid"/>
        <w:tblW w:w="0" w:type="auto"/>
        <w:tblLook w:val="04A0" w:firstRow="1" w:lastRow="0" w:firstColumn="1" w:lastColumn="0" w:noHBand="0" w:noVBand="1"/>
      </w:tblPr>
      <w:tblGrid>
        <w:gridCol w:w="1928"/>
        <w:gridCol w:w="7087"/>
      </w:tblGrid>
      <w:tr w:rsidR="000F3830" w:rsidTr="006054C3">
        <w:tc>
          <w:tcPr>
            <w:tcW w:w="1928" w:type="dxa"/>
            <w:shd w:val="pct10" w:color="auto" w:fill="auto"/>
          </w:tcPr>
          <w:p w:rsidR="000F3830" w:rsidRPr="006E472F" w:rsidRDefault="000F3830" w:rsidP="006054C3">
            <w:pPr>
              <w:rPr>
                <w:rFonts w:ascii="Arial" w:hAnsi="Arial" w:cs="Arial"/>
                <w:b/>
              </w:rPr>
            </w:pPr>
            <w:r w:rsidRPr="006E472F">
              <w:rPr>
                <w:rFonts w:ascii="Arial" w:hAnsi="Arial" w:cs="Arial"/>
                <w:b/>
              </w:rPr>
              <w:t>Ref. No.</w:t>
            </w:r>
          </w:p>
        </w:tc>
        <w:tc>
          <w:tcPr>
            <w:tcW w:w="7087" w:type="dxa"/>
            <w:shd w:val="pct10" w:color="auto" w:fill="auto"/>
          </w:tcPr>
          <w:p w:rsidR="000F3830" w:rsidRDefault="000F3830" w:rsidP="006054C3">
            <w:pPr>
              <w:rPr>
                <w:rFonts w:ascii="Arial" w:hAnsi="Arial" w:cs="Arial"/>
                <w:b/>
              </w:rPr>
            </w:pPr>
            <w:r w:rsidRPr="006E472F">
              <w:rPr>
                <w:rFonts w:ascii="Arial" w:hAnsi="Arial" w:cs="Arial"/>
                <w:b/>
              </w:rPr>
              <w:t>Description</w:t>
            </w:r>
          </w:p>
          <w:p w:rsidR="000F3830" w:rsidRPr="006E472F" w:rsidRDefault="000F3830" w:rsidP="006054C3">
            <w:pPr>
              <w:rPr>
                <w:rFonts w:ascii="Arial" w:hAnsi="Arial" w:cs="Arial"/>
                <w:b/>
              </w:rPr>
            </w:pPr>
          </w:p>
        </w:tc>
      </w:tr>
      <w:tr w:rsidR="000F3830" w:rsidTr="006054C3">
        <w:tc>
          <w:tcPr>
            <w:tcW w:w="1928" w:type="dxa"/>
          </w:tcPr>
          <w:p w:rsidR="000F3830" w:rsidRDefault="000F3830" w:rsidP="006054C3">
            <w:pPr>
              <w:rPr>
                <w:rFonts w:ascii="Arial" w:hAnsi="Arial" w:cs="Arial"/>
              </w:rPr>
            </w:pPr>
            <w:r>
              <w:rPr>
                <w:rFonts w:ascii="Arial" w:hAnsi="Arial" w:cs="Arial"/>
              </w:rPr>
              <w:t>FUT1</w:t>
            </w:r>
          </w:p>
        </w:tc>
        <w:tc>
          <w:tcPr>
            <w:tcW w:w="7087" w:type="dxa"/>
          </w:tcPr>
          <w:p w:rsidR="000F3830" w:rsidRDefault="000F3830" w:rsidP="006054C3">
            <w:pPr>
              <w:rPr>
                <w:rFonts w:ascii="Arial" w:hAnsi="Arial" w:cs="Arial"/>
              </w:rPr>
            </w:pPr>
            <w:r>
              <w:rPr>
                <w:rFonts w:ascii="Arial" w:hAnsi="Arial" w:cs="Arial"/>
              </w:rPr>
              <w:t>Continuity of service</w:t>
            </w:r>
          </w:p>
        </w:tc>
      </w:tr>
      <w:tr w:rsidR="000F3830" w:rsidTr="006054C3">
        <w:tc>
          <w:tcPr>
            <w:tcW w:w="1928" w:type="dxa"/>
          </w:tcPr>
          <w:p w:rsidR="000F3830" w:rsidRDefault="000F3830" w:rsidP="006054C3">
            <w:pPr>
              <w:rPr>
                <w:rFonts w:ascii="Arial" w:hAnsi="Arial" w:cs="Arial"/>
              </w:rPr>
            </w:pPr>
            <w:r>
              <w:rPr>
                <w:rFonts w:ascii="Arial" w:hAnsi="Arial" w:cs="Arial"/>
              </w:rPr>
              <w:t>FUT2</w:t>
            </w:r>
          </w:p>
        </w:tc>
        <w:tc>
          <w:tcPr>
            <w:tcW w:w="7087" w:type="dxa"/>
          </w:tcPr>
          <w:p w:rsidR="000F3830" w:rsidRDefault="000F3830" w:rsidP="000F3830">
            <w:pPr>
              <w:rPr>
                <w:rFonts w:ascii="Arial" w:hAnsi="Arial" w:cs="Arial"/>
              </w:rPr>
            </w:pPr>
            <w:r>
              <w:rPr>
                <w:rFonts w:ascii="Arial" w:hAnsi="Arial" w:cs="Arial"/>
              </w:rPr>
              <w:t>System extensibility and interoperability</w:t>
            </w:r>
          </w:p>
        </w:tc>
      </w:tr>
      <w:tr w:rsidR="000F3830" w:rsidTr="006054C3">
        <w:tc>
          <w:tcPr>
            <w:tcW w:w="1928" w:type="dxa"/>
          </w:tcPr>
          <w:p w:rsidR="000F3830" w:rsidRDefault="000F3830" w:rsidP="006054C3">
            <w:pPr>
              <w:rPr>
                <w:rFonts w:ascii="Arial" w:hAnsi="Arial" w:cs="Arial"/>
              </w:rPr>
            </w:pPr>
            <w:r>
              <w:rPr>
                <w:rFonts w:ascii="Arial" w:hAnsi="Arial" w:cs="Arial"/>
              </w:rPr>
              <w:t>DEP1</w:t>
            </w:r>
          </w:p>
        </w:tc>
        <w:tc>
          <w:tcPr>
            <w:tcW w:w="7087" w:type="dxa"/>
          </w:tcPr>
          <w:p w:rsidR="000F3830" w:rsidRDefault="000F3830" w:rsidP="006054C3">
            <w:pPr>
              <w:rPr>
                <w:rFonts w:ascii="Arial" w:hAnsi="Arial" w:cs="Arial"/>
              </w:rPr>
            </w:pPr>
            <w:r>
              <w:rPr>
                <w:rFonts w:ascii="Arial" w:hAnsi="Arial" w:cs="Arial"/>
              </w:rPr>
              <w:t>Resource</w:t>
            </w:r>
          </w:p>
        </w:tc>
      </w:tr>
      <w:tr w:rsidR="000F3830" w:rsidTr="006054C3">
        <w:tc>
          <w:tcPr>
            <w:tcW w:w="1928" w:type="dxa"/>
          </w:tcPr>
          <w:p w:rsidR="000F3830" w:rsidRPr="005E10DA" w:rsidRDefault="000F3830" w:rsidP="006054C3">
            <w:pPr>
              <w:rPr>
                <w:rFonts w:ascii="Arial" w:hAnsi="Arial" w:cs="Arial"/>
              </w:rPr>
            </w:pPr>
            <w:r>
              <w:rPr>
                <w:rFonts w:ascii="Arial" w:hAnsi="Arial" w:cs="Arial"/>
              </w:rPr>
              <w:t>DEP6</w:t>
            </w:r>
          </w:p>
        </w:tc>
        <w:tc>
          <w:tcPr>
            <w:tcW w:w="7087" w:type="dxa"/>
          </w:tcPr>
          <w:p w:rsidR="000F3830" w:rsidRDefault="000F3830" w:rsidP="006054C3">
            <w:pPr>
              <w:rPr>
                <w:rFonts w:ascii="Arial" w:hAnsi="Arial" w:cs="Arial"/>
              </w:rPr>
            </w:pPr>
            <w:r>
              <w:rPr>
                <w:rFonts w:ascii="Arial" w:hAnsi="Arial" w:cs="Arial"/>
              </w:rPr>
              <w:t>Non-technical documentation</w:t>
            </w:r>
          </w:p>
        </w:tc>
      </w:tr>
    </w:tbl>
    <w:p w:rsidR="00FC1BDA" w:rsidRDefault="00FC1BDA" w:rsidP="006E472F">
      <w:pPr>
        <w:rPr>
          <w:rFonts w:ascii="Arial" w:eastAsia="Times New Roman" w:hAnsi="Arial" w:cs="Arial"/>
          <w:sz w:val="20"/>
          <w:szCs w:val="20"/>
        </w:rPr>
      </w:pPr>
    </w:p>
    <w:p w:rsidR="000F3830" w:rsidRDefault="000F3830">
      <w:pPr>
        <w:rPr>
          <w:rFonts w:asciiTheme="majorHAnsi" w:eastAsia="Times New Roman" w:hAnsiTheme="majorHAnsi" w:cstheme="majorBidi"/>
          <w:b/>
          <w:bCs/>
          <w:color w:val="4F81BD" w:themeColor="accent1"/>
        </w:rPr>
      </w:pPr>
      <w:r>
        <w:rPr>
          <w:rFonts w:eastAsia="Times New Roman"/>
        </w:rPr>
        <w:br w:type="page"/>
      </w:r>
    </w:p>
    <w:p w:rsidR="00FC1BDA" w:rsidRDefault="00445361" w:rsidP="00FC1BDA">
      <w:pPr>
        <w:pStyle w:val="Heading3"/>
        <w:rPr>
          <w:rFonts w:eastAsia="Times New Roman"/>
        </w:rPr>
      </w:pPr>
      <w:bookmarkStart w:id="43" w:name="_Toc361909352"/>
      <w:r>
        <w:rPr>
          <w:rFonts w:eastAsia="Times New Roman"/>
        </w:rPr>
        <w:t>3</w:t>
      </w:r>
      <w:r w:rsidR="00FC1BDA">
        <w:rPr>
          <w:rFonts w:eastAsia="Times New Roman"/>
        </w:rPr>
        <w:t>.</w:t>
      </w:r>
      <w:r w:rsidR="001064DA">
        <w:rPr>
          <w:rFonts w:eastAsia="Times New Roman"/>
        </w:rPr>
        <w:t>6</w:t>
      </w:r>
      <w:r w:rsidR="00FC1BDA">
        <w:rPr>
          <w:rFonts w:eastAsia="Times New Roman"/>
        </w:rPr>
        <w:t>.2 Specifications</w:t>
      </w:r>
      <w:r w:rsidR="00FC1BDA" w:rsidRPr="00C664A1">
        <w:rPr>
          <w:rFonts w:eastAsia="Times New Roman"/>
        </w:rPr>
        <w:t xml:space="preserve"> which are </w:t>
      </w:r>
      <w:r w:rsidR="00FC1BDA">
        <w:rPr>
          <w:rFonts w:eastAsia="Times New Roman"/>
        </w:rPr>
        <w:t>Highly Desirable</w:t>
      </w:r>
      <w:bookmarkEnd w:id="43"/>
    </w:p>
    <w:p w:rsidR="00FC1BDA" w:rsidRDefault="00FC1BDA" w:rsidP="00FC1BDA">
      <w:pPr>
        <w:pStyle w:val="Heading5"/>
        <w:rPr>
          <w:rFonts w:eastAsia="Times New Roman"/>
        </w:rPr>
      </w:pPr>
      <w:r>
        <w:br/>
      </w:r>
      <w:r>
        <w:rPr>
          <w:rFonts w:eastAsia="Times New Roman"/>
        </w:rPr>
        <w:t>i) Pedagogic functionality</w:t>
      </w:r>
    </w:p>
    <w:p w:rsidR="00FC1BDA" w:rsidRDefault="00FC1BDA" w:rsidP="006E472F">
      <w:pPr>
        <w:rPr>
          <w:rFonts w:ascii="Arial" w:eastAsia="Times New Roman" w:hAnsi="Arial" w:cs="Arial"/>
          <w:sz w:val="20"/>
          <w:szCs w:val="20"/>
        </w:rPr>
      </w:pPr>
    </w:p>
    <w:tbl>
      <w:tblPr>
        <w:tblStyle w:val="TableGrid"/>
        <w:tblW w:w="0" w:type="auto"/>
        <w:tblLook w:val="04A0" w:firstRow="1" w:lastRow="0" w:firstColumn="1" w:lastColumn="0" w:noHBand="0" w:noVBand="1"/>
      </w:tblPr>
      <w:tblGrid>
        <w:gridCol w:w="1928"/>
        <w:gridCol w:w="7087"/>
      </w:tblGrid>
      <w:tr w:rsidR="00FC1BDA" w:rsidTr="00FC1BDA">
        <w:tc>
          <w:tcPr>
            <w:tcW w:w="1928" w:type="dxa"/>
            <w:shd w:val="pct10" w:color="auto" w:fill="auto"/>
          </w:tcPr>
          <w:p w:rsidR="00FC1BDA" w:rsidRPr="00FC1BDA" w:rsidRDefault="00FC1BDA" w:rsidP="006E472F">
            <w:pPr>
              <w:rPr>
                <w:rFonts w:ascii="Arial" w:hAnsi="Arial" w:cs="Arial"/>
                <w:b/>
              </w:rPr>
            </w:pPr>
            <w:r w:rsidRPr="00FC1BDA">
              <w:rPr>
                <w:rFonts w:ascii="Arial" w:hAnsi="Arial" w:cs="Arial"/>
                <w:b/>
              </w:rPr>
              <w:t>Ref. No.</w:t>
            </w:r>
          </w:p>
        </w:tc>
        <w:tc>
          <w:tcPr>
            <w:tcW w:w="7087" w:type="dxa"/>
            <w:shd w:val="pct10" w:color="auto" w:fill="auto"/>
          </w:tcPr>
          <w:p w:rsidR="00FC1BDA" w:rsidRDefault="00FC1BDA" w:rsidP="006E472F">
            <w:pPr>
              <w:rPr>
                <w:rFonts w:ascii="Arial" w:hAnsi="Arial" w:cs="Arial"/>
                <w:b/>
              </w:rPr>
            </w:pPr>
            <w:r w:rsidRPr="00FC1BDA">
              <w:rPr>
                <w:rFonts w:ascii="Arial" w:hAnsi="Arial" w:cs="Arial"/>
                <w:b/>
              </w:rPr>
              <w:t>Description</w:t>
            </w:r>
          </w:p>
          <w:p w:rsidR="00FC1BDA" w:rsidRPr="00FC1BDA" w:rsidRDefault="00FC1BDA" w:rsidP="006E472F">
            <w:pPr>
              <w:rPr>
                <w:rFonts w:ascii="Arial" w:hAnsi="Arial" w:cs="Arial"/>
                <w:b/>
              </w:rPr>
            </w:pPr>
          </w:p>
        </w:tc>
      </w:tr>
      <w:tr w:rsidR="00FC1BDA" w:rsidTr="00FC1BDA">
        <w:tc>
          <w:tcPr>
            <w:tcW w:w="1928" w:type="dxa"/>
          </w:tcPr>
          <w:p w:rsidR="00FC1BDA" w:rsidRDefault="003445BA" w:rsidP="006E472F">
            <w:pPr>
              <w:rPr>
                <w:rFonts w:ascii="Arial" w:hAnsi="Arial" w:cs="Arial"/>
              </w:rPr>
            </w:pPr>
            <w:r>
              <w:rPr>
                <w:rFonts w:ascii="Arial" w:hAnsi="Arial" w:cs="Arial"/>
              </w:rPr>
              <w:t>CON2</w:t>
            </w:r>
          </w:p>
        </w:tc>
        <w:tc>
          <w:tcPr>
            <w:tcW w:w="7087" w:type="dxa"/>
          </w:tcPr>
          <w:p w:rsidR="00FC1BDA" w:rsidRDefault="003445BA" w:rsidP="006E472F">
            <w:pPr>
              <w:rPr>
                <w:rFonts w:ascii="Arial" w:hAnsi="Arial" w:cs="Arial"/>
              </w:rPr>
            </w:pPr>
            <w:r>
              <w:rPr>
                <w:rFonts w:ascii="Arial" w:hAnsi="Arial" w:cs="Arial"/>
              </w:rPr>
              <w:t>The ability to create, insert, upload and import multiple content items in a few operations</w:t>
            </w:r>
          </w:p>
        </w:tc>
      </w:tr>
      <w:tr w:rsidR="00FC1BDA" w:rsidTr="00FC1BDA">
        <w:tc>
          <w:tcPr>
            <w:tcW w:w="1928" w:type="dxa"/>
          </w:tcPr>
          <w:p w:rsidR="00FC1BDA" w:rsidRDefault="003445BA" w:rsidP="006E472F">
            <w:pPr>
              <w:rPr>
                <w:rFonts w:ascii="Arial" w:hAnsi="Arial" w:cs="Arial"/>
              </w:rPr>
            </w:pPr>
            <w:r>
              <w:rPr>
                <w:rFonts w:ascii="Arial" w:hAnsi="Arial" w:cs="Arial"/>
              </w:rPr>
              <w:t>CON3</w:t>
            </w:r>
          </w:p>
        </w:tc>
        <w:tc>
          <w:tcPr>
            <w:tcW w:w="7087" w:type="dxa"/>
          </w:tcPr>
          <w:p w:rsidR="00FC1BDA" w:rsidRDefault="003445BA" w:rsidP="006E472F">
            <w:pPr>
              <w:rPr>
                <w:rFonts w:ascii="Arial" w:hAnsi="Arial" w:cs="Arial"/>
              </w:rPr>
            </w:pPr>
            <w:r>
              <w:rPr>
                <w:rFonts w:ascii="Arial" w:hAnsi="Arial" w:cs="Arial"/>
              </w:rPr>
              <w:t>The ability to import multiple content files using WebDAV functionality</w:t>
            </w:r>
          </w:p>
        </w:tc>
      </w:tr>
      <w:tr w:rsidR="00FC1BDA" w:rsidTr="00FC1BDA">
        <w:tc>
          <w:tcPr>
            <w:tcW w:w="1928" w:type="dxa"/>
          </w:tcPr>
          <w:p w:rsidR="00FC1BDA" w:rsidRDefault="003445BA" w:rsidP="006E472F">
            <w:pPr>
              <w:rPr>
                <w:rFonts w:ascii="Arial" w:hAnsi="Arial" w:cs="Arial"/>
              </w:rPr>
            </w:pPr>
            <w:r>
              <w:rPr>
                <w:rFonts w:ascii="Arial" w:hAnsi="Arial" w:cs="Arial"/>
              </w:rPr>
              <w:t>CON4</w:t>
            </w:r>
          </w:p>
        </w:tc>
        <w:tc>
          <w:tcPr>
            <w:tcW w:w="7087" w:type="dxa"/>
          </w:tcPr>
          <w:p w:rsidR="00FC1BDA" w:rsidRDefault="003445BA" w:rsidP="003750C2">
            <w:pPr>
              <w:rPr>
                <w:rFonts w:ascii="Arial" w:hAnsi="Arial" w:cs="Arial"/>
              </w:rPr>
            </w:pPr>
            <w:r>
              <w:rPr>
                <w:rFonts w:ascii="Arial" w:hAnsi="Arial" w:cs="Arial"/>
              </w:rPr>
              <w:t xml:space="preserve">The ability to link to or embed materials / services external to the </w:t>
            </w:r>
            <w:r w:rsidR="003750C2">
              <w:rPr>
                <w:rFonts w:ascii="Arial" w:hAnsi="Arial" w:cs="Arial"/>
              </w:rPr>
              <w:t>online learning</w:t>
            </w:r>
            <w:r>
              <w:rPr>
                <w:rFonts w:ascii="Arial" w:hAnsi="Arial" w:cs="Arial"/>
              </w:rPr>
              <w:t xml:space="preserve"> </w:t>
            </w:r>
            <w:r w:rsidR="00606F07">
              <w:rPr>
                <w:rFonts w:ascii="Arial" w:hAnsi="Arial" w:cs="Arial"/>
              </w:rPr>
              <w:t>environment</w:t>
            </w:r>
          </w:p>
        </w:tc>
      </w:tr>
      <w:tr w:rsidR="00FC1BDA" w:rsidTr="00FC1BDA">
        <w:tc>
          <w:tcPr>
            <w:tcW w:w="1928" w:type="dxa"/>
          </w:tcPr>
          <w:p w:rsidR="00FC1BDA" w:rsidRDefault="00606F07" w:rsidP="006E472F">
            <w:pPr>
              <w:rPr>
                <w:rFonts w:ascii="Arial" w:hAnsi="Arial" w:cs="Arial"/>
              </w:rPr>
            </w:pPr>
            <w:r>
              <w:rPr>
                <w:rFonts w:ascii="Arial" w:hAnsi="Arial" w:cs="Arial"/>
              </w:rPr>
              <w:t>CON5</w:t>
            </w:r>
          </w:p>
        </w:tc>
        <w:tc>
          <w:tcPr>
            <w:tcW w:w="7087" w:type="dxa"/>
          </w:tcPr>
          <w:p w:rsidR="00FC1BDA" w:rsidRDefault="00606F07" w:rsidP="006E472F">
            <w:pPr>
              <w:rPr>
                <w:rFonts w:ascii="Arial" w:hAnsi="Arial" w:cs="Arial"/>
              </w:rPr>
            </w:pPr>
            <w:r>
              <w:rPr>
                <w:rFonts w:ascii="Arial" w:hAnsi="Arial" w:cs="Arial"/>
              </w:rPr>
              <w:t>The ability to batch import external content</w:t>
            </w:r>
          </w:p>
        </w:tc>
      </w:tr>
      <w:tr w:rsidR="00FC1BDA" w:rsidTr="00FC1BDA">
        <w:tc>
          <w:tcPr>
            <w:tcW w:w="1928" w:type="dxa"/>
          </w:tcPr>
          <w:p w:rsidR="00FC1BDA" w:rsidRDefault="00606F07" w:rsidP="006E472F">
            <w:pPr>
              <w:rPr>
                <w:rFonts w:ascii="Arial" w:hAnsi="Arial" w:cs="Arial"/>
              </w:rPr>
            </w:pPr>
            <w:r>
              <w:rPr>
                <w:rFonts w:ascii="Arial" w:hAnsi="Arial" w:cs="Arial"/>
              </w:rPr>
              <w:t>CON6</w:t>
            </w:r>
          </w:p>
        </w:tc>
        <w:tc>
          <w:tcPr>
            <w:tcW w:w="7087" w:type="dxa"/>
          </w:tcPr>
          <w:p w:rsidR="00FC1BDA" w:rsidRDefault="00606F07" w:rsidP="006E472F">
            <w:pPr>
              <w:rPr>
                <w:rFonts w:ascii="Arial" w:hAnsi="Arial" w:cs="Arial"/>
              </w:rPr>
            </w:pPr>
            <w:r>
              <w:rPr>
                <w:rFonts w:ascii="Arial" w:hAnsi="Arial" w:cs="Arial"/>
              </w:rPr>
              <w:t>The ability to embed external content within pages</w:t>
            </w:r>
          </w:p>
        </w:tc>
      </w:tr>
      <w:tr w:rsidR="00FC1BDA" w:rsidTr="00FC1BDA">
        <w:tc>
          <w:tcPr>
            <w:tcW w:w="1928" w:type="dxa"/>
          </w:tcPr>
          <w:p w:rsidR="00FC1BDA" w:rsidRDefault="00606F07" w:rsidP="006E472F">
            <w:pPr>
              <w:rPr>
                <w:rFonts w:ascii="Arial" w:hAnsi="Arial" w:cs="Arial"/>
              </w:rPr>
            </w:pPr>
            <w:r>
              <w:rPr>
                <w:rFonts w:ascii="Arial" w:hAnsi="Arial" w:cs="Arial"/>
              </w:rPr>
              <w:t>CON7</w:t>
            </w:r>
          </w:p>
        </w:tc>
        <w:tc>
          <w:tcPr>
            <w:tcW w:w="7087" w:type="dxa"/>
          </w:tcPr>
          <w:p w:rsidR="00FC1BDA" w:rsidRDefault="00606F07" w:rsidP="006E472F">
            <w:pPr>
              <w:rPr>
                <w:rFonts w:ascii="Arial" w:hAnsi="Arial" w:cs="Arial"/>
              </w:rPr>
            </w:pPr>
            <w:r>
              <w:rPr>
                <w:rFonts w:ascii="Arial" w:hAnsi="Arial" w:cs="Arial"/>
              </w:rPr>
              <w:t>The facility to (seamlessly) integrate or link to open-source / locally written and external application software</w:t>
            </w:r>
          </w:p>
        </w:tc>
      </w:tr>
      <w:tr w:rsidR="00FC1BDA" w:rsidTr="00FC1BDA">
        <w:tc>
          <w:tcPr>
            <w:tcW w:w="1928" w:type="dxa"/>
          </w:tcPr>
          <w:p w:rsidR="00FC1BDA" w:rsidRDefault="00606F07" w:rsidP="006E472F">
            <w:pPr>
              <w:rPr>
                <w:rFonts w:ascii="Arial" w:hAnsi="Arial" w:cs="Arial"/>
              </w:rPr>
            </w:pPr>
            <w:r>
              <w:rPr>
                <w:rFonts w:ascii="Arial" w:hAnsi="Arial" w:cs="Arial"/>
              </w:rPr>
              <w:t>CON9</w:t>
            </w:r>
          </w:p>
        </w:tc>
        <w:tc>
          <w:tcPr>
            <w:tcW w:w="7087" w:type="dxa"/>
          </w:tcPr>
          <w:p w:rsidR="00FC1BDA" w:rsidRDefault="00606F07" w:rsidP="00606F07">
            <w:pPr>
              <w:rPr>
                <w:rFonts w:ascii="Arial" w:hAnsi="Arial" w:cs="Arial"/>
              </w:rPr>
            </w:pPr>
            <w:r>
              <w:rPr>
                <w:rFonts w:ascii="Arial" w:hAnsi="Arial" w:cs="Arial"/>
              </w:rPr>
              <w:t xml:space="preserve">The ability to embed / insert interactive content resources </w:t>
            </w:r>
          </w:p>
        </w:tc>
      </w:tr>
      <w:tr w:rsidR="00FC1BDA" w:rsidTr="00FC1BDA">
        <w:tc>
          <w:tcPr>
            <w:tcW w:w="1928" w:type="dxa"/>
          </w:tcPr>
          <w:p w:rsidR="00FC1BDA" w:rsidRDefault="00606F07" w:rsidP="006E472F">
            <w:pPr>
              <w:rPr>
                <w:rFonts w:ascii="Arial" w:hAnsi="Arial" w:cs="Arial"/>
              </w:rPr>
            </w:pPr>
            <w:r>
              <w:rPr>
                <w:rFonts w:ascii="Arial" w:hAnsi="Arial" w:cs="Arial"/>
              </w:rPr>
              <w:t>CON11</w:t>
            </w:r>
          </w:p>
        </w:tc>
        <w:tc>
          <w:tcPr>
            <w:tcW w:w="7087" w:type="dxa"/>
          </w:tcPr>
          <w:p w:rsidR="00FC1BDA" w:rsidRDefault="00606F07" w:rsidP="0086566C">
            <w:pPr>
              <w:rPr>
                <w:rFonts w:ascii="Arial" w:hAnsi="Arial" w:cs="Arial"/>
              </w:rPr>
            </w:pPr>
            <w:r>
              <w:rPr>
                <w:rFonts w:ascii="Arial" w:hAnsi="Arial" w:cs="Arial"/>
              </w:rPr>
              <w:t xml:space="preserve">The facility to import whole courses into the </w:t>
            </w:r>
            <w:r w:rsidR="0086566C">
              <w:rPr>
                <w:rFonts w:ascii="Arial" w:hAnsi="Arial" w:cs="Arial"/>
              </w:rPr>
              <w:t>online learning</w:t>
            </w:r>
            <w:r>
              <w:rPr>
                <w:rFonts w:ascii="Arial" w:hAnsi="Arial" w:cs="Arial"/>
              </w:rPr>
              <w:t xml:space="preserve"> environment</w:t>
            </w:r>
          </w:p>
        </w:tc>
      </w:tr>
      <w:tr w:rsidR="00FC1BDA" w:rsidTr="00FC1BDA">
        <w:tc>
          <w:tcPr>
            <w:tcW w:w="1928" w:type="dxa"/>
          </w:tcPr>
          <w:p w:rsidR="00FC1BDA" w:rsidRDefault="00606F07" w:rsidP="006E472F">
            <w:pPr>
              <w:rPr>
                <w:rFonts w:ascii="Arial" w:hAnsi="Arial" w:cs="Arial"/>
              </w:rPr>
            </w:pPr>
            <w:r>
              <w:rPr>
                <w:rFonts w:ascii="Arial" w:hAnsi="Arial" w:cs="Arial"/>
              </w:rPr>
              <w:t>CON12</w:t>
            </w:r>
          </w:p>
        </w:tc>
        <w:tc>
          <w:tcPr>
            <w:tcW w:w="7087" w:type="dxa"/>
          </w:tcPr>
          <w:p w:rsidR="00FC1BDA" w:rsidRDefault="00606F07" w:rsidP="0086566C">
            <w:pPr>
              <w:rPr>
                <w:rFonts w:ascii="Arial" w:hAnsi="Arial" w:cs="Arial"/>
              </w:rPr>
            </w:pPr>
            <w:r>
              <w:rPr>
                <w:rFonts w:ascii="Arial" w:hAnsi="Arial" w:cs="Arial"/>
              </w:rPr>
              <w:t xml:space="preserve">Be able to export content out of the </w:t>
            </w:r>
            <w:r w:rsidR="0086566C">
              <w:rPr>
                <w:rFonts w:ascii="Arial" w:hAnsi="Arial" w:cs="Arial"/>
              </w:rPr>
              <w:t>online learning</w:t>
            </w:r>
            <w:r>
              <w:rPr>
                <w:rFonts w:ascii="Arial" w:hAnsi="Arial" w:cs="Arial"/>
              </w:rPr>
              <w:t xml:space="preserve"> environment</w:t>
            </w:r>
          </w:p>
        </w:tc>
      </w:tr>
      <w:tr w:rsidR="00FC1BDA" w:rsidTr="00FC1BDA">
        <w:tc>
          <w:tcPr>
            <w:tcW w:w="1928" w:type="dxa"/>
          </w:tcPr>
          <w:p w:rsidR="00FC1BDA" w:rsidRDefault="00606F07" w:rsidP="006E472F">
            <w:pPr>
              <w:rPr>
                <w:rFonts w:ascii="Arial" w:hAnsi="Arial" w:cs="Arial"/>
              </w:rPr>
            </w:pPr>
            <w:r>
              <w:rPr>
                <w:rFonts w:ascii="Arial" w:hAnsi="Arial" w:cs="Arial"/>
              </w:rPr>
              <w:t>CON13</w:t>
            </w:r>
          </w:p>
        </w:tc>
        <w:tc>
          <w:tcPr>
            <w:tcW w:w="7087" w:type="dxa"/>
          </w:tcPr>
          <w:p w:rsidR="00FC1BDA" w:rsidRDefault="00606F07" w:rsidP="0086566C">
            <w:pPr>
              <w:rPr>
                <w:rFonts w:ascii="Arial" w:hAnsi="Arial" w:cs="Arial"/>
              </w:rPr>
            </w:pPr>
            <w:r>
              <w:rPr>
                <w:rFonts w:ascii="Arial" w:hAnsi="Arial" w:cs="Arial"/>
              </w:rPr>
              <w:t xml:space="preserve">Be able to export whole courses out of the </w:t>
            </w:r>
            <w:r w:rsidR="0086566C">
              <w:rPr>
                <w:rFonts w:ascii="Arial" w:hAnsi="Arial" w:cs="Arial"/>
              </w:rPr>
              <w:t>online learning</w:t>
            </w:r>
            <w:r>
              <w:rPr>
                <w:rFonts w:ascii="Arial" w:hAnsi="Arial" w:cs="Arial"/>
              </w:rPr>
              <w:t xml:space="preserve"> environment</w:t>
            </w:r>
          </w:p>
        </w:tc>
      </w:tr>
      <w:tr w:rsidR="00FC1BDA" w:rsidTr="00FC1BDA">
        <w:tc>
          <w:tcPr>
            <w:tcW w:w="1928" w:type="dxa"/>
          </w:tcPr>
          <w:p w:rsidR="00FC1BDA" w:rsidRDefault="00606F07" w:rsidP="006E472F">
            <w:pPr>
              <w:rPr>
                <w:rFonts w:ascii="Arial" w:hAnsi="Arial" w:cs="Arial"/>
              </w:rPr>
            </w:pPr>
            <w:r>
              <w:rPr>
                <w:rFonts w:ascii="Arial" w:hAnsi="Arial" w:cs="Arial"/>
              </w:rPr>
              <w:t>CON15</w:t>
            </w:r>
          </w:p>
        </w:tc>
        <w:tc>
          <w:tcPr>
            <w:tcW w:w="7087" w:type="dxa"/>
          </w:tcPr>
          <w:p w:rsidR="00FC1BDA" w:rsidRDefault="00606F07" w:rsidP="006E472F">
            <w:pPr>
              <w:rPr>
                <w:rFonts w:ascii="Arial" w:hAnsi="Arial" w:cs="Arial"/>
              </w:rPr>
            </w:pPr>
            <w:r>
              <w:rPr>
                <w:rFonts w:ascii="Arial" w:hAnsi="Arial" w:cs="Arial"/>
              </w:rPr>
              <w:t>‘Trusted user’ content creation tool</w:t>
            </w:r>
          </w:p>
        </w:tc>
      </w:tr>
      <w:tr w:rsidR="00FC1BDA" w:rsidTr="00FC1BDA">
        <w:tc>
          <w:tcPr>
            <w:tcW w:w="1928" w:type="dxa"/>
          </w:tcPr>
          <w:p w:rsidR="00FC1BDA" w:rsidRDefault="00606F07" w:rsidP="006E472F">
            <w:pPr>
              <w:rPr>
                <w:rFonts w:ascii="Arial" w:hAnsi="Arial" w:cs="Arial"/>
              </w:rPr>
            </w:pPr>
            <w:r>
              <w:rPr>
                <w:rFonts w:ascii="Arial" w:hAnsi="Arial" w:cs="Arial"/>
              </w:rPr>
              <w:t>CON17</w:t>
            </w:r>
          </w:p>
        </w:tc>
        <w:tc>
          <w:tcPr>
            <w:tcW w:w="7087" w:type="dxa"/>
          </w:tcPr>
          <w:p w:rsidR="00FC1BDA" w:rsidRDefault="00606F07" w:rsidP="006E472F">
            <w:pPr>
              <w:rPr>
                <w:rFonts w:ascii="Arial" w:hAnsi="Arial" w:cs="Arial"/>
              </w:rPr>
            </w:pPr>
            <w:r>
              <w:rPr>
                <w:rFonts w:ascii="Arial" w:hAnsi="Arial" w:cs="Arial"/>
              </w:rPr>
              <w:t>Multi-lingual text – support for foreign languages</w:t>
            </w:r>
          </w:p>
        </w:tc>
      </w:tr>
      <w:tr w:rsidR="00FC1BDA" w:rsidTr="00FC1BDA">
        <w:tc>
          <w:tcPr>
            <w:tcW w:w="1928" w:type="dxa"/>
          </w:tcPr>
          <w:p w:rsidR="00FC1BDA" w:rsidRDefault="00606F07" w:rsidP="006E472F">
            <w:pPr>
              <w:rPr>
                <w:rFonts w:ascii="Arial" w:hAnsi="Arial" w:cs="Arial"/>
              </w:rPr>
            </w:pPr>
            <w:r>
              <w:rPr>
                <w:rFonts w:ascii="Arial" w:hAnsi="Arial" w:cs="Arial"/>
              </w:rPr>
              <w:t>CON18</w:t>
            </w:r>
          </w:p>
        </w:tc>
        <w:tc>
          <w:tcPr>
            <w:tcW w:w="7087" w:type="dxa"/>
          </w:tcPr>
          <w:p w:rsidR="00FC1BDA" w:rsidRDefault="00606F07" w:rsidP="006E472F">
            <w:pPr>
              <w:rPr>
                <w:rFonts w:ascii="Arial" w:hAnsi="Arial" w:cs="Arial"/>
              </w:rPr>
            </w:pPr>
            <w:r>
              <w:rPr>
                <w:rFonts w:ascii="Arial" w:hAnsi="Arial" w:cs="Arial"/>
              </w:rPr>
              <w:t>Mathematical expressions</w:t>
            </w:r>
          </w:p>
        </w:tc>
      </w:tr>
      <w:tr w:rsidR="00FC1BDA" w:rsidTr="00FC1BDA">
        <w:tc>
          <w:tcPr>
            <w:tcW w:w="1928" w:type="dxa"/>
          </w:tcPr>
          <w:p w:rsidR="00FC1BDA" w:rsidRDefault="00606F07" w:rsidP="006E472F">
            <w:pPr>
              <w:rPr>
                <w:rFonts w:ascii="Arial" w:hAnsi="Arial" w:cs="Arial"/>
              </w:rPr>
            </w:pPr>
            <w:r>
              <w:rPr>
                <w:rFonts w:ascii="Arial" w:hAnsi="Arial" w:cs="Arial"/>
              </w:rPr>
              <w:t>CON19</w:t>
            </w:r>
          </w:p>
        </w:tc>
        <w:tc>
          <w:tcPr>
            <w:tcW w:w="7087" w:type="dxa"/>
          </w:tcPr>
          <w:p w:rsidR="00FC1BDA" w:rsidRDefault="00606F07" w:rsidP="006E472F">
            <w:pPr>
              <w:rPr>
                <w:rFonts w:ascii="Arial" w:hAnsi="Arial" w:cs="Arial"/>
              </w:rPr>
            </w:pPr>
            <w:r>
              <w:rPr>
                <w:rFonts w:ascii="Arial" w:hAnsi="Arial" w:cs="Arial"/>
              </w:rPr>
              <w:t>Scientific expressions</w:t>
            </w:r>
          </w:p>
        </w:tc>
      </w:tr>
      <w:tr w:rsidR="00FC1BDA" w:rsidTr="00FC1BDA">
        <w:tc>
          <w:tcPr>
            <w:tcW w:w="1928" w:type="dxa"/>
          </w:tcPr>
          <w:p w:rsidR="00FC1BDA" w:rsidRDefault="00606F07" w:rsidP="006E472F">
            <w:pPr>
              <w:rPr>
                <w:rFonts w:ascii="Arial" w:hAnsi="Arial" w:cs="Arial"/>
              </w:rPr>
            </w:pPr>
            <w:r>
              <w:rPr>
                <w:rFonts w:ascii="Arial" w:hAnsi="Arial" w:cs="Arial"/>
              </w:rPr>
              <w:t>CON20</w:t>
            </w:r>
          </w:p>
        </w:tc>
        <w:tc>
          <w:tcPr>
            <w:tcW w:w="7087" w:type="dxa"/>
          </w:tcPr>
          <w:p w:rsidR="00FC1BDA" w:rsidRDefault="00606F07" w:rsidP="006E472F">
            <w:pPr>
              <w:rPr>
                <w:rFonts w:ascii="Arial" w:hAnsi="Arial" w:cs="Arial"/>
              </w:rPr>
            </w:pPr>
            <w:r>
              <w:rPr>
                <w:rFonts w:ascii="Arial" w:hAnsi="Arial" w:cs="Arial"/>
              </w:rPr>
              <w:t>Advanced graphical support</w:t>
            </w:r>
          </w:p>
        </w:tc>
      </w:tr>
      <w:tr w:rsidR="00FC1BDA" w:rsidTr="00FC1BDA">
        <w:tc>
          <w:tcPr>
            <w:tcW w:w="1928" w:type="dxa"/>
          </w:tcPr>
          <w:p w:rsidR="00FC1BDA" w:rsidRDefault="00606F07" w:rsidP="006E472F">
            <w:pPr>
              <w:rPr>
                <w:rFonts w:ascii="Arial" w:hAnsi="Arial" w:cs="Arial"/>
              </w:rPr>
            </w:pPr>
            <w:r>
              <w:rPr>
                <w:rFonts w:ascii="Arial" w:hAnsi="Arial" w:cs="Arial"/>
              </w:rPr>
              <w:t>CON21</w:t>
            </w:r>
          </w:p>
        </w:tc>
        <w:tc>
          <w:tcPr>
            <w:tcW w:w="7087" w:type="dxa"/>
          </w:tcPr>
          <w:p w:rsidR="00FC1BDA" w:rsidRDefault="00606F07" w:rsidP="006E472F">
            <w:pPr>
              <w:rPr>
                <w:rFonts w:ascii="Arial" w:hAnsi="Arial" w:cs="Arial"/>
              </w:rPr>
            </w:pPr>
            <w:r>
              <w:rPr>
                <w:rFonts w:ascii="Arial" w:hAnsi="Arial" w:cs="Arial"/>
              </w:rPr>
              <w:t>Support for streaming media</w:t>
            </w:r>
          </w:p>
        </w:tc>
      </w:tr>
      <w:tr w:rsidR="00FC1BDA" w:rsidTr="00FC1BDA">
        <w:tc>
          <w:tcPr>
            <w:tcW w:w="1928" w:type="dxa"/>
          </w:tcPr>
          <w:p w:rsidR="00FC1BDA" w:rsidRDefault="00606F07" w:rsidP="006E472F">
            <w:pPr>
              <w:rPr>
                <w:rFonts w:ascii="Arial" w:hAnsi="Arial" w:cs="Arial"/>
              </w:rPr>
            </w:pPr>
            <w:r>
              <w:rPr>
                <w:rFonts w:ascii="Arial" w:hAnsi="Arial" w:cs="Arial"/>
              </w:rPr>
              <w:t>CON28</w:t>
            </w:r>
          </w:p>
        </w:tc>
        <w:tc>
          <w:tcPr>
            <w:tcW w:w="7087" w:type="dxa"/>
          </w:tcPr>
          <w:p w:rsidR="00FC1BDA" w:rsidRDefault="00606F07" w:rsidP="006E472F">
            <w:pPr>
              <w:rPr>
                <w:rFonts w:ascii="Arial" w:hAnsi="Arial" w:cs="Arial"/>
              </w:rPr>
            </w:pPr>
            <w:r>
              <w:rPr>
                <w:rFonts w:ascii="Arial" w:hAnsi="Arial" w:cs="Arial"/>
              </w:rPr>
              <w:t>Test view facility</w:t>
            </w:r>
          </w:p>
        </w:tc>
      </w:tr>
      <w:tr w:rsidR="00FC1BDA" w:rsidTr="00FC1BDA">
        <w:tc>
          <w:tcPr>
            <w:tcW w:w="1928" w:type="dxa"/>
          </w:tcPr>
          <w:p w:rsidR="00FC1BDA" w:rsidRDefault="00606F07" w:rsidP="006E472F">
            <w:pPr>
              <w:rPr>
                <w:rFonts w:ascii="Arial" w:hAnsi="Arial" w:cs="Arial"/>
              </w:rPr>
            </w:pPr>
            <w:r>
              <w:rPr>
                <w:rFonts w:ascii="Arial" w:hAnsi="Arial" w:cs="Arial"/>
              </w:rPr>
              <w:t>CON29</w:t>
            </w:r>
          </w:p>
        </w:tc>
        <w:tc>
          <w:tcPr>
            <w:tcW w:w="7087" w:type="dxa"/>
          </w:tcPr>
          <w:p w:rsidR="00FC1BDA" w:rsidRDefault="00606F07" w:rsidP="006E472F">
            <w:pPr>
              <w:rPr>
                <w:rFonts w:ascii="Arial" w:hAnsi="Arial" w:cs="Arial"/>
              </w:rPr>
            </w:pPr>
            <w:r>
              <w:rPr>
                <w:rFonts w:ascii="Arial" w:hAnsi="Arial" w:cs="Arial"/>
              </w:rPr>
              <w:t>Mobile friendly access to content items and content editing tools</w:t>
            </w:r>
          </w:p>
        </w:tc>
      </w:tr>
      <w:tr w:rsidR="00FC1BDA" w:rsidTr="00FC1BDA">
        <w:tc>
          <w:tcPr>
            <w:tcW w:w="1928" w:type="dxa"/>
          </w:tcPr>
          <w:p w:rsidR="00FC1BDA" w:rsidRDefault="00606F07" w:rsidP="006E472F">
            <w:pPr>
              <w:rPr>
                <w:rFonts w:ascii="Arial" w:hAnsi="Arial" w:cs="Arial"/>
              </w:rPr>
            </w:pPr>
            <w:r>
              <w:rPr>
                <w:rFonts w:ascii="Arial" w:hAnsi="Arial" w:cs="Arial"/>
              </w:rPr>
              <w:t>CON32</w:t>
            </w:r>
          </w:p>
        </w:tc>
        <w:tc>
          <w:tcPr>
            <w:tcW w:w="7087" w:type="dxa"/>
          </w:tcPr>
          <w:p w:rsidR="00FC1BDA" w:rsidRDefault="00606F07" w:rsidP="006E472F">
            <w:pPr>
              <w:rPr>
                <w:rFonts w:ascii="Arial" w:hAnsi="Arial" w:cs="Arial"/>
              </w:rPr>
            </w:pPr>
            <w:r>
              <w:rPr>
                <w:rFonts w:ascii="Arial" w:hAnsi="Arial" w:cs="Arial"/>
              </w:rPr>
              <w:t xml:space="preserve">Facility to manage content resources, allowing version control of content items </w:t>
            </w:r>
          </w:p>
        </w:tc>
      </w:tr>
      <w:tr w:rsidR="00FC1BDA" w:rsidTr="00FC1BDA">
        <w:tc>
          <w:tcPr>
            <w:tcW w:w="1928" w:type="dxa"/>
          </w:tcPr>
          <w:p w:rsidR="00FC1BDA" w:rsidRDefault="00606F07" w:rsidP="006E472F">
            <w:pPr>
              <w:rPr>
                <w:rFonts w:ascii="Arial" w:hAnsi="Arial" w:cs="Arial"/>
              </w:rPr>
            </w:pPr>
            <w:r>
              <w:rPr>
                <w:rFonts w:ascii="Arial" w:hAnsi="Arial" w:cs="Arial"/>
              </w:rPr>
              <w:t>CON34</w:t>
            </w:r>
          </w:p>
        </w:tc>
        <w:tc>
          <w:tcPr>
            <w:tcW w:w="7087" w:type="dxa"/>
          </w:tcPr>
          <w:p w:rsidR="00FC1BDA" w:rsidRDefault="00606F07" w:rsidP="006E472F">
            <w:pPr>
              <w:rPr>
                <w:rFonts w:ascii="Arial" w:hAnsi="Arial" w:cs="Arial"/>
              </w:rPr>
            </w:pPr>
            <w:r>
              <w:rPr>
                <w:rFonts w:ascii="Arial" w:hAnsi="Arial" w:cs="Arial"/>
              </w:rPr>
              <w:t>Facility to manage and re-use content from diffe</w:t>
            </w:r>
            <w:r w:rsidR="003750C2">
              <w:rPr>
                <w:rFonts w:ascii="Arial" w:hAnsi="Arial" w:cs="Arial"/>
              </w:rPr>
              <w:t>rent course areas within the online learning environment</w:t>
            </w:r>
          </w:p>
        </w:tc>
      </w:tr>
      <w:tr w:rsidR="00FC1BDA" w:rsidTr="00FC1BDA">
        <w:tc>
          <w:tcPr>
            <w:tcW w:w="1928" w:type="dxa"/>
          </w:tcPr>
          <w:p w:rsidR="00FC1BDA" w:rsidRDefault="00606F07" w:rsidP="006E472F">
            <w:pPr>
              <w:rPr>
                <w:rFonts w:ascii="Arial" w:hAnsi="Arial" w:cs="Arial"/>
              </w:rPr>
            </w:pPr>
            <w:r>
              <w:rPr>
                <w:rFonts w:ascii="Arial" w:hAnsi="Arial" w:cs="Arial"/>
              </w:rPr>
              <w:t>CON42</w:t>
            </w:r>
          </w:p>
        </w:tc>
        <w:tc>
          <w:tcPr>
            <w:tcW w:w="7087" w:type="dxa"/>
          </w:tcPr>
          <w:p w:rsidR="00FC1BDA" w:rsidRDefault="00606F07" w:rsidP="006E472F">
            <w:pPr>
              <w:rPr>
                <w:rFonts w:ascii="Arial" w:hAnsi="Arial" w:cs="Arial"/>
              </w:rPr>
            </w:pPr>
            <w:r>
              <w:rPr>
                <w:rFonts w:ascii="Arial" w:hAnsi="Arial" w:cs="Arial"/>
              </w:rPr>
              <w:t>Facility to create searchable collections of content (learning and teaching objects)</w:t>
            </w:r>
          </w:p>
        </w:tc>
      </w:tr>
      <w:tr w:rsidR="00FC1BDA" w:rsidTr="00FC1BDA">
        <w:tc>
          <w:tcPr>
            <w:tcW w:w="1928" w:type="dxa"/>
          </w:tcPr>
          <w:p w:rsidR="00FC1BDA" w:rsidRDefault="00606F07" w:rsidP="006E472F">
            <w:pPr>
              <w:rPr>
                <w:rFonts w:ascii="Arial" w:hAnsi="Arial" w:cs="Arial"/>
              </w:rPr>
            </w:pPr>
            <w:r>
              <w:rPr>
                <w:rFonts w:ascii="Arial" w:hAnsi="Arial" w:cs="Arial"/>
              </w:rPr>
              <w:t>CON45</w:t>
            </w:r>
          </w:p>
        </w:tc>
        <w:tc>
          <w:tcPr>
            <w:tcW w:w="7087" w:type="dxa"/>
          </w:tcPr>
          <w:p w:rsidR="00FC1BDA" w:rsidRDefault="00606F07" w:rsidP="006E472F">
            <w:pPr>
              <w:rPr>
                <w:rFonts w:ascii="Arial" w:hAnsi="Arial" w:cs="Arial"/>
              </w:rPr>
            </w:pPr>
            <w:r>
              <w:rPr>
                <w:rFonts w:ascii="Arial" w:hAnsi="Arial" w:cs="Arial"/>
              </w:rPr>
              <w:t xml:space="preserve">Housekeeping tools </w:t>
            </w:r>
          </w:p>
        </w:tc>
      </w:tr>
      <w:tr w:rsidR="00FC1BDA" w:rsidTr="00FC1BDA">
        <w:tc>
          <w:tcPr>
            <w:tcW w:w="1928" w:type="dxa"/>
          </w:tcPr>
          <w:p w:rsidR="00FC1BDA" w:rsidRDefault="00606F07" w:rsidP="006E472F">
            <w:pPr>
              <w:rPr>
                <w:rFonts w:ascii="Arial" w:hAnsi="Arial" w:cs="Arial"/>
              </w:rPr>
            </w:pPr>
            <w:r>
              <w:rPr>
                <w:rFonts w:ascii="Arial" w:hAnsi="Arial" w:cs="Arial"/>
              </w:rPr>
              <w:t>CON46</w:t>
            </w:r>
          </w:p>
        </w:tc>
        <w:tc>
          <w:tcPr>
            <w:tcW w:w="7087" w:type="dxa"/>
          </w:tcPr>
          <w:p w:rsidR="00FC1BDA" w:rsidRDefault="00606F07" w:rsidP="006E472F">
            <w:pPr>
              <w:rPr>
                <w:rFonts w:ascii="Arial" w:hAnsi="Arial" w:cs="Arial"/>
              </w:rPr>
            </w:pPr>
            <w:r>
              <w:rPr>
                <w:rFonts w:ascii="Arial" w:hAnsi="Arial" w:cs="Arial"/>
              </w:rPr>
              <w:t>Adaptive release of content</w:t>
            </w:r>
          </w:p>
        </w:tc>
      </w:tr>
      <w:tr w:rsidR="007C2087" w:rsidTr="00FC1BDA">
        <w:tc>
          <w:tcPr>
            <w:tcW w:w="1928" w:type="dxa"/>
          </w:tcPr>
          <w:p w:rsidR="007C2087" w:rsidRDefault="007C2087" w:rsidP="006E472F">
            <w:pPr>
              <w:rPr>
                <w:rFonts w:ascii="Arial" w:hAnsi="Arial" w:cs="Arial"/>
              </w:rPr>
            </w:pPr>
            <w:r>
              <w:rPr>
                <w:rFonts w:ascii="Arial" w:hAnsi="Arial" w:cs="Arial"/>
              </w:rPr>
              <w:t>CON47</w:t>
            </w:r>
          </w:p>
        </w:tc>
        <w:tc>
          <w:tcPr>
            <w:tcW w:w="7087" w:type="dxa"/>
          </w:tcPr>
          <w:p w:rsidR="007C2087" w:rsidRDefault="007C2087" w:rsidP="006E472F">
            <w:pPr>
              <w:rPr>
                <w:rFonts w:ascii="Arial" w:hAnsi="Arial" w:cs="Arial"/>
              </w:rPr>
            </w:pPr>
            <w:r>
              <w:rPr>
                <w:rFonts w:ascii="Arial" w:hAnsi="Arial" w:cs="Arial"/>
              </w:rPr>
              <w:t xml:space="preserve">Content versioning </w:t>
            </w:r>
          </w:p>
        </w:tc>
      </w:tr>
      <w:tr w:rsidR="00FC1BDA" w:rsidTr="00FC1BDA">
        <w:tc>
          <w:tcPr>
            <w:tcW w:w="1928" w:type="dxa"/>
          </w:tcPr>
          <w:p w:rsidR="00FC1BDA" w:rsidRDefault="001D4E2E" w:rsidP="006E472F">
            <w:pPr>
              <w:rPr>
                <w:rFonts w:ascii="Arial" w:hAnsi="Arial" w:cs="Arial"/>
              </w:rPr>
            </w:pPr>
            <w:r>
              <w:rPr>
                <w:rFonts w:ascii="Arial" w:hAnsi="Arial" w:cs="Arial"/>
              </w:rPr>
              <w:t>AS3</w:t>
            </w:r>
          </w:p>
        </w:tc>
        <w:tc>
          <w:tcPr>
            <w:tcW w:w="7087" w:type="dxa"/>
          </w:tcPr>
          <w:p w:rsidR="00FC1BDA" w:rsidRDefault="001D4E2E" w:rsidP="006E472F">
            <w:pPr>
              <w:rPr>
                <w:rFonts w:ascii="Arial" w:hAnsi="Arial" w:cs="Arial"/>
              </w:rPr>
            </w:pPr>
            <w:r>
              <w:rPr>
                <w:rFonts w:ascii="Arial" w:hAnsi="Arial" w:cs="Arial"/>
              </w:rPr>
              <w:t>Build surveys using an easy to use survey manager interface</w:t>
            </w:r>
          </w:p>
        </w:tc>
      </w:tr>
      <w:tr w:rsidR="00FC1BDA" w:rsidTr="00FC1BDA">
        <w:tc>
          <w:tcPr>
            <w:tcW w:w="1928" w:type="dxa"/>
          </w:tcPr>
          <w:p w:rsidR="00FC1BDA" w:rsidRDefault="001D4E2E" w:rsidP="006E472F">
            <w:pPr>
              <w:rPr>
                <w:rFonts w:ascii="Arial" w:hAnsi="Arial" w:cs="Arial"/>
              </w:rPr>
            </w:pPr>
            <w:r>
              <w:rPr>
                <w:rFonts w:ascii="Arial" w:hAnsi="Arial" w:cs="Arial"/>
              </w:rPr>
              <w:t>AS7</w:t>
            </w:r>
          </w:p>
        </w:tc>
        <w:tc>
          <w:tcPr>
            <w:tcW w:w="7087" w:type="dxa"/>
          </w:tcPr>
          <w:p w:rsidR="00FC1BDA" w:rsidRDefault="001D4E2E" w:rsidP="006E472F">
            <w:pPr>
              <w:rPr>
                <w:rFonts w:ascii="Arial" w:hAnsi="Arial" w:cs="Arial"/>
              </w:rPr>
            </w:pPr>
            <w:r>
              <w:rPr>
                <w:rFonts w:ascii="Arial" w:hAnsi="Arial" w:cs="Arial"/>
              </w:rPr>
              <w:t>Create question pools</w:t>
            </w:r>
          </w:p>
        </w:tc>
      </w:tr>
      <w:tr w:rsidR="00385FFF" w:rsidTr="00FC1BDA">
        <w:tc>
          <w:tcPr>
            <w:tcW w:w="1928" w:type="dxa"/>
          </w:tcPr>
          <w:p w:rsidR="00385FFF" w:rsidRDefault="00385FFF" w:rsidP="006E472F">
            <w:pPr>
              <w:rPr>
                <w:rFonts w:ascii="Arial" w:hAnsi="Arial" w:cs="Arial"/>
              </w:rPr>
            </w:pPr>
            <w:r>
              <w:rPr>
                <w:rFonts w:ascii="Arial" w:hAnsi="Arial" w:cs="Arial"/>
              </w:rPr>
              <w:t>AS8</w:t>
            </w:r>
          </w:p>
        </w:tc>
        <w:tc>
          <w:tcPr>
            <w:tcW w:w="7087" w:type="dxa"/>
          </w:tcPr>
          <w:p w:rsidR="00385FFF" w:rsidRDefault="00385FFF" w:rsidP="006E472F">
            <w:pPr>
              <w:rPr>
                <w:rFonts w:ascii="Arial" w:hAnsi="Arial" w:cs="Arial"/>
              </w:rPr>
            </w:pPr>
            <w:r>
              <w:rPr>
                <w:rFonts w:ascii="Arial" w:hAnsi="Arial" w:cs="Arial"/>
              </w:rPr>
              <w:t>Question management and re-use of question items across module sites</w:t>
            </w:r>
          </w:p>
        </w:tc>
      </w:tr>
      <w:tr w:rsidR="00FC1BDA" w:rsidTr="00FC1BDA">
        <w:tc>
          <w:tcPr>
            <w:tcW w:w="1928" w:type="dxa"/>
          </w:tcPr>
          <w:p w:rsidR="00FC1BDA" w:rsidRDefault="001D4E2E" w:rsidP="006E472F">
            <w:pPr>
              <w:rPr>
                <w:rFonts w:ascii="Arial" w:hAnsi="Arial" w:cs="Arial"/>
              </w:rPr>
            </w:pPr>
            <w:r>
              <w:rPr>
                <w:rFonts w:ascii="Arial" w:hAnsi="Arial" w:cs="Arial"/>
              </w:rPr>
              <w:t>AS10</w:t>
            </w:r>
          </w:p>
        </w:tc>
        <w:tc>
          <w:tcPr>
            <w:tcW w:w="7087" w:type="dxa"/>
          </w:tcPr>
          <w:p w:rsidR="00FC1BDA" w:rsidRDefault="001D4E2E" w:rsidP="006E472F">
            <w:pPr>
              <w:rPr>
                <w:rFonts w:ascii="Arial" w:hAnsi="Arial" w:cs="Arial"/>
              </w:rPr>
            </w:pPr>
            <w:r>
              <w:rPr>
                <w:rFonts w:ascii="Arial" w:hAnsi="Arial" w:cs="Arial"/>
              </w:rPr>
              <w:t>Summative test deployment</w:t>
            </w:r>
          </w:p>
        </w:tc>
      </w:tr>
      <w:tr w:rsidR="00FC1BDA" w:rsidTr="00FC1BDA">
        <w:tc>
          <w:tcPr>
            <w:tcW w:w="1928" w:type="dxa"/>
          </w:tcPr>
          <w:p w:rsidR="00FC1BDA" w:rsidRDefault="001D4E2E" w:rsidP="006E472F">
            <w:pPr>
              <w:rPr>
                <w:rFonts w:ascii="Arial" w:hAnsi="Arial" w:cs="Arial"/>
              </w:rPr>
            </w:pPr>
            <w:r>
              <w:rPr>
                <w:rFonts w:ascii="Arial" w:hAnsi="Arial" w:cs="Arial"/>
              </w:rPr>
              <w:t>AS11</w:t>
            </w:r>
          </w:p>
        </w:tc>
        <w:tc>
          <w:tcPr>
            <w:tcW w:w="7087" w:type="dxa"/>
          </w:tcPr>
          <w:p w:rsidR="00FC1BDA" w:rsidRDefault="001D4E2E" w:rsidP="006E472F">
            <w:pPr>
              <w:rPr>
                <w:rFonts w:ascii="Arial" w:hAnsi="Arial" w:cs="Arial"/>
              </w:rPr>
            </w:pPr>
            <w:r>
              <w:rPr>
                <w:rFonts w:ascii="Arial" w:hAnsi="Arial" w:cs="Arial"/>
              </w:rPr>
              <w:t>Creation of file submission points</w:t>
            </w:r>
          </w:p>
        </w:tc>
      </w:tr>
      <w:tr w:rsidR="00FC1BDA" w:rsidTr="00FC1BDA">
        <w:tc>
          <w:tcPr>
            <w:tcW w:w="1928" w:type="dxa"/>
          </w:tcPr>
          <w:p w:rsidR="00FC1BDA" w:rsidRDefault="001D4E2E" w:rsidP="006E472F">
            <w:pPr>
              <w:rPr>
                <w:rFonts w:ascii="Arial" w:hAnsi="Arial" w:cs="Arial"/>
              </w:rPr>
            </w:pPr>
            <w:r>
              <w:rPr>
                <w:rFonts w:ascii="Arial" w:hAnsi="Arial" w:cs="Arial"/>
              </w:rPr>
              <w:t>AS12</w:t>
            </w:r>
          </w:p>
        </w:tc>
        <w:tc>
          <w:tcPr>
            <w:tcW w:w="7087" w:type="dxa"/>
          </w:tcPr>
          <w:p w:rsidR="00FC1BDA" w:rsidRDefault="001D4E2E" w:rsidP="006E472F">
            <w:pPr>
              <w:rPr>
                <w:rFonts w:ascii="Arial" w:hAnsi="Arial" w:cs="Arial"/>
              </w:rPr>
            </w:pPr>
            <w:r>
              <w:rPr>
                <w:rFonts w:ascii="Arial" w:hAnsi="Arial" w:cs="Arial"/>
              </w:rPr>
              <w:t>Flexible file submission</w:t>
            </w:r>
          </w:p>
        </w:tc>
      </w:tr>
      <w:tr w:rsidR="00FC1BDA" w:rsidTr="00FC1BDA">
        <w:tc>
          <w:tcPr>
            <w:tcW w:w="1928" w:type="dxa"/>
          </w:tcPr>
          <w:p w:rsidR="00FC1BDA" w:rsidRDefault="001D4E2E" w:rsidP="006E472F">
            <w:pPr>
              <w:rPr>
                <w:rFonts w:ascii="Arial" w:hAnsi="Arial" w:cs="Arial"/>
              </w:rPr>
            </w:pPr>
            <w:r>
              <w:rPr>
                <w:rFonts w:ascii="Arial" w:hAnsi="Arial" w:cs="Arial"/>
              </w:rPr>
              <w:t>AS13</w:t>
            </w:r>
          </w:p>
        </w:tc>
        <w:tc>
          <w:tcPr>
            <w:tcW w:w="7087" w:type="dxa"/>
          </w:tcPr>
          <w:p w:rsidR="00FC1BDA" w:rsidRDefault="001D4E2E" w:rsidP="006E472F">
            <w:pPr>
              <w:rPr>
                <w:rFonts w:ascii="Arial" w:hAnsi="Arial" w:cs="Arial"/>
              </w:rPr>
            </w:pPr>
            <w:r>
              <w:rPr>
                <w:rFonts w:ascii="Arial" w:hAnsi="Arial" w:cs="Arial"/>
              </w:rPr>
              <w:t>Student file submission tools</w:t>
            </w:r>
          </w:p>
        </w:tc>
      </w:tr>
      <w:tr w:rsidR="00FC1BDA" w:rsidTr="00FC1BDA">
        <w:tc>
          <w:tcPr>
            <w:tcW w:w="1928" w:type="dxa"/>
          </w:tcPr>
          <w:p w:rsidR="00FC1BDA" w:rsidRDefault="001D4E2E" w:rsidP="006E472F">
            <w:pPr>
              <w:rPr>
                <w:rFonts w:ascii="Arial" w:hAnsi="Arial" w:cs="Arial"/>
              </w:rPr>
            </w:pPr>
            <w:r>
              <w:rPr>
                <w:rFonts w:ascii="Arial" w:hAnsi="Arial" w:cs="Arial"/>
              </w:rPr>
              <w:t>AS14</w:t>
            </w:r>
          </w:p>
        </w:tc>
        <w:tc>
          <w:tcPr>
            <w:tcW w:w="7087" w:type="dxa"/>
          </w:tcPr>
          <w:p w:rsidR="00FC1BDA" w:rsidRDefault="001D4E2E" w:rsidP="006E472F">
            <w:pPr>
              <w:rPr>
                <w:rFonts w:ascii="Arial" w:hAnsi="Arial" w:cs="Arial"/>
              </w:rPr>
            </w:pPr>
            <w:r>
              <w:rPr>
                <w:rFonts w:ascii="Arial" w:hAnsi="Arial" w:cs="Arial"/>
              </w:rPr>
              <w:t>Text matching integration</w:t>
            </w:r>
          </w:p>
        </w:tc>
      </w:tr>
      <w:tr w:rsidR="00FC1BDA" w:rsidTr="00FC1BDA">
        <w:tc>
          <w:tcPr>
            <w:tcW w:w="1928" w:type="dxa"/>
          </w:tcPr>
          <w:p w:rsidR="00FC1BDA" w:rsidRDefault="001D4E2E" w:rsidP="006E472F">
            <w:pPr>
              <w:rPr>
                <w:rFonts w:ascii="Arial" w:hAnsi="Arial" w:cs="Arial"/>
              </w:rPr>
            </w:pPr>
            <w:r>
              <w:rPr>
                <w:rFonts w:ascii="Arial" w:hAnsi="Arial" w:cs="Arial"/>
              </w:rPr>
              <w:t>AS15</w:t>
            </w:r>
          </w:p>
        </w:tc>
        <w:tc>
          <w:tcPr>
            <w:tcW w:w="7087" w:type="dxa"/>
          </w:tcPr>
          <w:p w:rsidR="00FC1BDA" w:rsidRDefault="001D4E2E" w:rsidP="006E472F">
            <w:pPr>
              <w:rPr>
                <w:rFonts w:ascii="Arial" w:hAnsi="Arial" w:cs="Arial"/>
              </w:rPr>
            </w:pPr>
            <w:r>
              <w:rPr>
                <w:rFonts w:ascii="Arial" w:hAnsi="Arial" w:cs="Arial"/>
              </w:rPr>
              <w:t>Integration with Turnitin</w:t>
            </w:r>
            <w:r w:rsidR="00EC67ED">
              <w:rPr>
                <w:rFonts w:ascii="Arial" w:hAnsi="Arial" w:cs="Arial"/>
              </w:rPr>
              <w:t xml:space="preserve"> </w:t>
            </w:r>
            <w:r>
              <w:rPr>
                <w:rFonts w:ascii="Arial" w:hAnsi="Arial" w:cs="Arial"/>
              </w:rPr>
              <w:t>UK</w:t>
            </w:r>
          </w:p>
        </w:tc>
      </w:tr>
      <w:tr w:rsidR="00FC1BDA" w:rsidTr="00FC1BDA">
        <w:tc>
          <w:tcPr>
            <w:tcW w:w="1928" w:type="dxa"/>
          </w:tcPr>
          <w:p w:rsidR="00FC1BDA" w:rsidRDefault="001D4E2E" w:rsidP="006E472F">
            <w:pPr>
              <w:rPr>
                <w:rFonts w:ascii="Arial" w:hAnsi="Arial" w:cs="Arial"/>
              </w:rPr>
            </w:pPr>
            <w:r>
              <w:rPr>
                <w:rFonts w:ascii="Arial" w:hAnsi="Arial" w:cs="Arial"/>
              </w:rPr>
              <w:t>AS17</w:t>
            </w:r>
          </w:p>
        </w:tc>
        <w:tc>
          <w:tcPr>
            <w:tcW w:w="7087" w:type="dxa"/>
          </w:tcPr>
          <w:p w:rsidR="00FC1BDA" w:rsidRDefault="001D4E2E" w:rsidP="006E472F">
            <w:pPr>
              <w:rPr>
                <w:rFonts w:ascii="Arial" w:hAnsi="Arial" w:cs="Arial"/>
              </w:rPr>
            </w:pPr>
            <w:r>
              <w:rPr>
                <w:rFonts w:ascii="Arial" w:hAnsi="Arial" w:cs="Arial"/>
              </w:rPr>
              <w:t>Integration with Google Docs</w:t>
            </w:r>
          </w:p>
        </w:tc>
      </w:tr>
      <w:tr w:rsidR="00FC1BDA" w:rsidTr="00FC1BDA">
        <w:tc>
          <w:tcPr>
            <w:tcW w:w="1928" w:type="dxa"/>
          </w:tcPr>
          <w:p w:rsidR="00FC1BDA" w:rsidRDefault="001D4E2E" w:rsidP="006E472F">
            <w:pPr>
              <w:rPr>
                <w:rFonts w:ascii="Arial" w:hAnsi="Arial" w:cs="Arial"/>
              </w:rPr>
            </w:pPr>
            <w:r>
              <w:rPr>
                <w:rFonts w:ascii="Arial" w:hAnsi="Arial" w:cs="Arial"/>
              </w:rPr>
              <w:t>AS19</w:t>
            </w:r>
          </w:p>
        </w:tc>
        <w:tc>
          <w:tcPr>
            <w:tcW w:w="7087" w:type="dxa"/>
          </w:tcPr>
          <w:p w:rsidR="00FC1BDA" w:rsidRDefault="001D4E2E" w:rsidP="006E472F">
            <w:pPr>
              <w:rPr>
                <w:rFonts w:ascii="Arial" w:hAnsi="Arial" w:cs="Arial"/>
              </w:rPr>
            </w:pPr>
            <w:r>
              <w:rPr>
                <w:rFonts w:ascii="Arial" w:hAnsi="Arial" w:cs="Arial"/>
              </w:rPr>
              <w:t>In-line marking facility</w:t>
            </w:r>
          </w:p>
        </w:tc>
      </w:tr>
      <w:tr w:rsidR="00FC1BDA" w:rsidTr="00FC1BDA">
        <w:tc>
          <w:tcPr>
            <w:tcW w:w="1928" w:type="dxa"/>
          </w:tcPr>
          <w:p w:rsidR="00FC1BDA" w:rsidRDefault="001D4E2E" w:rsidP="006E472F">
            <w:pPr>
              <w:rPr>
                <w:rFonts w:ascii="Arial" w:hAnsi="Arial" w:cs="Arial"/>
              </w:rPr>
            </w:pPr>
            <w:r>
              <w:rPr>
                <w:rFonts w:ascii="Arial" w:hAnsi="Arial" w:cs="Arial"/>
              </w:rPr>
              <w:t>AS</w:t>
            </w:r>
            <w:r w:rsidR="00EC67ED">
              <w:rPr>
                <w:rFonts w:ascii="Arial" w:hAnsi="Arial" w:cs="Arial"/>
              </w:rPr>
              <w:t>20</w:t>
            </w:r>
          </w:p>
        </w:tc>
        <w:tc>
          <w:tcPr>
            <w:tcW w:w="7087" w:type="dxa"/>
          </w:tcPr>
          <w:p w:rsidR="00FC1BDA" w:rsidRDefault="00EC67ED" w:rsidP="006E472F">
            <w:pPr>
              <w:rPr>
                <w:rFonts w:ascii="Arial" w:hAnsi="Arial" w:cs="Arial"/>
              </w:rPr>
            </w:pPr>
            <w:r>
              <w:rPr>
                <w:rFonts w:ascii="Arial" w:hAnsi="Arial" w:cs="Arial"/>
              </w:rPr>
              <w:t>Workflow management for assignment marking</w:t>
            </w:r>
          </w:p>
        </w:tc>
      </w:tr>
      <w:tr w:rsidR="00FC1BDA" w:rsidTr="00FC1BDA">
        <w:tc>
          <w:tcPr>
            <w:tcW w:w="1928" w:type="dxa"/>
          </w:tcPr>
          <w:p w:rsidR="00FC1BDA" w:rsidRDefault="00EC67ED" w:rsidP="006E472F">
            <w:pPr>
              <w:rPr>
                <w:rFonts w:ascii="Arial" w:hAnsi="Arial" w:cs="Arial"/>
              </w:rPr>
            </w:pPr>
            <w:r>
              <w:rPr>
                <w:rFonts w:ascii="Arial" w:hAnsi="Arial" w:cs="Arial"/>
              </w:rPr>
              <w:t>AS22</w:t>
            </w:r>
          </w:p>
        </w:tc>
        <w:tc>
          <w:tcPr>
            <w:tcW w:w="7087" w:type="dxa"/>
          </w:tcPr>
          <w:p w:rsidR="00FC1BDA" w:rsidRDefault="00EC67ED" w:rsidP="006E472F">
            <w:pPr>
              <w:rPr>
                <w:rFonts w:ascii="Arial" w:hAnsi="Arial" w:cs="Arial"/>
              </w:rPr>
            </w:pPr>
            <w:r>
              <w:rPr>
                <w:rFonts w:ascii="Arial" w:hAnsi="Arial" w:cs="Arial"/>
              </w:rPr>
              <w:t>Assessment of all student-generated content within the VLE, with grading, feedback facilities and access controls</w:t>
            </w:r>
          </w:p>
        </w:tc>
      </w:tr>
      <w:tr w:rsidR="00724406" w:rsidTr="00FC1BDA">
        <w:tc>
          <w:tcPr>
            <w:tcW w:w="1928" w:type="dxa"/>
          </w:tcPr>
          <w:p w:rsidR="00724406" w:rsidRDefault="00724406" w:rsidP="006E472F">
            <w:pPr>
              <w:rPr>
                <w:rFonts w:ascii="Arial" w:hAnsi="Arial" w:cs="Arial"/>
              </w:rPr>
            </w:pPr>
            <w:r>
              <w:rPr>
                <w:rFonts w:ascii="Arial" w:hAnsi="Arial" w:cs="Arial"/>
              </w:rPr>
              <w:t>AS23</w:t>
            </w:r>
          </w:p>
        </w:tc>
        <w:tc>
          <w:tcPr>
            <w:tcW w:w="7087" w:type="dxa"/>
          </w:tcPr>
          <w:p w:rsidR="00724406" w:rsidRDefault="00724406" w:rsidP="006E472F">
            <w:pPr>
              <w:rPr>
                <w:rFonts w:ascii="Arial" w:hAnsi="Arial" w:cs="Arial"/>
              </w:rPr>
            </w:pPr>
            <w:r>
              <w:rPr>
                <w:rFonts w:ascii="Arial" w:hAnsi="Arial" w:cs="Arial"/>
              </w:rPr>
              <w:t>Peer marking facility</w:t>
            </w:r>
          </w:p>
        </w:tc>
      </w:tr>
      <w:tr w:rsidR="00FC1BDA" w:rsidTr="00FC1BDA">
        <w:tc>
          <w:tcPr>
            <w:tcW w:w="1928" w:type="dxa"/>
          </w:tcPr>
          <w:p w:rsidR="00FC1BDA" w:rsidRDefault="00EC67ED" w:rsidP="006E472F">
            <w:pPr>
              <w:rPr>
                <w:rFonts w:ascii="Arial" w:hAnsi="Arial" w:cs="Arial"/>
              </w:rPr>
            </w:pPr>
            <w:r>
              <w:rPr>
                <w:rFonts w:ascii="Arial" w:hAnsi="Arial" w:cs="Arial"/>
              </w:rPr>
              <w:t>AS24</w:t>
            </w:r>
          </w:p>
        </w:tc>
        <w:tc>
          <w:tcPr>
            <w:tcW w:w="7087" w:type="dxa"/>
          </w:tcPr>
          <w:p w:rsidR="00FC1BDA" w:rsidRDefault="00EC67ED" w:rsidP="006E472F">
            <w:pPr>
              <w:rPr>
                <w:rFonts w:ascii="Arial" w:hAnsi="Arial" w:cs="Arial"/>
              </w:rPr>
            </w:pPr>
            <w:r>
              <w:rPr>
                <w:rFonts w:ascii="Arial" w:hAnsi="Arial" w:cs="Arial"/>
              </w:rPr>
              <w:t>Multiple feedback channels</w:t>
            </w:r>
          </w:p>
        </w:tc>
      </w:tr>
      <w:tr w:rsidR="00FC1BDA" w:rsidTr="00FC1BDA">
        <w:tc>
          <w:tcPr>
            <w:tcW w:w="1928" w:type="dxa"/>
          </w:tcPr>
          <w:p w:rsidR="00FC1BDA" w:rsidRDefault="00EC67ED" w:rsidP="006E472F">
            <w:pPr>
              <w:rPr>
                <w:rFonts w:ascii="Arial" w:hAnsi="Arial" w:cs="Arial"/>
              </w:rPr>
            </w:pPr>
            <w:r>
              <w:rPr>
                <w:rFonts w:ascii="Arial" w:hAnsi="Arial" w:cs="Arial"/>
              </w:rPr>
              <w:t>AS26</w:t>
            </w:r>
          </w:p>
        </w:tc>
        <w:tc>
          <w:tcPr>
            <w:tcW w:w="7087" w:type="dxa"/>
          </w:tcPr>
          <w:p w:rsidR="00FC1BDA" w:rsidRDefault="00EC67ED" w:rsidP="006E472F">
            <w:pPr>
              <w:rPr>
                <w:rFonts w:ascii="Arial" w:hAnsi="Arial" w:cs="Arial"/>
              </w:rPr>
            </w:pPr>
            <w:r>
              <w:rPr>
                <w:rFonts w:ascii="Arial" w:hAnsi="Arial" w:cs="Arial"/>
              </w:rPr>
              <w:t>Learner / student tracking facilities</w:t>
            </w:r>
          </w:p>
        </w:tc>
      </w:tr>
      <w:tr w:rsidR="00FC1BDA" w:rsidTr="00FC1BDA">
        <w:tc>
          <w:tcPr>
            <w:tcW w:w="1928" w:type="dxa"/>
          </w:tcPr>
          <w:p w:rsidR="00FC1BDA" w:rsidRDefault="00EC67ED" w:rsidP="006E472F">
            <w:pPr>
              <w:rPr>
                <w:rFonts w:ascii="Arial" w:hAnsi="Arial" w:cs="Arial"/>
              </w:rPr>
            </w:pPr>
            <w:r>
              <w:rPr>
                <w:rFonts w:ascii="Arial" w:hAnsi="Arial" w:cs="Arial"/>
              </w:rPr>
              <w:t>AS27</w:t>
            </w:r>
          </w:p>
        </w:tc>
        <w:tc>
          <w:tcPr>
            <w:tcW w:w="7087" w:type="dxa"/>
          </w:tcPr>
          <w:p w:rsidR="00FC1BDA" w:rsidRDefault="00EC67ED" w:rsidP="006E472F">
            <w:pPr>
              <w:rPr>
                <w:rFonts w:ascii="Arial" w:hAnsi="Arial" w:cs="Arial"/>
              </w:rPr>
            </w:pPr>
            <w:r>
              <w:rPr>
                <w:rFonts w:ascii="Arial" w:hAnsi="Arial" w:cs="Arial"/>
              </w:rPr>
              <w:t>Assignment management tools</w:t>
            </w:r>
          </w:p>
        </w:tc>
      </w:tr>
      <w:tr w:rsidR="00FC1BDA" w:rsidTr="00FC1BDA">
        <w:tc>
          <w:tcPr>
            <w:tcW w:w="1928" w:type="dxa"/>
          </w:tcPr>
          <w:p w:rsidR="00FC1BDA" w:rsidRDefault="00EC67ED" w:rsidP="006E472F">
            <w:pPr>
              <w:rPr>
                <w:rFonts w:ascii="Arial" w:hAnsi="Arial" w:cs="Arial"/>
              </w:rPr>
            </w:pPr>
            <w:r>
              <w:rPr>
                <w:rFonts w:ascii="Arial" w:hAnsi="Arial" w:cs="Arial"/>
              </w:rPr>
              <w:t>AS29</w:t>
            </w:r>
          </w:p>
        </w:tc>
        <w:tc>
          <w:tcPr>
            <w:tcW w:w="7087" w:type="dxa"/>
          </w:tcPr>
          <w:p w:rsidR="00FC1BDA" w:rsidRDefault="00EC67ED" w:rsidP="006E472F">
            <w:pPr>
              <w:rPr>
                <w:rFonts w:ascii="Arial" w:hAnsi="Arial" w:cs="Arial"/>
              </w:rPr>
            </w:pPr>
            <w:r>
              <w:rPr>
                <w:rFonts w:ascii="Arial" w:hAnsi="Arial" w:cs="Arial"/>
              </w:rPr>
              <w:t>Mark collation and export tools</w:t>
            </w:r>
          </w:p>
        </w:tc>
      </w:tr>
      <w:tr w:rsidR="00FC1BDA" w:rsidTr="00FC1BDA">
        <w:tc>
          <w:tcPr>
            <w:tcW w:w="1928" w:type="dxa"/>
          </w:tcPr>
          <w:p w:rsidR="00FC1BDA" w:rsidRDefault="00EC67ED" w:rsidP="006E472F">
            <w:pPr>
              <w:rPr>
                <w:rFonts w:ascii="Arial" w:hAnsi="Arial" w:cs="Arial"/>
              </w:rPr>
            </w:pPr>
            <w:r>
              <w:rPr>
                <w:rFonts w:ascii="Arial" w:hAnsi="Arial" w:cs="Arial"/>
              </w:rPr>
              <w:t>AS31</w:t>
            </w:r>
          </w:p>
        </w:tc>
        <w:tc>
          <w:tcPr>
            <w:tcW w:w="7087" w:type="dxa"/>
          </w:tcPr>
          <w:p w:rsidR="00FC1BDA" w:rsidRDefault="00EC67ED" w:rsidP="006E472F">
            <w:pPr>
              <w:rPr>
                <w:rFonts w:ascii="Arial" w:hAnsi="Arial" w:cs="Arial"/>
              </w:rPr>
            </w:pPr>
            <w:r>
              <w:rPr>
                <w:rFonts w:ascii="Arial" w:hAnsi="Arial" w:cs="Arial"/>
              </w:rPr>
              <w:t>Reporting on student marks</w:t>
            </w:r>
          </w:p>
        </w:tc>
      </w:tr>
      <w:tr w:rsidR="00FC1BDA" w:rsidTr="00FC1BDA">
        <w:tc>
          <w:tcPr>
            <w:tcW w:w="1928" w:type="dxa"/>
          </w:tcPr>
          <w:p w:rsidR="00FC1BDA" w:rsidRDefault="00EC67ED" w:rsidP="006E472F">
            <w:pPr>
              <w:rPr>
                <w:rFonts w:ascii="Arial" w:hAnsi="Arial" w:cs="Arial"/>
              </w:rPr>
            </w:pPr>
            <w:r>
              <w:rPr>
                <w:rFonts w:ascii="Arial" w:hAnsi="Arial" w:cs="Arial"/>
              </w:rPr>
              <w:t>AS32</w:t>
            </w:r>
          </w:p>
        </w:tc>
        <w:tc>
          <w:tcPr>
            <w:tcW w:w="7087" w:type="dxa"/>
          </w:tcPr>
          <w:p w:rsidR="00FC1BDA" w:rsidRDefault="00EC67ED" w:rsidP="006E472F">
            <w:pPr>
              <w:rPr>
                <w:rFonts w:ascii="Arial" w:hAnsi="Arial" w:cs="Arial"/>
              </w:rPr>
            </w:pPr>
            <w:r>
              <w:rPr>
                <w:rFonts w:ascii="Arial" w:hAnsi="Arial" w:cs="Arial"/>
              </w:rPr>
              <w:t>Student assessment archive</w:t>
            </w:r>
          </w:p>
        </w:tc>
      </w:tr>
      <w:tr w:rsidR="00FC1BDA" w:rsidTr="00FC1BDA">
        <w:tc>
          <w:tcPr>
            <w:tcW w:w="1928" w:type="dxa"/>
          </w:tcPr>
          <w:p w:rsidR="00FC1BDA" w:rsidRDefault="00EC67ED" w:rsidP="006E472F">
            <w:pPr>
              <w:rPr>
                <w:rFonts w:ascii="Arial" w:hAnsi="Arial" w:cs="Arial"/>
              </w:rPr>
            </w:pPr>
            <w:r>
              <w:rPr>
                <w:rFonts w:ascii="Arial" w:hAnsi="Arial" w:cs="Arial"/>
              </w:rPr>
              <w:t>AS33</w:t>
            </w:r>
          </w:p>
        </w:tc>
        <w:tc>
          <w:tcPr>
            <w:tcW w:w="7087" w:type="dxa"/>
          </w:tcPr>
          <w:p w:rsidR="00FC1BDA" w:rsidRDefault="00EC67ED" w:rsidP="006E472F">
            <w:pPr>
              <w:rPr>
                <w:rFonts w:ascii="Arial" w:hAnsi="Arial" w:cs="Arial"/>
              </w:rPr>
            </w:pPr>
            <w:r>
              <w:rPr>
                <w:rFonts w:ascii="Arial" w:hAnsi="Arial" w:cs="Arial"/>
              </w:rPr>
              <w:t>Student portal for student marks</w:t>
            </w:r>
          </w:p>
        </w:tc>
      </w:tr>
      <w:tr w:rsidR="00FC1BDA" w:rsidTr="00FC1BDA">
        <w:tc>
          <w:tcPr>
            <w:tcW w:w="1928" w:type="dxa"/>
          </w:tcPr>
          <w:p w:rsidR="00FC1BDA" w:rsidRDefault="00EC67ED" w:rsidP="006E472F">
            <w:pPr>
              <w:rPr>
                <w:rFonts w:ascii="Arial" w:hAnsi="Arial" w:cs="Arial"/>
              </w:rPr>
            </w:pPr>
            <w:r>
              <w:rPr>
                <w:rFonts w:ascii="Arial" w:hAnsi="Arial" w:cs="Arial"/>
              </w:rPr>
              <w:t>AS34</w:t>
            </w:r>
          </w:p>
        </w:tc>
        <w:tc>
          <w:tcPr>
            <w:tcW w:w="7087" w:type="dxa"/>
          </w:tcPr>
          <w:p w:rsidR="00FC1BDA" w:rsidRDefault="00EC67ED" w:rsidP="006E472F">
            <w:pPr>
              <w:rPr>
                <w:rFonts w:ascii="Arial" w:hAnsi="Arial" w:cs="Arial"/>
              </w:rPr>
            </w:pPr>
            <w:r>
              <w:rPr>
                <w:rFonts w:ascii="Arial" w:hAnsi="Arial" w:cs="Arial"/>
              </w:rPr>
              <w:t>Staff portal for student marks</w:t>
            </w:r>
          </w:p>
        </w:tc>
      </w:tr>
      <w:tr w:rsidR="00FC1BDA" w:rsidTr="00FC1BDA">
        <w:tc>
          <w:tcPr>
            <w:tcW w:w="1928" w:type="dxa"/>
          </w:tcPr>
          <w:p w:rsidR="00FC1BDA" w:rsidRDefault="00EC67ED" w:rsidP="006E472F">
            <w:pPr>
              <w:rPr>
                <w:rFonts w:ascii="Arial" w:hAnsi="Arial" w:cs="Arial"/>
              </w:rPr>
            </w:pPr>
            <w:r>
              <w:rPr>
                <w:rFonts w:ascii="Arial" w:hAnsi="Arial" w:cs="Arial"/>
              </w:rPr>
              <w:t>COM2</w:t>
            </w:r>
          </w:p>
        </w:tc>
        <w:tc>
          <w:tcPr>
            <w:tcW w:w="7087" w:type="dxa"/>
          </w:tcPr>
          <w:p w:rsidR="00FC1BDA" w:rsidRDefault="00EC67ED" w:rsidP="006E472F">
            <w:pPr>
              <w:rPr>
                <w:rFonts w:ascii="Arial" w:hAnsi="Arial" w:cs="Arial"/>
              </w:rPr>
            </w:pPr>
            <w:r>
              <w:rPr>
                <w:rFonts w:ascii="Arial" w:hAnsi="Arial" w:cs="Arial"/>
              </w:rPr>
              <w:t>Discussion thread management</w:t>
            </w:r>
          </w:p>
        </w:tc>
      </w:tr>
      <w:tr w:rsidR="00FC1BDA" w:rsidTr="00FC1BDA">
        <w:tc>
          <w:tcPr>
            <w:tcW w:w="1928" w:type="dxa"/>
          </w:tcPr>
          <w:p w:rsidR="00FC1BDA" w:rsidRDefault="00EC67ED" w:rsidP="006E472F">
            <w:pPr>
              <w:rPr>
                <w:rFonts w:ascii="Arial" w:hAnsi="Arial" w:cs="Arial"/>
              </w:rPr>
            </w:pPr>
            <w:r>
              <w:rPr>
                <w:rFonts w:ascii="Arial" w:hAnsi="Arial" w:cs="Arial"/>
              </w:rPr>
              <w:t>COM3</w:t>
            </w:r>
          </w:p>
        </w:tc>
        <w:tc>
          <w:tcPr>
            <w:tcW w:w="7087" w:type="dxa"/>
          </w:tcPr>
          <w:p w:rsidR="00FC1BDA" w:rsidRDefault="00EC67ED" w:rsidP="006E472F">
            <w:pPr>
              <w:rPr>
                <w:rFonts w:ascii="Arial" w:hAnsi="Arial" w:cs="Arial"/>
              </w:rPr>
            </w:pPr>
            <w:r>
              <w:rPr>
                <w:rFonts w:ascii="Arial" w:hAnsi="Arial" w:cs="Arial"/>
              </w:rPr>
              <w:t>Editing tools for discussion boards</w:t>
            </w:r>
          </w:p>
        </w:tc>
      </w:tr>
      <w:tr w:rsidR="00FC1BDA" w:rsidTr="00FC1BDA">
        <w:tc>
          <w:tcPr>
            <w:tcW w:w="1928" w:type="dxa"/>
          </w:tcPr>
          <w:p w:rsidR="00FC1BDA" w:rsidRDefault="00EC67ED" w:rsidP="006E472F">
            <w:pPr>
              <w:rPr>
                <w:rFonts w:ascii="Arial" w:hAnsi="Arial" w:cs="Arial"/>
              </w:rPr>
            </w:pPr>
            <w:r>
              <w:rPr>
                <w:rFonts w:ascii="Arial" w:hAnsi="Arial" w:cs="Arial"/>
              </w:rPr>
              <w:t>COM4</w:t>
            </w:r>
          </w:p>
        </w:tc>
        <w:tc>
          <w:tcPr>
            <w:tcW w:w="7087" w:type="dxa"/>
          </w:tcPr>
          <w:p w:rsidR="00FC1BDA" w:rsidRDefault="00EC67ED" w:rsidP="006E472F">
            <w:pPr>
              <w:rPr>
                <w:rFonts w:ascii="Arial" w:hAnsi="Arial" w:cs="Arial"/>
              </w:rPr>
            </w:pPr>
            <w:r>
              <w:rPr>
                <w:rFonts w:ascii="Arial" w:hAnsi="Arial" w:cs="Arial"/>
              </w:rPr>
              <w:t>Reporting tools for discussion boards</w:t>
            </w:r>
          </w:p>
        </w:tc>
      </w:tr>
      <w:tr w:rsidR="00FC1BDA" w:rsidTr="00FC1BDA">
        <w:tc>
          <w:tcPr>
            <w:tcW w:w="1928" w:type="dxa"/>
          </w:tcPr>
          <w:p w:rsidR="00FC1BDA" w:rsidRDefault="00EC67ED" w:rsidP="006E472F">
            <w:pPr>
              <w:rPr>
                <w:rFonts w:ascii="Arial" w:hAnsi="Arial" w:cs="Arial"/>
              </w:rPr>
            </w:pPr>
            <w:r>
              <w:rPr>
                <w:rFonts w:ascii="Arial" w:hAnsi="Arial" w:cs="Arial"/>
              </w:rPr>
              <w:t>COM5</w:t>
            </w:r>
          </w:p>
        </w:tc>
        <w:tc>
          <w:tcPr>
            <w:tcW w:w="7087" w:type="dxa"/>
          </w:tcPr>
          <w:p w:rsidR="00FC1BDA" w:rsidRDefault="00EC67ED" w:rsidP="006E472F">
            <w:pPr>
              <w:rPr>
                <w:rFonts w:ascii="Arial" w:hAnsi="Arial" w:cs="Arial"/>
              </w:rPr>
            </w:pPr>
            <w:r>
              <w:rPr>
                <w:rFonts w:ascii="Arial" w:hAnsi="Arial" w:cs="Arial"/>
              </w:rPr>
              <w:t>Assessment tools for discussion boards</w:t>
            </w:r>
          </w:p>
        </w:tc>
      </w:tr>
      <w:tr w:rsidR="00FC1BDA" w:rsidTr="00FC1BDA">
        <w:tc>
          <w:tcPr>
            <w:tcW w:w="1928" w:type="dxa"/>
          </w:tcPr>
          <w:p w:rsidR="00FC1BDA" w:rsidRDefault="00EC67ED" w:rsidP="006E472F">
            <w:pPr>
              <w:rPr>
                <w:rFonts w:ascii="Arial" w:hAnsi="Arial" w:cs="Arial"/>
              </w:rPr>
            </w:pPr>
            <w:r>
              <w:rPr>
                <w:rFonts w:ascii="Arial" w:hAnsi="Arial" w:cs="Arial"/>
              </w:rPr>
              <w:t>COM6</w:t>
            </w:r>
          </w:p>
        </w:tc>
        <w:tc>
          <w:tcPr>
            <w:tcW w:w="7087" w:type="dxa"/>
          </w:tcPr>
          <w:p w:rsidR="00FC1BDA" w:rsidRDefault="00EC67ED" w:rsidP="006E472F">
            <w:pPr>
              <w:rPr>
                <w:rFonts w:ascii="Arial" w:hAnsi="Arial" w:cs="Arial"/>
              </w:rPr>
            </w:pPr>
            <w:r>
              <w:rPr>
                <w:rFonts w:ascii="Arial" w:hAnsi="Arial" w:cs="Arial"/>
              </w:rPr>
              <w:t>Create wikis</w:t>
            </w:r>
          </w:p>
        </w:tc>
      </w:tr>
      <w:tr w:rsidR="00FC1BDA" w:rsidTr="00FC1BDA">
        <w:tc>
          <w:tcPr>
            <w:tcW w:w="1928" w:type="dxa"/>
          </w:tcPr>
          <w:p w:rsidR="00FC1BDA" w:rsidRDefault="00EC67ED" w:rsidP="006E472F">
            <w:pPr>
              <w:rPr>
                <w:rFonts w:ascii="Arial" w:hAnsi="Arial" w:cs="Arial"/>
              </w:rPr>
            </w:pPr>
            <w:r>
              <w:rPr>
                <w:rFonts w:ascii="Arial" w:hAnsi="Arial" w:cs="Arial"/>
              </w:rPr>
              <w:t>COM7</w:t>
            </w:r>
          </w:p>
        </w:tc>
        <w:tc>
          <w:tcPr>
            <w:tcW w:w="7087" w:type="dxa"/>
          </w:tcPr>
          <w:p w:rsidR="00FC1BDA" w:rsidRDefault="00EC67ED" w:rsidP="006E472F">
            <w:pPr>
              <w:rPr>
                <w:rFonts w:ascii="Arial" w:hAnsi="Arial" w:cs="Arial"/>
              </w:rPr>
            </w:pPr>
            <w:r>
              <w:rPr>
                <w:rFonts w:ascii="Arial" w:hAnsi="Arial" w:cs="Arial"/>
              </w:rPr>
              <w:t>Wiki management</w:t>
            </w:r>
          </w:p>
        </w:tc>
      </w:tr>
      <w:tr w:rsidR="00FC1BDA" w:rsidTr="00FC1BDA">
        <w:tc>
          <w:tcPr>
            <w:tcW w:w="1928" w:type="dxa"/>
          </w:tcPr>
          <w:p w:rsidR="00FC1BDA" w:rsidRDefault="00EC67ED" w:rsidP="006E472F">
            <w:pPr>
              <w:rPr>
                <w:rFonts w:ascii="Arial" w:hAnsi="Arial" w:cs="Arial"/>
              </w:rPr>
            </w:pPr>
            <w:r>
              <w:rPr>
                <w:rFonts w:ascii="Arial" w:hAnsi="Arial" w:cs="Arial"/>
              </w:rPr>
              <w:t>COM8</w:t>
            </w:r>
          </w:p>
        </w:tc>
        <w:tc>
          <w:tcPr>
            <w:tcW w:w="7087" w:type="dxa"/>
          </w:tcPr>
          <w:p w:rsidR="00FC1BDA" w:rsidRDefault="00EC67ED" w:rsidP="006E472F">
            <w:pPr>
              <w:rPr>
                <w:rFonts w:ascii="Arial" w:hAnsi="Arial" w:cs="Arial"/>
              </w:rPr>
            </w:pPr>
            <w:r>
              <w:rPr>
                <w:rFonts w:ascii="Arial" w:hAnsi="Arial" w:cs="Arial"/>
              </w:rPr>
              <w:t>Editing tools for wikis</w:t>
            </w:r>
          </w:p>
        </w:tc>
      </w:tr>
      <w:tr w:rsidR="00FC1BDA" w:rsidTr="00FC1BDA">
        <w:tc>
          <w:tcPr>
            <w:tcW w:w="1928" w:type="dxa"/>
          </w:tcPr>
          <w:p w:rsidR="00FC1BDA" w:rsidRDefault="00EC67ED" w:rsidP="006E472F">
            <w:pPr>
              <w:rPr>
                <w:rFonts w:ascii="Arial" w:hAnsi="Arial" w:cs="Arial"/>
              </w:rPr>
            </w:pPr>
            <w:r>
              <w:rPr>
                <w:rFonts w:ascii="Arial" w:hAnsi="Arial" w:cs="Arial"/>
              </w:rPr>
              <w:t>COM9</w:t>
            </w:r>
          </w:p>
        </w:tc>
        <w:tc>
          <w:tcPr>
            <w:tcW w:w="7087" w:type="dxa"/>
          </w:tcPr>
          <w:p w:rsidR="00FC1BDA" w:rsidRDefault="00EC67ED" w:rsidP="006E472F">
            <w:pPr>
              <w:rPr>
                <w:rFonts w:ascii="Arial" w:hAnsi="Arial" w:cs="Arial"/>
              </w:rPr>
            </w:pPr>
            <w:r>
              <w:rPr>
                <w:rFonts w:ascii="Arial" w:hAnsi="Arial" w:cs="Arial"/>
              </w:rPr>
              <w:t>Reporting tools for wikis</w:t>
            </w:r>
          </w:p>
        </w:tc>
      </w:tr>
      <w:tr w:rsidR="00FC1BDA" w:rsidTr="00FC1BDA">
        <w:tc>
          <w:tcPr>
            <w:tcW w:w="1928" w:type="dxa"/>
          </w:tcPr>
          <w:p w:rsidR="00FC1BDA" w:rsidRDefault="00EC67ED" w:rsidP="006E472F">
            <w:pPr>
              <w:rPr>
                <w:rFonts w:ascii="Arial" w:hAnsi="Arial" w:cs="Arial"/>
              </w:rPr>
            </w:pPr>
            <w:r>
              <w:rPr>
                <w:rFonts w:ascii="Arial" w:hAnsi="Arial" w:cs="Arial"/>
              </w:rPr>
              <w:t>COM10</w:t>
            </w:r>
          </w:p>
        </w:tc>
        <w:tc>
          <w:tcPr>
            <w:tcW w:w="7087" w:type="dxa"/>
          </w:tcPr>
          <w:p w:rsidR="00FC1BDA" w:rsidRDefault="00EC67ED" w:rsidP="006E472F">
            <w:pPr>
              <w:rPr>
                <w:rFonts w:ascii="Arial" w:hAnsi="Arial" w:cs="Arial"/>
              </w:rPr>
            </w:pPr>
            <w:r>
              <w:rPr>
                <w:rFonts w:ascii="Arial" w:hAnsi="Arial" w:cs="Arial"/>
              </w:rPr>
              <w:t>Assessment tools for wikis</w:t>
            </w:r>
          </w:p>
        </w:tc>
      </w:tr>
      <w:tr w:rsidR="00FC1BDA" w:rsidTr="00FC1BDA">
        <w:tc>
          <w:tcPr>
            <w:tcW w:w="1928" w:type="dxa"/>
          </w:tcPr>
          <w:p w:rsidR="00FC1BDA" w:rsidRDefault="00EC67ED" w:rsidP="006E472F">
            <w:pPr>
              <w:rPr>
                <w:rFonts w:ascii="Arial" w:hAnsi="Arial" w:cs="Arial"/>
              </w:rPr>
            </w:pPr>
            <w:r>
              <w:rPr>
                <w:rFonts w:ascii="Arial" w:hAnsi="Arial" w:cs="Arial"/>
              </w:rPr>
              <w:t>COM11</w:t>
            </w:r>
          </w:p>
        </w:tc>
        <w:tc>
          <w:tcPr>
            <w:tcW w:w="7087" w:type="dxa"/>
          </w:tcPr>
          <w:p w:rsidR="00FC1BDA" w:rsidRDefault="00EC67ED" w:rsidP="006E472F">
            <w:pPr>
              <w:rPr>
                <w:rFonts w:ascii="Arial" w:hAnsi="Arial" w:cs="Arial"/>
              </w:rPr>
            </w:pPr>
            <w:r>
              <w:rPr>
                <w:rFonts w:ascii="Arial" w:hAnsi="Arial" w:cs="Arial"/>
              </w:rPr>
              <w:t>Create blogs</w:t>
            </w:r>
            <w:r w:rsidR="00385FFF">
              <w:rPr>
                <w:rFonts w:ascii="Arial" w:hAnsi="Arial" w:cs="Arial"/>
              </w:rPr>
              <w:t xml:space="preserve"> / journals</w:t>
            </w:r>
          </w:p>
        </w:tc>
      </w:tr>
      <w:tr w:rsidR="00FC1BDA" w:rsidTr="00FC1BDA">
        <w:tc>
          <w:tcPr>
            <w:tcW w:w="1928" w:type="dxa"/>
          </w:tcPr>
          <w:p w:rsidR="00FC1BDA" w:rsidRDefault="00EC67ED" w:rsidP="006E472F">
            <w:pPr>
              <w:rPr>
                <w:rFonts w:ascii="Arial" w:hAnsi="Arial" w:cs="Arial"/>
              </w:rPr>
            </w:pPr>
            <w:r>
              <w:rPr>
                <w:rFonts w:ascii="Arial" w:hAnsi="Arial" w:cs="Arial"/>
              </w:rPr>
              <w:t>COM12</w:t>
            </w:r>
          </w:p>
        </w:tc>
        <w:tc>
          <w:tcPr>
            <w:tcW w:w="7087" w:type="dxa"/>
          </w:tcPr>
          <w:p w:rsidR="00FC1BDA" w:rsidRDefault="00EC67ED" w:rsidP="006E472F">
            <w:pPr>
              <w:rPr>
                <w:rFonts w:ascii="Arial" w:hAnsi="Arial" w:cs="Arial"/>
              </w:rPr>
            </w:pPr>
            <w:r>
              <w:rPr>
                <w:rFonts w:ascii="Arial" w:hAnsi="Arial" w:cs="Arial"/>
              </w:rPr>
              <w:t>Blog management</w:t>
            </w:r>
          </w:p>
        </w:tc>
      </w:tr>
      <w:tr w:rsidR="00FC1BDA" w:rsidTr="00FC1BDA">
        <w:tc>
          <w:tcPr>
            <w:tcW w:w="1928" w:type="dxa"/>
          </w:tcPr>
          <w:p w:rsidR="00FC1BDA" w:rsidRDefault="00EC67ED" w:rsidP="006E472F">
            <w:pPr>
              <w:rPr>
                <w:rFonts w:ascii="Arial" w:hAnsi="Arial" w:cs="Arial"/>
              </w:rPr>
            </w:pPr>
            <w:r>
              <w:rPr>
                <w:rFonts w:ascii="Arial" w:hAnsi="Arial" w:cs="Arial"/>
              </w:rPr>
              <w:t>COM13</w:t>
            </w:r>
          </w:p>
        </w:tc>
        <w:tc>
          <w:tcPr>
            <w:tcW w:w="7087" w:type="dxa"/>
          </w:tcPr>
          <w:p w:rsidR="00FC1BDA" w:rsidRDefault="00EC67ED" w:rsidP="006E472F">
            <w:pPr>
              <w:rPr>
                <w:rFonts w:ascii="Arial" w:hAnsi="Arial" w:cs="Arial"/>
              </w:rPr>
            </w:pPr>
            <w:r>
              <w:rPr>
                <w:rFonts w:ascii="Arial" w:hAnsi="Arial" w:cs="Arial"/>
              </w:rPr>
              <w:t>Editing tools for blogs</w:t>
            </w:r>
          </w:p>
        </w:tc>
      </w:tr>
      <w:tr w:rsidR="00FC1BDA" w:rsidTr="00FC1BDA">
        <w:tc>
          <w:tcPr>
            <w:tcW w:w="1928" w:type="dxa"/>
          </w:tcPr>
          <w:p w:rsidR="00FC1BDA" w:rsidRDefault="00DF2532" w:rsidP="006E472F">
            <w:pPr>
              <w:rPr>
                <w:rFonts w:ascii="Arial" w:hAnsi="Arial" w:cs="Arial"/>
              </w:rPr>
            </w:pPr>
            <w:r>
              <w:rPr>
                <w:rFonts w:ascii="Arial" w:hAnsi="Arial" w:cs="Arial"/>
              </w:rPr>
              <w:t>COM14</w:t>
            </w:r>
          </w:p>
        </w:tc>
        <w:tc>
          <w:tcPr>
            <w:tcW w:w="7087" w:type="dxa"/>
          </w:tcPr>
          <w:p w:rsidR="00FC1BDA" w:rsidRDefault="00DF2532" w:rsidP="006E472F">
            <w:pPr>
              <w:rPr>
                <w:rFonts w:ascii="Arial" w:hAnsi="Arial" w:cs="Arial"/>
              </w:rPr>
            </w:pPr>
            <w:r>
              <w:rPr>
                <w:rFonts w:ascii="Arial" w:hAnsi="Arial" w:cs="Arial"/>
              </w:rPr>
              <w:t>Reporting tools for blogs</w:t>
            </w:r>
          </w:p>
        </w:tc>
      </w:tr>
      <w:tr w:rsidR="00FC1BDA" w:rsidTr="00FC1BDA">
        <w:tc>
          <w:tcPr>
            <w:tcW w:w="1928" w:type="dxa"/>
          </w:tcPr>
          <w:p w:rsidR="00FC1BDA" w:rsidRDefault="00DF2532" w:rsidP="006E472F">
            <w:pPr>
              <w:rPr>
                <w:rFonts w:ascii="Arial" w:hAnsi="Arial" w:cs="Arial"/>
              </w:rPr>
            </w:pPr>
            <w:r>
              <w:rPr>
                <w:rFonts w:ascii="Arial" w:hAnsi="Arial" w:cs="Arial"/>
              </w:rPr>
              <w:t>COM15</w:t>
            </w:r>
          </w:p>
        </w:tc>
        <w:tc>
          <w:tcPr>
            <w:tcW w:w="7087" w:type="dxa"/>
          </w:tcPr>
          <w:p w:rsidR="00FC1BDA" w:rsidRDefault="00DF2532" w:rsidP="006E472F">
            <w:pPr>
              <w:rPr>
                <w:rFonts w:ascii="Arial" w:hAnsi="Arial" w:cs="Arial"/>
              </w:rPr>
            </w:pPr>
            <w:r>
              <w:rPr>
                <w:rFonts w:ascii="Arial" w:hAnsi="Arial" w:cs="Arial"/>
              </w:rPr>
              <w:t>Assessment tools for blogs</w:t>
            </w:r>
          </w:p>
        </w:tc>
      </w:tr>
      <w:tr w:rsidR="00FC1BDA" w:rsidTr="00FC1BDA">
        <w:tc>
          <w:tcPr>
            <w:tcW w:w="1928" w:type="dxa"/>
          </w:tcPr>
          <w:p w:rsidR="00FC1BDA" w:rsidRDefault="00DF2532" w:rsidP="006E472F">
            <w:pPr>
              <w:rPr>
                <w:rFonts w:ascii="Arial" w:hAnsi="Arial" w:cs="Arial"/>
              </w:rPr>
            </w:pPr>
            <w:r>
              <w:rPr>
                <w:rFonts w:ascii="Arial" w:hAnsi="Arial" w:cs="Arial"/>
              </w:rPr>
              <w:t>COM16</w:t>
            </w:r>
          </w:p>
        </w:tc>
        <w:tc>
          <w:tcPr>
            <w:tcW w:w="7087" w:type="dxa"/>
          </w:tcPr>
          <w:p w:rsidR="00FC1BDA" w:rsidRDefault="00DF2532" w:rsidP="006E472F">
            <w:pPr>
              <w:rPr>
                <w:rFonts w:ascii="Arial" w:hAnsi="Arial" w:cs="Arial"/>
              </w:rPr>
            </w:pPr>
            <w:r>
              <w:rPr>
                <w:rFonts w:ascii="Arial" w:hAnsi="Arial" w:cs="Arial"/>
              </w:rPr>
              <w:t>Integration with Google Docs</w:t>
            </w:r>
            <w:r w:rsidR="00385FFF">
              <w:rPr>
                <w:rFonts w:ascii="Arial" w:hAnsi="Arial" w:cs="Arial"/>
              </w:rPr>
              <w:t xml:space="preserve"> and Google Sites</w:t>
            </w:r>
          </w:p>
        </w:tc>
      </w:tr>
      <w:tr w:rsidR="00FC1BDA" w:rsidTr="00FC1BDA">
        <w:tc>
          <w:tcPr>
            <w:tcW w:w="1928" w:type="dxa"/>
          </w:tcPr>
          <w:p w:rsidR="00FC1BDA" w:rsidRDefault="00DF2532" w:rsidP="006E472F">
            <w:pPr>
              <w:rPr>
                <w:rFonts w:ascii="Arial" w:hAnsi="Arial" w:cs="Arial"/>
              </w:rPr>
            </w:pPr>
            <w:r>
              <w:rPr>
                <w:rFonts w:ascii="Arial" w:hAnsi="Arial" w:cs="Arial"/>
              </w:rPr>
              <w:t>COM18</w:t>
            </w:r>
          </w:p>
        </w:tc>
        <w:tc>
          <w:tcPr>
            <w:tcW w:w="7087" w:type="dxa"/>
          </w:tcPr>
          <w:p w:rsidR="00FC1BDA" w:rsidRDefault="00DF2532" w:rsidP="006E472F">
            <w:pPr>
              <w:rPr>
                <w:rFonts w:ascii="Arial" w:hAnsi="Arial" w:cs="Arial"/>
              </w:rPr>
            </w:pPr>
            <w:r>
              <w:rPr>
                <w:rFonts w:ascii="Arial" w:hAnsi="Arial" w:cs="Arial"/>
              </w:rPr>
              <w:t>Internal messaging tool</w:t>
            </w:r>
          </w:p>
        </w:tc>
      </w:tr>
      <w:tr w:rsidR="00FC1BDA" w:rsidTr="00FC1BDA">
        <w:tc>
          <w:tcPr>
            <w:tcW w:w="1928" w:type="dxa"/>
          </w:tcPr>
          <w:p w:rsidR="00FC1BDA" w:rsidRDefault="00DF2532" w:rsidP="006E472F">
            <w:pPr>
              <w:rPr>
                <w:rFonts w:ascii="Arial" w:hAnsi="Arial" w:cs="Arial"/>
              </w:rPr>
            </w:pPr>
            <w:r>
              <w:rPr>
                <w:rFonts w:ascii="Arial" w:hAnsi="Arial" w:cs="Arial"/>
              </w:rPr>
              <w:t>COM19</w:t>
            </w:r>
          </w:p>
        </w:tc>
        <w:tc>
          <w:tcPr>
            <w:tcW w:w="7087" w:type="dxa"/>
          </w:tcPr>
          <w:p w:rsidR="00FC1BDA" w:rsidRDefault="00DF2532" w:rsidP="006E472F">
            <w:pPr>
              <w:rPr>
                <w:rFonts w:ascii="Arial" w:hAnsi="Arial" w:cs="Arial"/>
              </w:rPr>
            </w:pPr>
            <w:r>
              <w:rPr>
                <w:rFonts w:ascii="Arial" w:hAnsi="Arial" w:cs="Arial"/>
              </w:rPr>
              <w:t>Instructor permissions for messaging tool</w:t>
            </w:r>
          </w:p>
        </w:tc>
      </w:tr>
      <w:tr w:rsidR="00307C1B" w:rsidTr="00FC1BDA">
        <w:tc>
          <w:tcPr>
            <w:tcW w:w="1928" w:type="dxa"/>
          </w:tcPr>
          <w:p w:rsidR="00307C1B" w:rsidRDefault="00307C1B" w:rsidP="006E472F">
            <w:pPr>
              <w:rPr>
                <w:rFonts w:ascii="Arial" w:hAnsi="Arial" w:cs="Arial"/>
              </w:rPr>
            </w:pPr>
            <w:r>
              <w:rPr>
                <w:rFonts w:ascii="Arial" w:hAnsi="Arial" w:cs="Arial"/>
              </w:rPr>
              <w:t>COM24</w:t>
            </w:r>
          </w:p>
        </w:tc>
        <w:tc>
          <w:tcPr>
            <w:tcW w:w="7087" w:type="dxa"/>
          </w:tcPr>
          <w:p w:rsidR="00307C1B" w:rsidRDefault="00307C1B" w:rsidP="006E472F">
            <w:pPr>
              <w:rPr>
                <w:rFonts w:ascii="Arial" w:hAnsi="Arial" w:cs="Arial"/>
              </w:rPr>
            </w:pPr>
            <w:r>
              <w:rPr>
                <w:rFonts w:ascii="Arial" w:hAnsi="Arial" w:cs="Arial"/>
              </w:rPr>
              <w:t>Create class announcements</w:t>
            </w:r>
          </w:p>
        </w:tc>
      </w:tr>
      <w:tr w:rsidR="00FC1BDA" w:rsidTr="00FC1BDA">
        <w:tc>
          <w:tcPr>
            <w:tcW w:w="1928" w:type="dxa"/>
          </w:tcPr>
          <w:p w:rsidR="00FC1BDA" w:rsidRDefault="00DF2532" w:rsidP="006E472F">
            <w:pPr>
              <w:rPr>
                <w:rFonts w:ascii="Arial" w:hAnsi="Arial" w:cs="Arial"/>
              </w:rPr>
            </w:pPr>
            <w:r w:rsidRPr="00EC6211">
              <w:rPr>
                <w:rFonts w:ascii="Arial" w:hAnsi="Arial" w:cs="Arial"/>
              </w:rPr>
              <w:t>CM</w:t>
            </w:r>
            <w:r>
              <w:rPr>
                <w:rFonts w:ascii="Arial" w:hAnsi="Arial" w:cs="Arial"/>
              </w:rPr>
              <w:t>3</w:t>
            </w:r>
          </w:p>
        </w:tc>
        <w:tc>
          <w:tcPr>
            <w:tcW w:w="7087" w:type="dxa"/>
          </w:tcPr>
          <w:p w:rsidR="00FC1BDA" w:rsidRDefault="00DF2532" w:rsidP="006E472F">
            <w:pPr>
              <w:rPr>
                <w:rFonts w:ascii="Arial" w:hAnsi="Arial" w:cs="Arial"/>
              </w:rPr>
            </w:pPr>
            <w:r>
              <w:rPr>
                <w:rFonts w:ascii="Arial" w:hAnsi="Arial" w:cs="Arial"/>
              </w:rPr>
              <w:t>Course information</w:t>
            </w:r>
          </w:p>
        </w:tc>
      </w:tr>
      <w:tr w:rsidR="00FC1BDA" w:rsidTr="00FC1BDA">
        <w:tc>
          <w:tcPr>
            <w:tcW w:w="1928" w:type="dxa"/>
          </w:tcPr>
          <w:p w:rsidR="00FC1BDA" w:rsidRDefault="00DF2532" w:rsidP="006E472F">
            <w:pPr>
              <w:rPr>
                <w:rFonts w:ascii="Arial" w:hAnsi="Arial" w:cs="Arial"/>
              </w:rPr>
            </w:pPr>
            <w:r w:rsidRPr="00EC6211">
              <w:rPr>
                <w:rFonts w:ascii="Arial" w:hAnsi="Arial" w:cs="Arial"/>
              </w:rPr>
              <w:t>CM</w:t>
            </w:r>
            <w:r>
              <w:rPr>
                <w:rFonts w:ascii="Arial" w:hAnsi="Arial" w:cs="Arial"/>
              </w:rPr>
              <w:t>6</w:t>
            </w:r>
          </w:p>
        </w:tc>
        <w:tc>
          <w:tcPr>
            <w:tcW w:w="7087" w:type="dxa"/>
          </w:tcPr>
          <w:p w:rsidR="00FC1BDA" w:rsidRDefault="00DF2532" w:rsidP="006E472F">
            <w:pPr>
              <w:rPr>
                <w:rFonts w:ascii="Arial" w:hAnsi="Arial" w:cs="Arial"/>
              </w:rPr>
            </w:pPr>
            <w:r>
              <w:rPr>
                <w:rFonts w:ascii="Arial" w:hAnsi="Arial" w:cs="Arial"/>
              </w:rPr>
              <w:t>Self-registration tools</w:t>
            </w:r>
          </w:p>
        </w:tc>
      </w:tr>
      <w:tr w:rsidR="00FC1BDA" w:rsidTr="00FC1BDA">
        <w:tc>
          <w:tcPr>
            <w:tcW w:w="1928" w:type="dxa"/>
          </w:tcPr>
          <w:p w:rsidR="00FC1BDA" w:rsidRDefault="00DF2532" w:rsidP="006E472F">
            <w:pPr>
              <w:rPr>
                <w:rFonts w:ascii="Arial" w:hAnsi="Arial" w:cs="Arial"/>
              </w:rPr>
            </w:pPr>
            <w:r w:rsidRPr="00EC6211">
              <w:rPr>
                <w:rFonts w:ascii="Arial" w:hAnsi="Arial" w:cs="Arial"/>
              </w:rPr>
              <w:t>CM</w:t>
            </w:r>
            <w:r>
              <w:rPr>
                <w:rFonts w:ascii="Arial" w:hAnsi="Arial" w:cs="Arial"/>
              </w:rPr>
              <w:t>8</w:t>
            </w:r>
          </w:p>
        </w:tc>
        <w:tc>
          <w:tcPr>
            <w:tcW w:w="7087" w:type="dxa"/>
          </w:tcPr>
          <w:p w:rsidR="00FC1BDA" w:rsidRDefault="00DF2532" w:rsidP="006E472F">
            <w:pPr>
              <w:rPr>
                <w:rFonts w:ascii="Arial" w:hAnsi="Arial" w:cs="Arial"/>
              </w:rPr>
            </w:pPr>
            <w:r>
              <w:rPr>
                <w:rFonts w:ascii="Arial" w:hAnsi="Arial" w:cs="Arial"/>
              </w:rPr>
              <w:t>Access for external students on collaboratively taught courses</w:t>
            </w:r>
          </w:p>
        </w:tc>
      </w:tr>
      <w:tr w:rsidR="00FC1BDA" w:rsidTr="00FC1BDA">
        <w:tc>
          <w:tcPr>
            <w:tcW w:w="1928" w:type="dxa"/>
          </w:tcPr>
          <w:p w:rsidR="00FC1BDA" w:rsidRDefault="00DF2532" w:rsidP="006E472F">
            <w:pPr>
              <w:rPr>
                <w:rFonts w:ascii="Arial" w:hAnsi="Arial" w:cs="Arial"/>
              </w:rPr>
            </w:pPr>
            <w:r w:rsidRPr="00EC6211">
              <w:rPr>
                <w:rFonts w:ascii="Arial" w:hAnsi="Arial" w:cs="Arial"/>
              </w:rPr>
              <w:t>CM</w:t>
            </w:r>
            <w:r>
              <w:rPr>
                <w:rFonts w:ascii="Arial" w:hAnsi="Arial" w:cs="Arial"/>
              </w:rPr>
              <w:t>9</w:t>
            </w:r>
          </w:p>
        </w:tc>
        <w:tc>
          <w:tcPr>
            <w:tcW w:w="7087" w:type="dxa"/>
          </w:tcPr>
          <w:p w:rsidR="00FC1BDA" w:rsidRDefault="00DF2532" w:rsidP="003750C2">
            <w:pPr>
              <w:rPr>
                <w:rFonts w:ascii="Arial" w:hAnsi="Arial" w:cs="Arial"/>
              </w:rPr>
            </w:pPr>
            <w:r>
              <w:rPr>
                <w:rFonts w:ascii="Arial" w:hAnsi="Arial" w:cs="Arial"/>
              </w:rPr>
              <w:t xml:space="preserve">Guest access to </w:t>
            </w:r>
            <w:r w:rsidR="003750C2">
              <w:rPr>
                <w:rFonts w:ascii="Arial" w:hAnsi="Arial" w:cs="Arial"/>
              </w:rPr>
              <w:t>course</w:t>
            </w:r>
            <w:r>
              <w:rPr>
                <w:rFonts w:ascii="Arial" w:hAnsi="Arial" w:cs="Arial"/>
              </w:rPr>
              <w:t xml:space="preserve"> sites</w:t>
            </w:r>
          </w:p>
        </w:tc>
      </w:tr>
      <w:tr w:rsidR="00FC1BDA" w:rsidTr="00FC1BDA">
        <w:tc>
          <w:tcPr>
            <w:tcW w:w="1928" w:type="dxa"/>
          </w:tcPr>
          <w:p w:rsidR="00FC1BDA" w:rsidRDefault="00DF2532" w:rsidP="006E472F">
            <w:pPr>
              <w:rPr>
                <w:rFonts w:ascii="Arial" w:hAnsi="Arial" w:cs="Arial"/>
              </w:rPr>
            </w:pPr>
            <w:r w:rsidRPr="00EC6211">
              <w:rPr>
                <w:rFonts w:ascii="Arial" w:hAnsi="Arial" w:cs="Arial"/>
              </w:rPr>
              <w:t>CM</w:t>
            </w:r>
            <w:r>
              <w:rPr>
                <w:rFonts w:ascii="Arial" w:hAnsi="Arial" w:cs="Arial"/>
              </w:rPr>
              <w:t>10</w:t>
            </w:r>
          </w:p>
        </w:tc>
        <w:tc>
          <w:tcPr>
            <w:tcW w:w="7087" w:type="dxa"/>
          </w:tcPr>
          <w:p w:rsidR="00FC1BDA" w:rsidRDefault="00DF2532" w:rsidP="006E472F">
            <w:pPr>
              <w:rPr>
                <w:rFonts w:ascii="Arial" w:hAnsi="Arial" w:cs="Arial"/>
              </w:rPr>
            </w:pPr>
            <w:r>
              <w:rPr>
                <w:rFonts w:ascii="Arial" w:hAnsi="Arial" w:cs="Arial"/>
              </w:rPr>
              <w:t>Allow different types of users</w:t>
            </w:r>
          </w:p>
        </w:tc>
      </w:tr>
      <w:tr w:rsidR="00FC1BDA" w:rsidTr="00FC1BDA">
        <w:tc>
          <w:tcPr>
            <w:tcW w:w="1928" w:type="dxa"/>
          </w:tcPr>
          <w:p w:rsidR="00FC1BDA" w:rsidRDefault="00DF2532" w:rsidP="006E472F">
            <w:pPr>
              <w:rPr>
                <w:rFonts w:ascii="Arial" w:hAnsi="Arial" w:cs="Arial"/>
              </w:rPr>
            </w:pPr>
            <w:r w:rsidRPr="00EC6211">
              <w:rPr>
                <w:rFonts w:ascii="Arial" w:hAnsi="Arial" w:cs="Arial"/>
              </w:rPr>
              <w:t>CM</w:t>
            </w:r>
            <w:r>
              <w:rPr>
                <w:rFonts w:ascii="Arial" w:hAnsi="Arial" w:cs="Arial"/>
              </w:rPr>
              <w:t>11</w:t>
            </w:r>
          </w:p>
        </w:tc>
        <w:tc>
          <w:tcPr>
            <w:tcW w:w="7087" w:type="dxa"/>
          </w:tcPr>
          <w:p w:rsidR="00FC1BDA" w:rsidRDefault="00DF2532" w:rsidP="006E472F">
            <w:pPr>
              <w:rPr>
                <w:rFonts w:ascii="Arial" w:hAnsi="Arial" w:cs="Arial"/>
              </w:rPr>
            </w:pPr>
            <w:r>
              <w:rPr>
                <w:rFonts w:ascii="Arial" w:hAnsi="Arial" w:cs="Arial"/>
              </w:rPr>
              <w:t>Departmental administration controls</w:t>
            </w:r>
          </w:p>
        </w:tc>
      </w:tr>
      <w:tr w:rsidR="00FC1BDA" w:rsidTr="00FC1BDA">
        <w:tc>
          <w:tcPr>
            <w:tcW w:w="1928" w:type="dxa"/>
          </w:tcPr>
          <w:p w:rsidR="00FC1BDA" w:rsidRDefault="00DF2532" w:rsidP="006E472F">
            <w:pPr>
              <w:rPr>
                <w:rFonts w:ascii="Arial" w:hAnsi="Arial" w:cs="Arial"/>
              </w:rPr>
            </w:pPr>
            <w:r w:rsidRPr="00EC6211">
              <w:rPr>
                <w:rFonts w:ascii="Arial" w:hAnsi="Arial" w:cs="Arial"/>
              </w:rPr>
              <w:t>CM</w:t>
            </w:r>
            <w:r>
              <w:rPr>
                <w:rFonts w:ascii="Arial" w:hAnsi="Arial" w:cs="Arial"/>
              </w:rPr>
              <w:t>12</w:t>
            </w:r>
          </w:p>
        </w:tc>
        <w:tc>
          <w:tcPr>
            <w:tcW w:w="7087" w:type="dxa"/>
          </w:tcPr>
          <w:p w:rsidR="00FC1BDA" w:rsidRDefault="00DF2532" w:rsidP="006E472F">
            <w:pPr>
              <w:rPr>
                <w:rFonts w:ascii="Arial" w:hAnsi="Arial" w:cs="Arial"/>
              </w:rPr>
            </w:pPr>
            <w:r>
              <w:rPr>
                <w:rFonts w:ascii="Arial" w:hAnsi="Arial" w:cs="Arial"/>
              </w:rPr>
              <w:t>Group management tools</w:t>
            </w:r>
          </w:p>
        </w:tc>
      </w:tr>
      <w:tr w:rsidR="00FC1BDA" w:rsidTr="00FC1BDA">
        <w:tc>
          <w:tcPr>
            <w:tcW w:w="1928" w:type="dxa"/>
          </w:tcPr>
          <w:p w:rsidR="00FC1BDA" w:rsidRDefault="00DF2532" w:rsidP="006E472F">
            <w:pPr>
              <w:rPr>
                <w:rFonts w:ascii="Arial" w:hAnsi="Arial" w:cs="Arial"/>
              </w:rPr>
            </w:pPr>
            <w:r w:rsidRPr="00EC6211">
              <w:rPr>
                <w:rFonts w:ascii="Arial" w:hAnsi="Arial" w:cs="Arial"/>
              </w:rPr>
              <w:t>CM</w:t>
            </w:r>
            <w:r>
              <w:rPr>
                <w:rFonts w:ascii="Arial" w:hAnsi="Arial" w:cs="Arial"/>
              </w:rPr>
              <w:t>15</w:t>
            </w:r>
          </w:p>
        </w:tc>
        <w:tc>
          <w:tcPr>
            <w:tcW w:w="7087" w:type="dxa"/>
          </w:tcPr>
          <w:p w:rsidR="00FC1BDA" w:rsidRDefault="00DF2532" w:rsidP="006E472F">
            <w:pPr>
              <w:rPr>
                <w:rFonts w:ascii="Arial" w:hAnsi="Arial" w:cs="Arial"/>
              </w:rPr>
            </w:pPr>
            <w:r>
              <w:rPr>
                <w:rFonts w:ascii="Arial" w:hAnsi="Arial" w:cs="Arial"/>
              </w:rPr>
              <w:t>Adaptive release of course components to groups</w:t>
            </w:r>
          </w:p>
        </w:tc>
      </w:tr>
      <w:tr w:rsidR="00FC1BDA" w:rsidTr="00FC1BDA">
        <w:tc>
          <w:tcPr>
            <w:tcW w:w="1928" w:type="dxa"/>
          </w:tcPr>
          <w:p w:rsidR="00FC1BDA" w:rsidRDefault="00DF2532" w:rsidP="006E472F">
            <w:pPr>
              <w:rPr>
                <w:rFonts w:ascii="Arial" w:hAnsi="Arial" w:cs="Arial"/>
              </w:rPr>
            </w:pPr>
            <w:r w:rsidRPr="00EC6211">
              <w:rPr>
                <w:rFonts w:ascii="Arial" w:hAnsi="Arial" w:cs="Arial"/>
              </w:rPr>
              <w:t>CM</w:t>
            </w:r>
            <w:r>
              <w:rPr>
                <w:rFonts w:ascii="Arial" w:hAnsi="Arial" w:cs="Arial"/>
              </w:rPr>
              <w:t>16</w:t>
            </w:r>
          </w:p>
        </w:tc>
        <w:tc>
          <w:tcPr>
            <w:tcW w:w="7087" w:type="dxa"/>
          </w:tcPr>
          <w:p w:rsidR="00FC1BDA" w:rsidRDefault="00DF2532" w:rsidP="006E472F">
            <w:pPr>
              <w:rPr>
                <w:rFonts w:ascii="Arial" w:hAnsi="Arial" w:cs="Arial"/>
              </w:rPr>
            </w:pPr>
            <w:r>
              <w:rPr>
                <w:rFonts w:ascii="Arial" w:hAnsi="Arial" w:cs="Arial"/>
              </w:rPr>
              <w:t>Communication to groups</w:t>
            </w:r>
          </w:p>
        </w:tc>
      </w:tr>
      <w:tr w:rsidR="00FC1BDA" w:rsidTr="00FC1BDA">
        <w:tc>
          <w:tcPr>
            <w:tcW w:w="1928" w:type="dxa"/>
          </w:tcPr>
          <w:p w:rsidR="00FC1BDA" w:rsidRDefault="00DF2532" w:rsidP="006E472F">
            <w:pPr>
              <w:rPr>
                <w:rFonts w:ascii="Arial" w:hAnsi="Arial" w:cs="Arial"/>
              </w:rPr>
            </w:pPr>
            <w:r w:rsidRPr="00EC6211">
              <w:rPr>
                <w:rFonts w:ascii="Arial" w:hAnsi="Arial" w:cs="Arial"/>
              </w:rPr>
              <w:t>CM</w:t>
            </w:r>
            <w:r>
              <w:rPr>
                <w:rFonts w:ascii="Arial" w:hAnsi="Arial" w:cs="Arial"/>
              </w:rPr>
              <w:t>17</w:t>
            </w:r>
          </w:p>
        </w:tc>
        <w:tc>
          <w:tcPr>
            <w:tcW w:w="7087" w:type="dxa"/>
          </w:tcPr>
          <w:p w:rsidR="00FC1BDA" w:rsidRDefault="00DF2532" w:rsidP="006E472F">
            <w:pPr>
              <w:rPr>
                <w:rFonts w:ascii="Arial" w:hAnsi="Arial" w:cs="Arial"/>
              </w:rPr>
            </w:pPr>
            <w:r>
              <w:rPr>
                <w:rFonts w:ascii="Arial" w:hAnsi="Arial" w:cs="Arial"/>
              </w:rPr>
              <w:t>Group tools</w:t>
            </w:r>
          </w:p>
        </w:tc>
      </w:tr>
      <w:tr w:rsidR="00FC1BDA" w:rsidTr="00FC1BDA">
        <w:tc>
          <w:tcPr>
            <w:tcW w:w="1928" w:type="dxa"/>
          </w:tcPr>
          <w:p w:rsidR="00FC1BDA" w:rsidRDefault="00DF2532" w:rsidP="006E472F">
            <w:pPr>
              <w:rPr>
                <w:rFonts w:ascii="Arial" w:hAnsi="Arial" w:cs="Arial"/>
              </w:rPr>
            </w:pPr>
            <w:r w:rsidRPr="00EC6211">
              <w:rPr>
                <w:rFonts w:ascii="Arial" w:hAnsi="Arial" w:cs="Arial"/>
              </w:rPr>
              <w:t>CM</w:t>
            </w:r>
            <w:r>
              <w:rPr>
                <w:rFonts w:ascii="Arial" w:hAnsi="Arial" w:cs="Arial"/>
              </w:rPr>
              <w:t>19</w:t>
            </w:r>
          </w:p>
        </w:tc>
        <w:tc>
          <w:tcPr>
            <w:tcW w:w="7087" w:type="dxa"/>
          </w:tcPr>
          <w:p w:rsidR="00FC1BDA" w:rsidRDefault="00DF2532" w:rsidP="006E472F">
            <w:pPr>
              <w:rPr>
                <w:rFonts w:ascii="Arial" w:hAnsi="Arial" w:cs="Arial"/>
              </w:rPr>
            </w:pPr>
            <w:r>
              <w:rPr>
                <w:rFonts w:ascii="Arial" w:hAnsi="Arial" w:cs="Arial"/>
              </w:rPr>
              <w:t>Departmental / School branding</w:t>
            </w:r>
          </w:p>
        </w:tc>
      </w:tr>
      <w:tr w:rsidR="00FC1BDA" w:rsidTr="00FC1BDA">
        <w:tc>
          <w:tcPr>
            <w:tcW w:w="1928" w:type="dxa"/>
          </w:tcPr>
          <w:p w:rsidR="00FC1BDA" w:rsidRDefault="00DF2532" w:rsidP="006E472F">
            <w:pPr>
              <w:rPr>
                <w:rFonts w:ascii="Arial" w:hAnsi="Arial" w:cs="Arial"/>
              </w:rPr>
            </w:pPr>
            <w:r w:rsidRPr="00EC6211">
              <w:rPr>
                <w:rFonts w:ascii="Arial" w:hAnsi="Arial" w:cs="Arial"/>
              </w:rPr>
              <w:t>CM</w:t>
            </w:r>
            <w:r>
              <w:rPr>
                <w:rFonts w:ascii="Arial" w:hAnsi="Arial" w:cs="Arial"/>
              </w:rPr>
              <w:t>20</w:t>
            </w:r>
          </w:p>
        </w:tc>
        <w:tc>
          <w:tcPr>
            <w:tcW w:w="7087" w:type="dxa"/>
          </w:tcPr>
          <w:p w:rsidR="00FC1BDA" w:rsidRDefault="00DF2532" w:rsidP="006E472F">
            <w:pPr>
              <w:rPr>
                <w:rFonts w:ascii="Arial" w:hAnsi="Arial" w:cs="Arial"/>
              </w:rPr>
            </w:pPr>
            <w:r>
              <w:rPr>
                <w:rFonts w:ascii="Arial" w:hAnsi="Arial" w:cs="Arial"/>
              </w:rPr>
              <w:t>Course templates</w:t>
            </w:r>
          </w:p>
        </w:tc>
      </w:tr>
      <w:tr w:rsidR="00385FFF" w:rsidTr="00FC1BDA">
        <w:tc>
          <w:tcPr>
            <w:tcW w:w="1928" w:type="dxa"/>
          </w:tcPr>
          <w:p w:rsidR="00385FFF" w:rsidRPr="00EC6211" w:rsidRDefault="00385FFF" w:rsidP="006E472F">
            <w:pPr>
              <w:rPr>
                <w:rFonts w:ascii="Arial" w:hAnsi="Arial" w:cs="Arial"/>
              </w:rPr>
            </w:pPr>
            <w:r>
              <w:rPr>
                <w:rFonts w:ascii="Arial" w:hAnsi="Arial" w:cs="Arial"/>
              </w:rPr>
              <w:t>CM21</w:t>
            </w:r>
          </w:p>
        </w:tc>
        <w:tc>
          <w:tcPr>
            <w:tcW w:w="7087" w:type="dxa"/>
          </w:tcPr>
          <w:p w:rsidR="00385FFF" w:rsidRDefault="00385FFF" w:rsidP="006E472F">
            <w:pPr>
              <w:rPr>
                <w:rFonts w:ascii="Arial" w:hAnsi="Arial" w:cs="Arial"/>
              </w:rPr>
            </w:pPr>
            <w:r>
              <w:rPr>
                <w:rFonts w:ascii="Arial" w:hAnsi="Arial" w:cs="Arial"/>
              </w:rPr>
              <w:t>Customisable e-portfolio templates</w:t>
            </w:r>
          </w:p>
        </w:tc>
      </w:tr>
    </w:tbl>
    <w:p w:rsidR="00FC1BDA" w:rsidRDefault="00FC1BDA" w:rsidP="006E472F">
      <w:pPr>
        <w:rPr>
          <w:rFonts w:ascii="Arial" w:eastAsia="Times New Roman" w:hAnsi="Arial" w:cs="Arial"/>
          <w:sz w:val="20"/>
          <w:szCs w:val="20"/>
        </w:rPr>
      </w:pPr>
    </w:p>
    <w:p w:rsidR="00F53A78" w:rsidRDefault="00F53A78" w:rsidP="006E472F">
      <w:pPr>
        <w:rPr>
          <w:rFonts w:ascii="Arial" w:eastAsia="Times New Roman" w:hAnsi="Arial" w:cs="Arial"/>
          <w:sz w:val="20"/>
          <w:szCs w:val="20"/>
        </w:rPr>
      </w:pPr>
    </w:p>
    <w:p w:rsidR="00385FFF" w:rsidRDefault="00385FFF">
      <w:pPr>
        <w:rPr>
          <w:rFonts w:asciiTheme="majorHAnsi" w:eastAsia="Times New Roman" w:hAnsiTheme="majorHAnsi" w:cstheme="majorBidi"/>
          <w:color w:val="243F60" w:themeColor="accent1" w:themeShade="7F"/>
        </w:rPr>
      </w:pPr>
      <w:r>
        <w:rPr>
          <w:rFonts w:eastAsia="Times New Roman"/>
        </w:rPr>
        <w:br w:type="page"/>
      </w:r>
    </w:p>
    <w:p w:rsidR="00F53A78" w:rsidRDefault="00F53A78" w:rsidP="00F53A78">
      <w:pPr>
        <w:pStyle w:val="Heading5"/>
        <w:rPr>
          <w:rFonts w:ascii="Arial" w:eastAsia="Times New Roman" w:hAnsi="Arial" w:cs="Arial"/>
          <w:sz w:val="20"/>
          <w:szCs w:val="20"/>
        </w:rPr>
      </w:pPr>
      <w:r>
        <w:rPr>
          <w:rFonts w:eastAsia="Times New Roman"/>
        </w:rPr>
        <w:t xml:space="preserve">ii) </w:t>
      </w:r>
      <w:r w:rsidRPr="006E472F">
        <w:rPr>
          <w:rFonts w:eastAsia="Times New Roman"/>
        </w:rPr>
        <w:t>System functionality</w:t>
      </w:r>
      <w:r>
        <w:rPr>
          <w:rFonts w:eastAsia="Times New Roman"/>
        </w:rPr>
        <w:br/>
      </w:r>
    </w:p>
    <w:tbl>
      <w:tblPr>
        <w:tblStyle w:val="TableGrid"/>
        <w:tblW w:w="0" w:type="auto"/>
        <w:tblLook w:val="04A0" w:firstRow="1" w:lastRow="0" w:firstColumn="1" w:lastColumn="0" w:noHBand="0" w:noVBand="1"/>
      </w:tblPr>
      <w:tblGrid>
        <w:gridCol w:w="1928"/>
        <w:gridCol w:w="7087"/>
      </w:tblGrid>
      <w:tr w:rsidR="002B132D" w:rsidTr="002B132D">
        <w:tc>
          <w:tcPr>
            <w:tcW w:w="1928" w:type="dxa"/>
            <w:shd w:val="pct10" w:color="auto" w:fill="auto"/>
          </w:tcPr>
          <w:p w:rsidR="002B132D" w:rsidRDefault="002B132D" w:rsidP="002B132D">
            <w:r w:rsidRPr="002B132D">
              <w:rPr>
                <w:rFonts w:ascii="Arial" w:hAnsi="Arial" w:cs="Arial"/>
                <w:b/>
              </w:rPr>
              <w:t>Ref. No.</w:t>
            </w:r>
          </w:p>
        </w:tc>
        <w:tc>
          <w:tcPr>
            <w:tcW w:w="7087" w:type="dxa"/>
            <w:shd w:val="pct10" w:color="auto" w:fill="auto"/>
          </w:tcPr>
          <w:p w:rsidR="002B132D" w:rsidRDefault="002B132D" w:rsidP="002B132D">
            <w:pPr>
              <w:rPr>
                <w:rFonts w:ascii="Arial" w:hAnsi="Arial" w:cs="Arial"/>
                <w:b/>
              </w:rPr>
            </w:pPr>
            <w:r w:rsidRPr="00FC1BDA">
              <w:rPr>
                <w:rFonts w:ascii="Arial" w:hAnsi="Arial" w:cs="Arial"/>
                <w:b/>
              </w:rPr>
              <w:t>Description</w:t>
            </w:r>
          </w:p>
          <w:p w:rsidR="002B132D" w:rsidRDefault="002B132D" w:rsidP="002B132D"/>
        </w:tc>
      </w:tr>
      <w:tr w:rsidR="002B132D" w:rsidRPr="002B132D" w:rsidTr="002B132D">
        <w:tc>
          <w:tcPr>
            <w:tcW w:w="1928" w:type="dxa"/>
          </w:tcPr>
          <w:p w:rsidR="002B132D" w:rsidRPr="002B132D" w:rsidRDefault="002B132D" w:rsidP="002B132D">
            <w:pPr>
              <w:rPr>
                <w:rFonts w:ascii="Arial" w:hAnsi="Arial" w:cs="Arial"/>
              </w:rPr>
            </w:pPr>
            <w:r w:rsidRPr="005E10DA">
              <w:rPr>
                <w:rFonts w:ascii="Arial" w:hAnsi="Arial" w:cs="Arial"/>
              </w:rPr>
              <w:t>ADM</w:t>
            </w:r>
            <w:r>
              <w:rPr>
                <w:rFonts w:ascii="Arial" w:hAnsi="Arial" w:cs="Arial"/>
              </w:rPr>
              <w:t>4</w:t>
            </w:r>
          </w:p>
        </w:tc>
        <w:tc>
          <w:tcPr>
            <w:tcW w:w="7087" w:type="dxa"/>
          </w:tcPr>
          <w:p w:rsidR="002B132D" w:rsidRPr="002B132D" w:rsidRDefault="002B132D" w:rsidP="002B132D">
            <w:pPr>
              <w:rPr>
                <w:rFonts w:ascii="Arial" w:hAnsi="Arial" w:cs="Arial"/>
              </w:rPr>
            </w:pPr>
            <w:r w:rsidRPr="002B132D">
              <w:rPr>
                <w:rFonts w:ascii="Arial" w:hAnsi="Arial" w:cs="Arial"/>
              </w:rPr>
              <w:t>Course quota</w:t>
            </w:r>
            <w:r>
              <w:rPr>
                <w:rFonts w:ascii="Arial" w:hAnsi="Arial" w:cs="Arial"/>
              </w:rPr>
              <w:t xml:space="preserve"> and maximum file size upload</w:t>
            </w:r>
          </w:p>
        </w:tc>
      </w:tr>
      <w:tr w:rsidR="00A8000E" w:rsidRPr="002B132D" w:rsidTr="002B132D">
        <w:tc>
          <w:tcPr>
            <w:tcW w:w="1928" w:type="dxa"/>
          </w:tcPr>
          <w:p w:rsidR="00A8000E" w:rsidRPr="005E10DA" w:rsidRDefault="00A8000E" w:rsidP="002B132D">
            <w:pPr>
              <w:rPr>
                <w:rFonts w:ascii="Arial" w:hAnsi="Arial" w:cs="Arial"/>
              </w:rPr>
            </w:pPr>
            <w:r>
              <w:rPr>
                <w:rFonts w:ascii="Arial" w:hAnsi="Arial" w:cs="Arial"/>
              </w:rPr>
              <w:t>ADM6</w:t>
            </w:r>
          </w:p>
        </w:tc>
        <w:tc>
          <w:tcPr>
            <w:tcW w:w="7087" w:type="dxa"/>
          </w:tcPr>
          <w:p w:rsidR="00A8000E" w:rsidRPr="002B132D" w:rsidRDefault="00A8000E" w:rsidP="002B132D">
            <w:pPr>
              <w:rPr>
                <w:rFonts w:ascii="Arial" w:hAnsi="Arial" w:cs="Arial"/>
              </w:rPr>
            </w:pPr>
            <w:r>
              <w:rPr>
                <w:rFonts w:ascii="Arial" w:hAnsi="Arial" w:cs="Arial"/>
              </w:rPr>
              <w:t>Distributed reporting</w:t>
            </w:r>
          </w:p>
        </w:tc>
      </w:tr>
      <w:tr w:rsidR="002B132D" w:rsidRPr="002B132D" w:rsidTr="002B132D">
        <w:tc>
          <w:tcPr>
            <w:tcW w:w="1928" w:type="dxa"/>
          </w:tcPr>
          <w:p w:rsidR="002B132D" w:rsidRPr="002B132D" w:rsidRDefault="002B132D" w:rsidP="002B132D">
            <w:pPr>
              <w:rPr>
                <w:rFonts w:ascii="Arial" w:hAnsi="Arial" w:cs="Arial"/>
              </w:rPr>
            </w:pPr>
            <w:r w:rsidRPr="005E10DA">
              <w:rPr>
                <w:rFonts w:ascii="Arial" w:hAnsi="Arial" w:cs="Arial"/>
              </w:rPr>
              <w:t>INT</w:t>
            </w:r>
            <w:r>
              <w:rPr>
                <w:rFonts w:ascii="Arial" w:hAnsi="Arial" w:cs="Arial"/>
              </w:rPr>
              <w:t>7</w:t>
            </w:r>
          </w:p>
        </w:tc>
        <w:tc>
          <w:tcPr>
            <w:tcW w:w="7087" w:type="dxa"/>
          </w:tcPr>
          <w:p w:rsidR="002B132D" w:rsidRPr="002B132D" w:rsidRDefault="002B132D" w:rsidP="002B132D">
            <w:pPr>
              <w:rPr>
                <w:rFonts w:ascii="Arial" w:hAnsi="Arial" w:cs="Arial"/>
              </w:rPr>
            </w:pPr>
            <w:r>
              <w:rPr>
                <w:rFonts w:ascii="Arial" w:hAnsi="Arial" w:cs="Arial"/>
              </w:rPr>
              <w:t>Access to online information resources</w:t>
            </w:r>
          </w:p>
        </w:tc>
      </w:tr>
      <w:tr w:rsidR="002B132D" w:rsidRPr="002B132D" w:rsidTr="002B132D">
        <w:tc>
          <w:tcPr>
            <w:tcW w:w="1928" w:type="dxa"/>
          </w:tcPr>
          <w:p w:rsidR="002B132D" w:rsidRPr="002B132D" w:rsidRDefault="002B132D" w:rsidP="002B132D">
            <w:pPr>
              <w:rPr>
                <w:rFonts w:ascii="Arial" w:hAnsi="Arial" w:cs="Arial"/>
              </w:rPr>
            </w:pPr>
            <w:r>
              <w:rPr>
                <w:rFonts w:ascii="Arial" w:hAnsi="Arial" w:cs="Arial"/>
              </w:rPr>
              <w:t>TEC3</w:t>
            </w:r>
          </w:p>
        </w:tc>
        <w:tc>
          <w:tcPr>
            <w:tcW w:w="7087" w:type="dxa"/>
          </w:tcPr>
          <w:p w:rsidR="002B132D" w:rsidRPr="002B132D" w:rsidRDefault="002B132D" w:rsidP="002B132D">
            <w:pPr>
              <w:rPr>
                <w:rFonts w:ascii="Arial" w:hAnsi="Arial" w:cs="Arial"/>
              </w:rPr>
            </w:pPr>
            <w:r>
              <w:rPr>
                <w:rFonts w:ascii="Arial" w:hAnsi="Arial" w:cs="Arial"/>
              </w:rPr>
              <w:t>Underlying database</w:t>
            </w:r>
          </w:p>
        </w:tc>
      </w:tr>
      <w:tr w:rsidR="002B132D" w:rsidRPr="002B132D" w:rsidTr="002B132D">
        <w:tc>
          <w:tcPr>
            <w:tcW w:w="1928" w:type="dxa"/>
          </w:tcPr>
          <w:p w:rsidR="002B132D" w:rsidRPr="002B132D" w:rsidRDefault="002B132D" w:rsidP="002B132D">
            <w:pPr>
              <w:rPr>
                <w:rFonts w:ascii="Arial" w:hAnsi="Arial" w:cs="Arial"/>
              </w:rPr>
            </w:pPr>
            <w:r>
              <w:rPr>
                <w:rFonts w:ascii="Arial" w:hAnsi="Arial" w:cs="Arial"/>
              </w:rPr>
              <w:t>TEC4</w:t>
            </w:r>
          </w:p>
        </w:tc>
        <w:tc>
          <w:tcPr>
            <w:tcW w:w="7087" w:type="dxa"/>
          </w:tcPr>
          <w:p w:rsidR="002B132D" w:rsidRPr="002B132D" w:rsidRDefault="002B132D" w:rsidP="002B132D">
            <w:pPr>
              <w:rPr>
                <w:rFonts w:ascii="Arial" w:hAnsi="Arial" w:cs="Arial"/>
              </w:rPr>
            </w:pPr>
            <w:r>
              <w:rPr>
                <w:rFonts w:ascii="Arial" w:hAnsi="Arial" w:cs="Arial"/>
              </w:rPr>
              <w:t>Open database schema</w:t>
            </w:r>
          </w:p>
        </w:tc>
      </w:tr>
      <w:tr w:rsidR="002B132D" w:rsidRPr="002B132D" w:rsidTr="002B132D">
        <w:tc>
          <w:tcPr>
            <w:tcW w:w="1928" w:type="dxa"/>
          </w:tcPr>
          <w:p w:rsidR="002B132D" w:rsidRPr="002B132D" w:rsidRDefault="002B132D" w:rsidP="002B132D">
            <w:pPr>
              <w:rPr>
                <w:rFonts w:ascii="Arial" w:hAnsi="Arial" w:cs="Arial"/>
              </w:rPr>
            </w:pPr>
            <w:r>
              <w:rPr>
                <w:rFonts w:ascii="Arial" w:hAnsi="Arial" w:cs="Arial"/>
              </w:rPr>
              <w:t>TEC6</w:t>
            </w:r>
          </w:p>
        </w:tc>
        <w:tc>
          <w:tcPr>
            <w:tcW w:w="7087" w:type="dxa"/>
          </w:tcPr>
          <w:p w:rsidR="002B132D" w:rsidRPr="002B132D" w:rsidRDefault="002B132D" w:rsidP="002B132D">
            <w:pPr>
              <w:rPr>
                <w:rFonts w:ascii="Arial" w:hAnsi="Arial" w:cs="Arial"/>
              </w:rPr>
            </w:pPr>
            <w:r>
              <w:rPr>
                <w:rFonts w:ascii="Arial" w:hAnsi="Arial" w:cs="Arial"/>
              </w:rPr>
              <w:t>Links to content management tools</w:t>
            </w:r>
          </w:p>
        </w:tc>
      </w:tr>
      <w:tr w:rsidR="002B132D" w:rsidRPr="002B132D" w:rsidTr="002B132D">
        <w:tc>
          <w:tcPr>
            <w:tcW w:w="1928" w:type="dxa"/>
          </w:tcPr>
          <w:p w:rsidR="002B132D" w:rsidRPr="002B132D" w:rsidRDefault="002B132D" w:rsidP="002B132D">
            <w:pPr>
              <w:rPr>
                <w:rFonts w:ascii="Arial" w:hAnsi="Arial" w:cs="Arial"/>
              </w:rPr>
            </w:pPr>
            <w:r>
              <w:rPr>
                <w:rFonts w:ascii="Arial" w:hAnsi="Arial" w:cs="Arial"/>
              </w:rPr>
              <w:t>TEC15</w:t>
            </w:r>
          </w:p>
        </w:tc>
        <w:tc>
          <w:tcPr>
            <w:tcW w:w="7087" w:type="dxa"/>
          </w:tcPr>
          <w:p w:rsidR="002B132D" w:rsidRPr="002B132D" w:rsidRDefault="001E40CE" w:rsidP="002B132D">
            <w:pPr>
              <w:rPr>
                <w:rFonts w:ascii="Arial" w:hAnsi="Arial" w:cs="Arial"/>
              </w:rPr>
            </w:pPr>
            <w:r>
              <w:rPr>
                <w:rFonts w:ascii="Arial" w:hAnsi="Arial" w:cs="Arial"/>
              </w:rPr>
              <w:t>New releases and upgrades installed with minimum effect on normal operations</w:t>
            </w:r>
          </w:p>
        </w:tc>
      </w:tr>
      <w:tr w:rsidR="002B132D" w:rsidRPr="002B132D" w:rsidTr="002B132D">
        <w:tc>
          <w:tcPr>
            <w:tcW w:w="1928" w:type="dxa"/>
          </w:tcPr>
          <w:p w:rsidR="002B132D" w:rsidRPr="002B132D" w:rsidRDefault="001E40CE" w:rsidP="002B132D">
            <w:pPr>
              <w:rPr>
                <w:rFonts w:ascii="Arial" w:hAnsi="Arial" w:cs="Arial"/>
              </w:rPr>
            </w:pPr>
            <w:r>
              <w:rPr>
                <w:rFonts w:ascii="Arial" w:hAnsi="Arial" w:cs="Arial"/>
              </w:rPr>
              <w:t>TEC16</w:t>
            </w:r>
          </w:p>
        </w:tc>
        <w:tc>
          <w:tcPr>
            <w:tcW w:w="7087" w:type="dxa"/>
          </w:tcPr>
          <w:p w:rsidR="002B132D" w:rsidRPr="002B132D" w:rsidRDefault="001E40CE" w:rsidP="002B132D">
            <w:pPr>
              <w:rPr>
                <w:rFonts w:ascii="Arial" w:hAnsi="Arial" w:cs="Arial"/>
              </w:rPr>
            </w:pPr>
            <w:r>
              <w:rPr>
                <w:rFonts w:ascii="Arial" w:hAnsi="Arial" w:cs="Arial"/>
              </w:rPr>
              <w:t>Additional supplier support available during and after upgrades</w:t>
            </w:r>
          </w:p>
        </w:tc>
      </w:tr>
      <w:tr w:rsidR="002B132D" w:rsidRPr="002B132D" w:rsidTr="002B132D">
        <w:tc>
          <w:tcPr>
            <w:tcW w:w="1928" w:type="dxa"/>
          </w:tcPr>
          <w:p w:rsidR="002B132D" w:rsidRPr="002B132D" w:rsidRDefault="00F04E44" w:rsidP="002B132D">
            <w:pPr>
              <w:rPr>
                <w:rFonts w:ascii="Arial" w:hAnsi="Arial" w:cs="Arial"/>
              </w:rPr>
            </w:pPr>
            <w:r>
              <w:rPr>
                <w:rFonts w:ascii="Arial" w:hAnsi="Arial" w:cs="Arial"/>
              </w:rPr>
              <w:t>TEC20</w:t>
            </w:r>
          </w:p>
        </w:tc>
        <w:tc>
          <w:tcPr>
            <w:tcW w:w="7087" w:type="dxa"/>
          </w:tcPr>
          <w:p w:rsidR="002B132D" w:rsidRPr="002B132D" w:rsidRDefault="001E40CE" w:rsidP="002B132D">
            <w:pPr>
              <w:rPr>
                <w:rFonts w:ascii="Arial" w:hAnsi="Arial" w:cs="Arial"/>
              </w:rPr>
            </w:pPr>
            <w:r>
              <w:rPr>
                <w:rFonts w:ascii="Arial" w:hAnsi="Arial" w:cs="Arial"/>
              </w:rPr>
              <w:t>Online problem / fault / query logging and tracking</w:t>
            </w:r>
          </w:p>
        </w:tc>
      </w:tr>
      <w:tr w:rsidR="002B132D" w:rsidRPr="002B132D" w:rsidTr="002B132D">
        <w:tc>
          <w:tcPr>
            <w:tcW w:w="1928" w:type="dxa"/>
          </w:tcPr>
          <w:p w:rsidR="002B132D" w:rsidRPr="002B132D" w:rsidRDefault="00F04E44" w:rsidP="002B132D">
            <w:pPr>
              <w:rPr>
                <w:rFonts w:ascii="Arial" w:hAnsi="Arial" w:cs="Arial"/>
              </w:rPr>
            </w:pPr>
            <w:r>
              <w:rPr>
                <w:rFonts w:ascii="Arial" w:hAnsi="Arial" w:cs="Arial"/>
              </w:rPr>
              <w:t>TEC21</w:t>
            </w:r>
          </w:p>
        </w:tc>
        <w:tc>
          <w:tcPr>
            <w:tcW w:w="7087" w:type="dxa"/>
          </w:tcPr>
          <w:p w:rsidR="002B132D" w:rsidRPr="002B132D" w:rsidRDefault="001E40CE" w:rsidP="002B132D">
            <w:pPr>
              <w:rPr>
                <w:rFonts w:ascii="Arial" w:hAnsi="Arial" w:cs="Arial"/>
              </w:rPr>
            </w:pPr>
            <w:r>
              <w:rPr>
                <w:rFonts w:ascii="Arial" w:hAnsi="Arial" w:cs="Arial"/>
              </w:rPr>
              <w:t>Active use groups and forums for higher education which influence product development and enhancement</w:t>
            </w:r>
          </w:p>
        </w:tc>
      </w:tr>
      <w:tr w:rsidR="002B132D" w:rsidRPr="002B132D" w:rsidTr="002B132D">
        <w:tc>
          <w:tcPr>
            <w:tcW w:w="1928" w:type="dxa"/>
          </w:tcPr>
          <w:p w:rsidR="002B132D" w:rsidRPr="002B132D" w:rsidRDefault="00F04E44" w:rsidP="002B132D">
            <w:pPr>
              <w:rPr>
                <w:rFonts w:ascii="Arial" w:hAnsi="Arial" w:cs="Arial"/>
              </w:rPr>
            </w:pPr>
            <w:r>
              <w:rPr>
                <w:rFonts w:ascii="Arial" w:hAnsi="Arial" w:cs="Arial"/>
              </w:rPr>
              <w:t>TEC31</w:t>
            </w:r>
          </w:p>
        </w:tc>
        <w:tc>
          <w:tcPr>
            <w:tcW w:w="7087" w:type="dxa"/>
          </w:tcPr>
          <w:p w:rsidR="002B132D" w:rsidRPr="002B132D" w:rsidRDefault="001E40CE" w:rsidP="002B132D">
            <w:pPr>
              <w:rPr>
                <w:rFonts w:ascii="Arial" w:hAnsi="Arial" w:cs="Arial"/>
              </w:rPr>
            </w:pPr>
            <w:r>
              <w:rPr>
                <w:rFonts w:ascii="Arial" w:hAnsi="Arial" w:cs="Arial"/>
              </w:rPr>
              <w:t>Locked down environment for summative assessments</w:t>
            </w:r>
          </w:p>
        </w:tc>
      </w:tr>
    </w:tbl>
    <w:p w:rsidR="002B132D" w:rsidRDefault="002B132D" w:rsidP="002B132D">
      <w:pPr>
        <w:rPr>
          <w:rFonts w:ascii="Arial" w:eastAsia="Times New Roman" w:hAnsi="Arial" w:cs="Arial"/>
          <w:sz w:val="20"/>
          <w:szCs w:val="20"/>
        </w:rPr>
      </w:pPr>
    </w:p>
    <w:p w:rsidR="00C03B7C" w:rsidRDefault="00C03B7C" w:rsidP="002B132D">
      <w:pPr>
        <w:rPr>
          <w:rFonts w:ascii="Arial" w:eastAsia="Times New Roman" w:hAnsi="Arial" w:cs="Arial"/>
          <w:sz w:val="20"/>
          <w:szCs w:val="20"/>
        </w:rPr>
      </w:pPr>
    </w:p>
    <w:p w:rsidR="000F3830" w:rsidRDefault="000F3830" w:rsidP="000F3830">
      <w:pPr>
        <w:pStyle w:val="Heading5"/>
        <w:rPr>
          <w:rFonts w:eastAsia="Times New Roman"/>
        </w:rPr>
      </w:pPr>
      <w:r>
        <w:rPr>
          <w:rFonts w:eastAsia="Times New Roman"/>
        </w:rPr>
        <w:t>iii) Service</w:t>
      </w:r>
      <w:r w:rsidRPr="006E472F">
        <w:rPr>
          <w:rFonts w:eastAsia="Times New Roman"/>
        </w:rPr>
        <w:t xml:space="preserve"> </w:t>
      </w:r>
      <w:r>
        <w:rPr>
          <w:rFonts w:eastAsia="Times New Roman"/>
        </w:rPr>
        <w:t>requirements</w:t>
      </w:r>
      <w:r>
        <w:rPr>
          <w:rFonts w:eastAsia="Times New Roman"/>
        </w:rPr>
        <w:br/>
      </w:r>
    </w:p>
    <w:tbl>
      <w:tblPr>
        <w:tblStyle w:val="TableGrid"/>
        <w:tblW w:w="0" w:type="auto"/>
        <w:tblLook w:val="04A0" w:firstRow="1" w:lastRow="0" w:firstColumn="1" w:lastColumn="0" w:noHBand="0" w:noVBand="1"/>
      </w:tblPr>
      <w:tblGrid>
        <w:gridCol w:w="1928"/>
        <w:gridCol w:w="7087"/>
      </w:tblGrid>
      <w:tr w:rsidR="000F3830" w:rsidTr="006054C3">
        <w:tc>
          <w:tcPr>
            <w:tcW w:w="1928" w:type="dxa"/>
            <w:shd w:val="pct10" w:color="auto" w:fill="auto"/>
          </w:tcPr>
          <w:p w:rsidR="000F3830" w:rsidRPr="006E472F" w:rsidRDefault="000F3830" w:rsidP="006054C3">
            <w:pPr>
              <w:rPr>
                <w:rFonts w:ascii="Arial" w:hAnsi="Arial" w:cs="Arial"/>
                <w:b/>
              </w:rPr>
            </w:pPr>
            <w:r w:rsidRPr="006E472F">
              <w:rPr>
                <w:rFonts w:ascii="Arial" w:hAnsi="Arial" w:cs="Arial"/>
                <w:b/>
              </w:rPr>
              <w:t>Ref. No.</w:t>
            </w:r>
          </w:p>
        </w:tc>
        <w:tc>
          <w:tcPr>
            <w:tcW w:w="7087" w:type="dxa"/>
            <w:shd w:val="pct10" w:color="auto" w:fill="auto"/>
          </w:tcPr>
          <w:p w:rsidR="000F3830" w:rsidRDefault="000F3830" w:rsidP="006054C3">
            <w:pPr>
              <w:rPr>
                <w:rFonts w:ascii="Arial" w:hAnsi="Arial" w:cs="Arial"/>
                <w:b/>
              </w:rPr>
            </w:pPr>
            <w:r w:rsidRPr="006E472F">
              <w:rPr>
                <w:rFonts w:ascii="Arial" w:hAnsi="Arial" w:cs="Arial"/>
                <w:b/>
              </w:rPr>
              <w:t>Description</w:t>
            </w:r>
          </w:p>
          <w:p w:rsidR="000F3830" w:rsidRPr="006E472F" w:rsidRDefault="000F3830" w:rsidP="006054C3">
            <w:pPr>
              <w:rPr>
                <w:rFonts w:ascii="Arial" w:hAnsi="Arial" w:cs="Arial"/>
                <w:b/>
              </w:rPr>
            </w:pPr>
          </w:p>
        </w:tc>
      </w:tr>
      <w:tr w:rsidR="000F3830" w:rsidTr="006054C3">
        <w:tc>
          <w:tcPr>
            <w:tcW w:w="1928" w:type="dxa"/>
          </w:tcPr>
          <w:p w:rsidR="000F3830" w:rsidRDefault="000F3830" w:rsidP="006054C3">
            <w:pPr>
              <w:rPr>
                <w:rFonts w:ascii="Arial" w:hAnsi="Arial" w:cs="Arial"/>
              </w:rPr>
            </w:pPr>
            <w:r>
              <w:rPr>
                <w:rFonts w:ascii="Arial" w:hAnsi="Arial" w:cs="Arial"/>
              </w:rPr>
              <w:t>FUT3</w:t>
            </w:r>
          </w:p>
        </w:tc>
        <w:tc>
          <w:tcPr>
            <w:tcW w:w="7087" w:type="dxa"/>
          </w:tcPr>
          <w:p w:rsidR="000F3830" w:rsidRDefault="000F3830" w:rsidP="006054C3">
            <w:pPr>
              <w:rPr>
                <w:rFonts w:ascii="Arial" w:hAnsi="Arial" w:cs="Arial"/>
              </w:rPr>
            </w:pPr>
            <w:r>
              <w:rPr>
                <w:rFonts w:ascii="Arial" w:hAnsi="Arial" w:cs="Arial"/>
              </w:rPr>
              <w:t>Feature request process</w:t>
            </w:r>
          </w:p>
        </w:tc>
      </w:tr>
      <w:tr w:rsidR="000F3830" w:rsidTr="006054C3">
        <w:tc>
          <w:tcPr>
            <w:tcW w:w="1928" w:type="dxa"/>
          </w:tcPr>
          <w:p w:rsidR="000F3830" w:rsidRDefault="000F3830" w:rsidP="006054C3">
            <w:pPr>
              <w:rPr>
                <w:rFonts w:ascii="Arial" w:hAnsi="Arial" w:cs="Arial"/>
              </w:rPr>
            </w:pPr>
            <w:r>
              <w:rPr>
                <w:rFonts w:ascii="Arial" w:hAnsi="Arial" w:cs="Arial"/>
              </w:rPr>
              <w:t>DEP2</w:t>
            </w:r>
          </w:p>
        </w:tc>
        <w:tc>
          <w:tcPr>
            <w:tcW w:w="7087" w:type="dxa"/>
          </w:tcPr>
          <w:p w:rsidR="000F3830" w:rsidRDefault="000F3830" w:rsidP="006054C3">
            <w:pPr>
              <w:rPr>
                <w:rFonts w:ascii="Arial" w:hAnsi="Arial" w:cs="Arial"/>
              </w:rPr>
            </w:pPr>
            <w:r>
              <w:rPr>
                <w:rFonts w:ascii="Arial" w:hAnsi="Arial" w:cs="Arial"/>
              </w:rPr>
              <w:t>Skill set</w:t>
            </w:r>
          </w:p>
        </w:tc>
      </w:tr>
      <w:tr w:rsidR="000F3830" w:rsidTr="006054C3">
        <w:tc>
          <w:tcPr>
            <w:tcW w:w="1928" w:type="dxa"/>
          </w:tcPr>
          <w:p w:rsidR="000F3830" w:rsidRDefault="000F3830" w:rsidP="006054C3">
            <w:pPr>
              <w:rPr>
                <w:rFonts w:ascii="Arial" w:hAnsi="Arial" w:cs="Arial"/>
              </w:rPr>
            </w:pPr>
            <w:r>
              <w:rPr>
                <w:rFonts w:ascii="Arial" w:hAnsi="Arial" w:cs="Arial"/>
              </w:rPr>
              <w:t>DEP3</w:t>
            </w:r>
          </w:p>
        </w:tc>
        <w:tc>
          <w:tcPr>
            <w:tcW w:w="7087" w:type="dxa"/>
          </w:tcPr>
          <w:p w:rsidR="000F3830" w:rsidRDefault="000F3830" w:rsidP="006054C3">
            <w:pPr>
              <w:rPr>
                <w:rFonts w:ascii="Arial" w:hAnsi="Arial" w:cs="Arial"/>
              </w:rPr>
            </w:pPr>
            <w:r>
              <w:rPr>
                <w:rFonts w:ascii="Arial" w:hAnsi="Arial" w:cs="Arial"/>
              </w:rPr>
              <w:t>Migration support</w:t>
            </w:r>
          </w:p>
        </w:tc>
      </w:tr>
      <w:tr w:rsidR="000F3830" w:rsidTr="006054C3">
        <w:tc>
          <w:tcPr>
            <w:tcW w:w="1928" w:type="dxa"/>
          </w:tcPr>
          <w:p w:rsidR="000F3830" w:rsidRPr="005E10DA" w:rsidRDefault="000F3830" w:rsidP="006054C3">
            <w:pPr>
              <w:rPr>
                <w:rFonts w:ascii="Arial" w:hAnsi="Arial" w:cs="Arial"/>
              </w:rPr>
            </w:pPr>
            <w:r>
              <w:rPr>
                <w:rFonts w:ascii="Arial" w:hAnsi="Arial" w:cs="Arial"/>
              </w:rPr>
              <w:t>DEP4</w:t>
            </w:r>
          </w:p>
        </w:tc>
        <w:tc>
          <w:tcPr>
            <w:tcW w:w="7087" w:type="dxa"/>
          </w:tcPr>
          <w:p w:rsidR="000F3830" w:rsidRDefault="000F3830" w:rsidP="006054C3">
            <w:pPr>
              <w:rPr>
                <w:rFonts w:ascii="Arial" w:hAnsi="Arial" w:cs="Arial"/>
              </w:rPr>
            </w:pPr>
            <w:r>
              <w:rPr>
                <w:rFonts w:ascii="Arial" w:hAnsi="Arial" w:cs="Arial"/>
              </w:rPr>
              <w:t>Initial training</w:t>
            </w:r>
          </w:p>
        </w:tc>
      </w:tr>
    </w:tbl>
    <w:p w:rsidR="00697A51" w:rsidRDefault="00697A51">
      <w:pPr>
        <w:rPr>
          <w:rFonts w:asciiTheme="majorHAnsi" w:eastAsia="Times New Roman" w:hAnsiTheme="majorHAnsi" w:cstheme="majorBidi"/>
          <w:b/>
          <w:bCs/>
          <w:color w:val="4F81BD" w:themeColor="accent1"/>
        </w:rPr>
      </w:pPr>
      <w:r>
        <w:rPr>
          <w:rFonts w:eastAsia="Times New Roman"/>
        </w:rPr>
        <w:br w:type="page"/>
      </w:r>
    </w:p>
    <w:p w:rsidR="00C03B7C" w:rsidRDefault="00445361" w:rsidP="00C03B7C">
      <w:pPr>
        <w:pStyle w:val="Heading3"/>
        <w:rPr>
          <w:rFonts w:eastAsia="Times New Roman"/>
        </w:rPr>
      </w:pPr>
      <w:bookmarkStart w:id="44" w:name="_Toc361909353"/>
      <w:r>
        <w:rPr>
          <w:rFonts w:eastAsia="Times New Roman"/>
        </w:rPr>
        <w:t>3</w:t>
      </w:r>
      <w:r w:rsidR="00C03B7C">
        <w:rPr>
          <w:rFonts w:eastAsia="Times New Roman"/>
        </w:rPr>
        <w:t>.</w:t>
      </w:r>
      <w:r w:rsidR="001064DA">
        <w:rPr>
          <w:rFonts w:eastAsia="Times New Roman"/>
        </w:rPr>
        <w:t>6</w:t>
      </w:r>
      <w:r w:rsidR="00C03B7C">
        <w:rPr>
          <w:rFonts w:eastAsia="Times New Roman"/>
        </w:rPr>
        <w:t>.3 Specifications</w:t>
      </w:r>
      <w:r w:rsidR="00C03B7C" w:rsidRPr="00C664A1">
        <w:rPr>
          <w:rFonts w:eastAsia="Times New Roman"/>
        </w:rPr>
        <w:t xml:space="preserve"> which are </w:t>
      </w:r>
      <w:r w:rsidR="00C03B7C">
        <w:rPr>
          <w:rFonts w:eastAsia="Times New Roman"/>
        </w:rPr>
        <w:t>Desirable</w:t>
      </w:r>
      <w:bookmarkEnd w:id="44"/>
    </w:p>
    <w:p w:rsidR="00C03B7C" w:rsidRDefault="00C03B7C" w:rsidP="00C03B7C">
      <w:pPr>
        <w:pStyle w:val="Heading5"/>
        <w:rPr>
          <w:rFonts w:eastAsia="Times New Roman"/>
        </w:rPr>
      </w:pPr>
      <w:r>
        <w:br/>
      </w:r>
      <w:r>
        <w:rPr>
          <w:rFonts w:eastAsia="Times New Roman"/>
        </w:rPr>
        <w:t>i) Pedagogic functionality</w:t>
      </w:r>
    </w:p>
    <w:p w:rsidR="00C03B7C" w:rsidRDefault="00C03B7C" w:rsidP="002B132D">
      <w:pPr>
        <w:rPr>
          <w:rFonts w:ascii="Arial" w:eastAsia="Times New Roman" w:hAnsi="Arial" w:cs="Arial"/>
          <w:sz w:val="20"/>
          <w:szCs w:val="20"/>
        </w:rPr>
      </w:pPr>
    </w:p>
    <w:tbl>
      <w:tblPr>
        <w:tblStyle w:val="TableGrid"/>
        <w:tblW w:w="0" w:type="auto"/>
        <w:tblLook w:val="04A0" w:firstRow="1" w:lastRow="0" w:firstColumn="1" w:lastColumn="0" w:noHBand="0" w:noVBand="1"/>
      </w:tblPr>
      <w:tblGrid>
        <w:gridCol w:w="1928"/>
        <w:gridCol w:w="7087"/>
      </w:tblGrid>
      <w:tr w:rsidR="00C03B7C" w:rsidTr="00C03B7C">
        <w:tc>
          <w:tcPr>
            <w:tcW w:w="1928" w:type="dxa"/>
            <w:shd w:val="pct10" w:color="auto" w:fill="auto"/>
          </w:tcPr>
          <w:p w:rsidR="00C03B7C" w:rsidRDefault="00C03B7C" w:rsidP="002B132D">
            <w:pPr>
              <w:rPr>
                <w:rFonts w:ascii="Arial" w:hAnsi="Arial" w:cs="Arial"/>
              </w:rPr>
            </w:pPr>
            <w:r w:rsidRPr="002B132D">
              <w:rPr>
                <w:rFonts w:ascii="Arial" w:hAnsi="Arial" w:cs="Arial"/>
                <w:b/>
              </w:rPr>
              <w:t>Ref. No.</w:t>
            </w:r>
          </w:p>
        </w:tc>
        <w:tc>
          <w:tcPr>
            <w:tcW w:w="7087" w:type="dxa"/>
            <w:shd w:val="pct10" w:color="auto" w:fill="auto"/>
          </w:tcPr>
          <w:p w:rsidR="00C03B7C" w:rsidRDefault="00C03B7C" w:rsidP="00C03B7C">
            <w:pPr>
              <w:rPr>
                <w:rFonts w:ascii="Arial" w:hAnsi="Arial" w:cs="Arial"/>
                <w:b/>
              </w:rPr>
            </w:pPr>
            <w:r w:rsidRPr="00FC1BDA">
              <w:rPr>
                <w:rFonts w:ascii="Arial" w:hAnsi="Arial" w:cs="Arial"/>
                <w:b/>
              </w:rPr>
              <w:t>Description</w:t>
            </w:r>
          </w:p>
          <w:p w:rsidR="00C03B7C" w:rsidRDefault="00C03B7C" w:rsidP="002B132D">
            <w:pPr>
              <w:rPr>
                <w:rFonts w:ascii="Arial" w:hAnsi="Arial" w:cs="Arial"/>
              </w:rPr>
            </w:pPr>
          </w:p>
        </w:tc>
      </w:tr>
      <w:tr w:rsidR="00C03B7C" w:rsidTr="00C03B7C">
        <w:tc>
          <w:tcPr>
            <w:tcW w:w="1928" w:type="dxa"/>
          </w:tcPr>
          <w:p w:rsidR="00C03B7C" w:rsidRDefault="00C03B7C" w:rsidP="002B132D">
            <w:pPr>
              <w:rPr>
                <w:rFonts w:ascii="Arial" w:hAnsi="Arial" w:cs="Arial"/>
              </w:rPr>
            </w:pPr>
            <w:r>
              <w:rPr>
                <w:rFonts w:ascii="Arial" w:hAnsi="Arial" w:cs="Arial"/>
              </w:rPr>
              <w:t>CON10</w:t>
            </w:r>
          </w:p>
        </w:tc>
        <w:tc>
          <w:tcPr>
            <w:tcW w:w="7087" w:type="dxa"/>
          </w:tcPr>
          <w:p w:rsidR="00C03B7C" w:rsidRDefault="00C03B7C" w:rsidP="002B132D">
            <w:pPr>
              <w:rPr>
                <w:rFonts w:ascii="Arial" w:hAnsi="Arial" w:cs="Arial"/>
              </w:rPr>
            </w:pPr>
            <w:r>
              <w:rPr>
                <w:rFonts w:ascii="Arial" w:hAnsi="Arial" w:cs="Arial"/>
              </w:rPr>
              <w:t>The facility to pull content from external sources</w:t>
            </w:r>
          </w:p>
        </w:tc>
      </w:tr>
      <w:tr w:rsidR="00C03B7C" w:rsidTr="00C03B7C">
        <w:tc>
          <w:tcPr>
            <w:tcW w:w="1928" w:type="dxa"/>
          </w:tcPr>
          <w:p w:rsidR="00C03B7C" w:rsidRDefault="00C03B7C" w:rsidP="002B132D">
            <w:pPr>
              <w:rPr>
                <w:rFonts w:ascii="Arial" w:hAnsi="Arial" w:cs="Arial"/>
              </w:rPr>
            </w:pPr>
            <w:r>
              <w:rPr>
                <w:rFonts w:ascii="Arial" w:hAnsi="Arial" w:cs="Arial"/>
              </w:rPr>
              <w:t>CON22</w:t>
            </w:r>
          </w:p>
        </w:tc>
        <w:tc>
          <w:tcPr>
            <w:tcW w:w="7087" w:type="dxa"/>
          </w:tcPr>
          <w:p w:rsidR="00C03B7C" w:rsidRDefault="00C03B7C" w:rsidP="002B132D">
            <w:pPr>
              <w:rPr>
                <w:rFonts w:ascii="Arial" w:hAnsi="Arial" w:cs="Arial"/>
              </w:rPr>
            </w:pPr>
            <w:r>
              <w:rPr>
                <w:rFonts w:ascii="Arial" w:hAnsi="Arial" w:cs="Arial"/>
              </w:rPr>
              <w:t>Icon display</w:t>
            </w:r>
          </w:p>
        </w:tc>
      </w:tr>
      <w:tr w:rsidR="00C03B7C" w:rsidTr="00C03B7C">
        <w:tc>
          <w:tcPr>
            <w:tcW w:w="1928" w:type="dxa"/>
          </w:tcPr>
          <w:p w:rsidR="00C03B7C" w:rsidRDefault="00C03B7C" w:rsidP="002B132D">
            <w:pPr>
              <w:rPr>
                <w:rFonts w:ascii="Arial" w:hAnsi="Arial" w:cs="Arial"/>
              </w:rPr>
            </w:pPr>
            <w:r>
              <w:rPr>
                <w:rFonts w:ascii="Arial" w:hAnsi="Arial" w:cs="Arial"/>
              </w:rPr>
              <w:t>CON23</w:t>
            </w:r>
          </w:p>
        </w:tc>
        <w:tc>
          <w:tcPr>
            <w:tcW w:w="7087" w:type="dxa"/>
          </w:tcPr>
          <w:p w:rsidR="00C03B7C" w:rsidRDefault="00C03B7C" w:rsidP="002B132D">
            <w:pPr>
              <w:rPr>
                <w:rFonts w:ascii="Arial" w:hAnsi="Arial" w:cs="Arial"/>
              </w:rPr>
            </w:pPr>
            <w:r>
              <w:rPr>
                <w:rFonts w:ascii="Arial" w:hAnsi="Arial" w:cs="Arial"/>
              </w:rPr>
              <w:t>Student review buttons</w:t>
            </w:r>
          </w:p>
        </w:tc>
      </w:tr>
      <w:tr w:rsidR="00C03B7C" w:rsidTr="00C03B7C">
        <w:tc>
          <w:tcPr>
            <w:tcW w:w="1928" w:type="dxa"/>
          </w:tcPr>
          <w:p w:rsidR="00C03B7C" w:rsidRDefault="00C03B7C" w:rsidP="002B132D">
            <w:pPr>
              <w:rPr>
                <w:rFonts w:ascii="Arial" w:hAnsi="Arial" w:cs="Arial"/>
              </w:rPr>
            </w:pPr>
            <w:r>
              <w:rPr>
                <w:rFonts w:ascii="Arial" w:hAnsi="Arial" w:cs="Arial"/>
              </w:rPr>
              <w:t>CON24</w:t>
            </w:r>
          </w:p>
        </w:tc>
        <w:tc>
          <w:tcPr>
            <w:tcW w:w="7087" w:type="dxa"/>
          </w:tcPr>
          <w:p w:rsidR="00C03B7C" w:rsidRDefault="00C03B7C" w:rsidP="002B132D">
            <w:pPr>
              <w:rPr>
                <w:rFonts w:ascii="Arial" w:hAnsi="Arial" w:cs="Arial"/>
              </w:rPr>
            </w:pPr>
            <w:r>
              <w:rPr>
                <w:rFonts w:ascii="Arial" w:hAnsi="Arial" w:cs="Arial"/>
              </w:rPr>
              <w:t>System alerts for new content</w:t>
            </w:r>
          </w:p>
        </w:tc>
      </w:tr>
      <w:tr w:rsidR="00C03B7C" w:rsidTr="00C03B7C">
        <w:tc>
          <w:tcPr>
            <w:tcW w:w="1928" w:type="dxa"/>
          </w:tcPr>
          <w:p w:rsidR="00C03B7C" w:rsidRDefault="00C03B7C" w:rsidP="002B132D">
            <w:pPr>
              <w:rPr>
                <w:rFonts w:ascii="Arial" w:hAnsi="Arial" w:cs="Arial"/>
              </w:rPr>
            </w:pPr>
            <w:r>
              <w:rPr>
                <w:rFonts w:ascii="Arial" w:hAnsi="Arial" w:cs="Arial"/>
              </w:rPr>
              <w:t>CON25</w:t>
            </w:r>
          </w:p>
        </w:tc>
        <w:tc>
          <w:tcPr>
            <w:tcW w:w="7087" w:type="dxa"/>
          </w:tcPr>
          <w:p w:rsidR="00C03B7C" w:rsidRDefault="00C03B7C" w:rsidP="002B132D">
            <w:pPr>
              <w:rPr>
                <w:rFonts w:ascii="Arial" w:hAnsi="Arial" w:cs="Arial"/>
              </w:rPr>
            </w:pPr>
            <w:r>
              <w:rPr>
                <w:rFonts w:ascii="Arial" w:hAnsi="Arial" w:cs="Arial"/>
              </w:rPr>
              <w:t>Content organisation tools</w:t>
            </w:r>
          </w:p>
        </w:tc>
      </w:tr>
      <w:tr w:rsidR="00C03B7C" w:rsidTr="00C03B7C">
        <w:tc>
          <w:tcPr>
            <w:tcW w:w="1928" w:type="dxa"/>
          </w:tcPr>
          <w:p w:rsidR="00C03B7C" w:rsidRDefault="00C03B7C" w:rsidP="002B132D">
            <w:pPr>
              <w:rPr>
                <w:rFonts w:ascii="Arial" w:hAnsi="Arial" w:cs="Arial"/>
              </w:rPr>
            </w:pPr>
            <w:r>
              <w:rPr>
                <w:rFonts w:ascii="Arial" w:hAnsi="Arial" w:cs="Arial"/>
              </w:rPr>
              <w:t>CON26</w:t>
            </w:r>
          </w:p>
        </w:tc>
        <w:tc>
          <w:tcPr>
            <w:tcW w:w="7087" w:type="dxa"/>
          </w:tcPr>
          <w:p w:rsidR="00C03B7C" w:rsidRDefault="00C03B7C" w:rsidP="002B132D">
            <w:pPr>
              <w:rPr>
                <w:rFonts w:ascii="Arial" w:hAnsi="Arial" w:cs="Arial"/>
              </w:rPr>
            </w:pPr>
            <w:r>
              <w:rPr>
                <w:rFonts w:ascii="Arial" w:hAnsi="Arial" w:cs="Arial"/>
              </w:rPr>
              <w:t>Flexible presentation and navigation structures</w:t>
            </w:r>
          </w:p>
        </w:tc>
      </w:tr>
      <w:tr w:rsidR="00C03B7C" w:rsidTr="00C03B7C">
        <w:tc>
          <w:tcPr>
            <w:tcW w:w="1928" w:type="dxa"/>
          </w:tcPr>
          <w:p w:rsidR="00C03B7C" w:rsidRDefault="00C03B7C" w:rsidP="002B132D">
            <w:pPr>
              <w:rPr>
                <w:rFonts w:ascii="Arial" w:hAnsi="Arial" w:cs="Arial"/>
              </w:rPr>
            </w:pPr>
            <w:r>
              <w:rPr>
                <w:rFonts w:ascii="Arial" w:hAnsi="Arial" w:cs="Arial"/>
              </w:rPr>
              <w:t>CON34</w:t>
            </w:r>
          </w:p>
        </w:tc>
        <w:tc>
          <w:tcPr>
            <w:tcW w:w="7087" w:type="dxa"/>
          </w:tcPr>
          <w:p w:rsidR="00C03B7C" w:rsidRDefault="00C03B7C" w:rsidP="003750C2">
            <w:pPr>
              <w:rPr>
                <w:rFonts w:ascii="Arial" w:hAnsi="Arial" w:cs="Arial"/>
              </w:rPr>
            </w:pPr>
            <w:r>
              <w:rPr>
                <w:rFonts w:ascii="Arial" w:hAnsi="Arial" w:cs="Arial"/>
              </w:rPr>
              <w:t xml:space="preserve">Facility to manage and re-use content from different course areas within the </w:t>
            </w:r>
            <w:r w:rsidR="003750C2">
              <w:rPr>
                <w:rFonts w:ascii="Arial" w:hAnsi="Arial" w:cs="Arial"/>
              </w:rPr>
              <w:t>online learning environment</w:t>
            </w:r>
          </w:p>
        </w:tc>
      </w:tr>
      <w:tr w:rsidR="00C03B7C" w:rsidTr="00C03B7C">
        <w:tc>
          <w:tcPr>
            <w:tcW w:w="1928" w:type="dxa"/>
          </w:tcPr>
          <w:p w:rsidR="00C03B7C" w:rsidRDefault="00C03B7C" w:rsidP="002B132D">
            <w:pPr>
              <w:rPr>
                <w:rFonts w:ascii="Arial" w:hAnsi="Arial" w:cs="Arial"/>
              </w:rPr>
            </w:pPr>
            <w:r>
              <w:rPr>
                <w:rFonts w:ascii="Arial" w:hAnsi="Arial" w:cs="Arial"/>
              </w:rPr>
              <w:t>CON35</w:t>
            </w:r>
          </w:p>
        </w:tc>
        <w:tc>
          <w:tcPr>
            <w:tcW w:w="7087" w:type="dxa"/>
          </w:tcPr>
          <w:p w:rsidR="00C03B7C" w:rsidRDefault="00C03B7C" w:rsidP="002B132D">
            <w:pPr>
              <w:rPr>
                <w:rFonts w:ascii="Arial" w:hAnsi="Arial" w:cs="Arial"/>
              </w:rPr>
            </w:pPr>
            <w:r>
              <w:rPr>
                <w:rFonts w:ascii="Arial" w:hAnsi="Arial" w:cs="Arial"/>
              </w:rPr>
              <w:t>Management of student files within the system</w:t>
            </w:r>
          </w:p>
        </w:tc>
      </w:tr>
      <w:tr w:rsidR="00C03B7C" w:rsidTr="00C03B7C">
        <w:tc>
          <w:tcPr>
            <w:tcW w:w="1928" w:type="dxa"/>
          </w:tcPr>
          <w:p w:rsidR="00C03B7C" w:rsidRDefault="00C03B7C" w:rsidP="002B132D">
            <w:pPr>
              <w:rPr>
                <w:rFonts w:ascii="Arial" w:hAnsi="Arial" w:cs="Arial"/>
              </w:rPr>
            </w:pPr>
            <w:r>
              <w:rPr>
                <w:rFonts w:ascii="Arial" w:hAnsi="Arial" w:cs="Arial"/>
              </w:rPr>
              <w:t>CON36</w:t>
            </w:r>
          </w:p>
        </w:tc>
        <w:tc>
          <w:tcPr>
            <w:tcW w:w="7087" w:type="dxa"/>
          </w:tcPr>
          <w:p w:rsidR="00C03B7C" w:rsidRDefault="00C03B7C" w:rsidP="002B132D">
            <w:pPr>
              <w:rPr>
                <w:rFonts w:ascii="Arial" w:hAnsi="Arial" w:cs="Arial"/>
              </w:rPr>
            </w:pPr>
            <w:r>
              <w:rPr>
                <w:rFonts w:ascii="Arial" w:hAnsi="Arial" w:cs="Arial"/>
              </w:rPr>
              <w:t>Facility to add metadata to content resources</w:t>
            </w:r>
          </w:p>
        </w:tc>
      </w:tr>
      <w:tr w:rsidR="00C03B7C" w:rsidTr="00C03B7C">
        <w:tc>
          <w:tcPr>
            <w:tcW w:w="1928" w:type="dxa"/>
          </w:tcPr>
          <w:p w:rsidR="00C03B7C" w:rsidRDefault="00C03B7C" w:rsidP="002B132D">
            <w:pPr>
              <w:rPr>
                <w:rFonts w:ascii="Arial" w:hAnsi="Arial" w:cs="Arial"/>
              </w:rPr>
            </w:pPr>
            <w:r>
              <w:rPr>
                <w:rFonts w:ascii="Arial" w:hAnsi="Arial" w:cs="Arial"/>
              </w:rPr>
              <w:t>CON37</w:t>
            </w:r>
          </w:p>
        </w:tc>
        <w:tc>
          <w:tcPr>
            <w:tcW w:w="7087" w:type="dxa"/>
          </w:tcPr>
          <w:p w:rsidR="00C03B7C" w:rsidRDefault="00C03B7C" w:rsidP="002B132D">
            <w:pPr>
              <w:rPr>
                <w:rFonts w:ascii="Arial" w:hAnsi="Arial" w:cs="Arial"/>
              </w:rPr>
            </w:pPr>
            <w:r>
              <w:rPr>
                <w:rFonts w:ascii="Arial" w:hAnsi="Arial" w:cs="Arial"/>
              </w:rPr>
              <w:t>Facility to inherit metadata fields</w:t>
            </w:r>
          </w:p>
        </w:tc>
      </w:tr>
      <w:tr w:rsidR="00C03B7C" w:rsidTr="00C03B7C">
        <w:tc>
          <w:tcPr>
            <w:tcW w:w="1928" w:type="dxa"/>
          </w:tcPr>
          <w:p w:rsidR="00C03B7C" w:rsidRDefault="00C03B7C" w:rsidP="002B132D">
            <w:pPr>
              <w:rPr>
                <w:rFonts w:ascii="Arial" w:hAnsi="Arial" w:cs="Arial"/>
              </w:rPr>
            </w:pPr>
            <w:r>
              <w:rPr>
                <w:rFonts w:ascii="Arial" w:hAnsi="Arial" w:cs="Arial"/>
              </w:rPr>
              <w:t>CON38</w:t>
            </w:r>
          </w:p>
        </w:tc>
        <w:tc>
          <w:tcPr>
            <w:tcW w:w="7087" w:type="dxa"/>
          </w:tcPr>
          <w:p w:rsidR="00C03B7C" w:rsidRDefault="00C03B7C" w:rsidP="002B132D">
            <w:pPr>
              <w:rPr>
                <w:rFonts w:ascii="Arial" w:hAnsi="Arial" w:cs="Arial"/>
              </w:rPr>
            </w:pPr>
            <w:r>
              <w:rPr>
                <w:rFonts w:ascii="Arial" w:hAnsi="Arial" w:cs="Arial"/>
              </w:rPr>
              <w:t>Facility to add descriptions to links to external content items</w:t>
            </w:r>
          </w:p>
        </w:tc>
      </w:tr>
      <w:tr w:rsidR="00C03B7C" w:rsidTr="00C03B7C">
        <w:tc>
          <w:tcPr>
            <w:tcW w:w="1928" w:type="dxa"/>
          </w:tcPr>
          <w:p w:rsidR="00C03B7C" w:rsidRDefault="00C03B7C" w:rsidP="002B132D">
            <w:pPr>
              <w:rPr>
                <w:rFonts w:ascii="Arial" w:hAnsi="Arial" w:cs="Arial"/>
              </w:rPr>
            </w:pPr>
            <w:r>
              <w:rPr>
                <w:rFonts w:ascii="Arial" w:hAnsi="Arial" w:cs="Arial"/>
              </w:rPr>
              <w:t>CON39</w:t>
            </w:r>
          </w:p>
        </w:tc>
        <w:tc>
          <w:tcPr>
            <w:tcW w:w="7087" w:type="dxa"/>
          </w:tcPr>
          <w:p w:rsidR="00C03B7C" w:rsidRDefault="00C03B7C" w:rsidP="002B132D">
            <w:pPr>
              <w:rPr>
                <w:rFonts w:ascii="Arial" w:hAnsi="Arial" w:cs="Arial"/>
              </w:rPr>
            </w:pPr>
            <w:r>
              <w:rPr>
                <w:rFonts w:ascii="Arial" w:hAnsi="Arial" w:cs="Arial"/>
              </w:rPr>
              <w:t>Facility to create / store &amp; manage bookmarks</w:t>
            </w:r>
          </w:p>
        </w:tc>
      </w:tr>
      <w:tr w:rsidR="00C03B7C" w:rsidTr="00C03B7C">
        <w:tc>
          <w:tcPr>
            <w:tcW w:w="1928" w:type="dxa"/>
          </w:tcPr>
          <w:p w:rsidR="00C03B7C" w:rsidRDefault="00C03B7C" w:rsidP="002B132D">
            <w:pPr>
              <w:rPr>
                <w:rFonts w:ascii="Arial" w:hAnsi="Arial" w:cs="Arial"/>
              </w:rPr>
            </w:pPr>
            <w:r>
              <w:rPr>
                <w:rFonts w:ascii="Arial" w:hAnsi="Arial" w:cs="Arial"/>
              </w:rPr>
              <w:t>CON40</w:t>
            </w:r>
          </w:p>
        </w:tc>
        <w:tc>
          <w:tcPr>
            <w:tcW w:w="7087" w:type="dxa"/>
          </w:tcPr>
          <w:p w:rsidR="00C03B7C" w:rsidRDefault="00C03B7C" w:rsidP="002B132D">
            <w:pPr>
              <w:rPr>
                <w:rFonts w:ascii="Arial" w:hAnsi="Arial" w:cs="Arial"/>
              </w:rPr>
            </w:pPr>
            <w:r>
              <w:rPr>
                <w:rFonts w:ascii="Arial" w:hAnsi="Arial" w:cs="Arial"/>
              </w:rPr>
              <w:t>Facility to mark up content</w:t>
            </w:r>
          </w:p>
        </w:tc>
      </w:tr>
      <w:tr w:rsidR="00C03B7C" w:rsidTr="00C03B7C">
        <w:tc>
          <w:tcPr>
            <w:tcW w:w="1928" w:type="dxa"/>
          </w:tcPr>
          <w:p w:rsidR="00C03B7C" w:rsidRDefault="00C03B7C" w:rsidP="002B132D">
            <w:pPr>
              <w:rPr>
                <w:rFonts w:ascii="Arial" w:hAnsi="Arial" w:cs="Arial"/>
              </w:rPr>
            </w:pPr>
            <w:r>
              <w:rPr>
                <w:rFonts w:ascii="Arial" w:hAnsi="Arial" w:cs="Arial"/>
              </w:rPr>
              <w:t>CON41</w:t>
            </w:r>
          </w:p>
        </w:tc>
        <w:tc>
          <w:tcPr>
            <w:tcW w:w="7087" w:type="dxa"/>
          </w:tcPr>
          <w:p w:rsidR="00C03B7C" w:rsidRDefault="00C03B7C" w:rsidP="002B132D">
            <w:pPr>
              <w:rPr>
                <w:rFonts w:ascii="Arial" w:hAnsi="Arial" w:cs="Arial"/>
              </w:rPr>
            </w:pPr>
            <w:r>
              <w:rPr>
                <w:rFonts w:ascii="Arial" w:hAnsi="Arial" w:cs="Arial"/>
              </w:rPr>
              <w:t>Glossary</w:t>
            </w:r>
          </w:p>
        </w:tc>
      </w:tr>
      <w:tr w:rsidR="00C03B7C" w:rsidTr="00C03B7C">
        <w:tc>
          <w:tcPr>
            <w:tcW w:w="1928" w:type="dxa"/>
          </w:tcPr>
          <w:p w:rsidR="00C03B7C" w:rsidRDefault="00C03B7C" w:rsidP="002B132D">
            <w:pPr>
              <w:rPr>
                <w:rFonts w:ascii="Arial" w:hAnsi="Arial" w:cs="Arial"/>
              </w:rPr>
            </w:pPr>
            <w:r>
              <w:rPr>
                <w:rFonts w:ascii="Arial" w:hAnsi="Arial" w:cs="Arial"/>
              </w:rPr>
              <w:t>CON43</w:t>
            </w:r>
          </w:p>
        </w:tc>
        <w:tc>
          <w:tcPr>
            <w:tcW w:w="7087" w:type="dxa"/>
          </w:tcPr>
          <w:p w:rsidR="00C03B7C" w:rsidRDefault="00C03B7C" w:rsidP="002B132D">
            <w:pPr>
              <w:rPr>
                <w:rFonts w:ascii="Arial" w:hAnsi="Arial" w:cs="Arial"/>
              </w:rPr>
            </w:pPr>
            <w:r>
              <w:rPr>
                <w:rFonts w:ascii="Arial" w:hAnsi="Arial" w:cs="Arial"/>
              </w:rPr>
              <w:t>Facility to share content across courses</w:t>
            </w:r>
          </w:p>
        </w:tc>
      </w:tr>
      <w:tr w:rsidR="00C03B7C" w:rsidTr="00C03B7C">
        <w:tc>
          <w:tcPr>
            <w:tcW w:w="1928" w:type="dxa"/>
          </w:tcPr>
          <w:p w:rsidR="00C03B7C" w:rsidRDefault="00C03B7C" w:rsidP="002B132D">
            <w:pPr>
              <w:rPr>
                <w:rFonts w:ascii="Arial" w:hAnsi="Arial" w:cs="Arial"/>
              </w:rPr>
            </w:pPr>
            <w:r>
              <w:rPr>
                <w:rFonts w:ascii="Arial" w:hAnsi="Arial" w:cs="Arial"/>
              </w:rPr>
              <w:t>CON44</w:t>
            </w:r>
          </w:p>
        </w:tc>
        <w:tc>
          <w:tcPr>
            <w:tcW w:w="7087" w:type="dxa"/>
          </w:tcPr>
          <w:p w:rsidR="00C03B7C" w:rsidRDefault="00C03B7C" w:rsidP="002B132D">
            <w:pPr>
              <w:rPr>
                <w:rFonts w:ascii="Arial" w:hAnsi="Arial" w:cs="Arial"/>
              </w:rPr>
            </w:pPr>
            <w:r>
              <w:rPr>
                <w:rFonts w:ascii="Arial" w:hAnsi="Arial" w:cs="Arial"/>
              </w:rPr>
              <w:t>Facility to update multiple instances of a content file</w:t>
            </w:r>
          </w:p>
        </w:tc>
      </w:tr>
      <w:tr w:rsidR="00C03B7C" w:rsidTr="00C03B7C">
        <w:tc>
          <w:tcPr>
            <w:tcW w:w="1928" w:type="dxa"/>
          </w:tcPr>
          <w:p w:rsidR="00C03B7C" w:rsidRDefault="00D97DAA" w:rsidP="002B132D">
            <w:pPr>
              <w:rPr>
                <w:rFonts w:ascii="Arial" w:hAnsi="Arial" w:cs="Arial"/>
              </w:rPr>
            </w:pPr>
            <w:r>
              <w:rPr>
                <w:rFonts w:ascii="Arial" w:hAnsi="Arial" w:cs="Arial"/>
              </w:rPr>
              <w:t>CON48</w:t>
            </w:r>
          </w:p>
        </w:tc>
        <w:tc>
          <w:tcPr>
            <w:tcW w:w="7087" w:type="dxa"/>
          </w:tcPr>
          <w:p w:rsidR="00C03B7C" w:rsidRDefault="00C03B7C" w:rsidP="002B132D">
            <w:pPr>
              <w:rPr>
                <w:rFonts w:ascii="Arial" w:hAnsi="Arial" w:cs="Arial"/>
              </w:rPr>
            </w:pPr>
            <w:r>
              <w:rPr>
                <w:rFonts w:ascii="Arial" w:hAnsi="Arial" w:cs="Arial"/>
              </w:rPr>
              <w:t>Add description / annotation</w:t>
            </w:r>
          </w:p>
        </w:tc>
      </w:tr>
      <w:tr w:rsidR="00C03B7C" w:rsidTr="00C03B7C">
        <w:tc>
          <w:tcPr>
            <w:tcW w:w="1928" w:type="dxa"/>
          </w:tcPr>
          <w:p w:rsidR="00C03B7C" w:rsidRDefault="00D97DAA" w:rsidP="002B132D">
            <w:pPr>
              <w:rPr>
                <w:rFonts w:ascii="Arial" w:hAnsi="Arial" w:cs="Arial"/>
              </w:rPr>
            </w:pPr>
            <w:r>
              <w:rPr>
                <w:rFonts w:ascii="Arial" w:hAnsi="Arial" w:cs="Arial"/>
              </w:rPr>
              <w:t>CON49</w:t>
            </w:r>
          </w:p>
        </w:tc>
        <w:tc>
          <w:tcPr>
            <w:tcW w:w="7087" w:type="dxa"/>
          </w:tcPr>
          <w:p w:rsidR="00C03B7C" w:rsidRDefault="00C03B7C" w:rsidP="002B132D">
            <w:pPr>
              <w:rPr>
                <w:rFonts w:ascii="Arial" w:hAnsi="Arial" w:cs="Arial"/>
              </w:rPr>
            </w:pPr>
            <w:r>
              <w:rPr>
                <w:rFonts w:ascii="Arial" w:hAnsi="Arial" w:cs="Arial"/>
              </w:rPr>
              <w:t>Rating tool for resources</w:t>
            </w:r>
          </w:p>
        </w:tc>
      </w:tr>
      <w:tr w:rsidR="00C03B7C" w:rsidTr="00C03B7C">
        <w:tc>
          <w:tcPr>
            <w:tcW w:w="1928" w:type="dxa"/>
          </w:tcPr>
          <w:p w:rsidR="00C03B7C" w:rsidRDefault="00C03B7C" w:rsidP="00D97DAA">
            <w:pPr>
              <w:rPr>
                <w:rFonts w:ascii="Arial" w:hAnsi="Arial" w:cs="Arial"/>
              </w:rPr>
            </w:pPr>
            <w:r>
              <w:rPr>
                <w:rFonts w:ascii="Arial" w:hAnsi="Arial" w:cs="Arial"/>
              </w:rPr>
              <w:t>CON</w:t>
            </w:r>
            <w:r w:rsidR="00D97DAA">
              <w:rPr>
                <w:rFonts w:ascii="Arial" w:hAnsi="Arial" w:cs="Arial"/>
              </w:rPr>
              <w:t>50</w:t>
            </w:r>
          </w:p>
        </w:tc>
        <w:tc>
          <w:tcPr>
            <w:tcW w:w="7087" w:type="dxa"/>
          </w:tcPr>
          <w:p w:rsidR="00C03B7C" w:rsidRDefault="00C03B7C" w:rsidP="002B132D">
            <w:pPr>
              <w:rPr>
                <w:rFonts w:ascii="Arial" w:hAnsi="Arial" w:cs="Arial"/>
              </w:rPr>
            </w:pPr>
            <w:r>
              <w:rPr>
                <w:rFonts w:ascii="Arial" w:hAnsi="Arial" w:cs="Arial"/>
              </w:rPr>
              <w:t>Student filestore</w:t>
            </w:r>
          </w:p>
        </w:tc>
      </w:tr>
      <w:tr w:rsidR="00C03B7C" w:rsidTr="00C03B7C">
        <w:tc>
          <w:tcPr>
            <w:tcW w:w="1928" w:type="dxa"/>
          </w:tcPr>
          <w:p w:rsidR="00C03B7C" w:rsidRDefault="00C03B7C" w:rsidP="002B132D">
            <w:pPr>
              <w:rPr>
                <w:rFonts w:ascii="Arial" w:hAnsi="Arial" w:cs="Arial"/>
              </w:rPr>
            </w:pPr>
            <w:r>
              <w:rPr>
                <w:rFonts w:ascii="Arial" w:hAnsi="Arial" w:cs="Arial"/>
              </w:rPr>
              <w:t>CON</w:t>
            </w:r>
            <w:r w:rsidR="00D97DAA">
              <w:rPr>
                <w:rFonts w:ascii="Arial" w:hAnsi="Arial" w:cs="Arial"/>
              </w:rPr>
              <w:t>51</w:t>
            </w:r>
          </w:p>
        </w:tc>
        <w:tc>
          <w:tcPr>
            <w:tcW w:w="7087" w:type="dxa"/>
          </w:tcPr>
          <w:p w:rsidR="00C03B7C" w:rsidRDefault="00D17AD0" w:rsidP="002B132D">
            <w:pPr>
              <w:rPr>
                <w:rFonts w:ascii="Arial" w:hAnsi="Arial" w:cs="Arial"/>
              </w:rPr>
            </w:pPr>
            <w:r>
              <w:rPr>
                <w:rFonts w:ascii="Arial" w:hAnsi="Arial" w:cs="Arial"/>
              </w:rPr>
              <w:t>Develop / share presentations</w:t>
            </w:r>
          </w:p>
        </w:tc>
      </w:tr>
      <w:tr w:rsidR="00C03B7C" w:rsidTr="00C03B7C">
        <w:tc>
          <w:tcPr>
            <w:tcW w:w="1928" w:type="dxa"/>
          </w:tcPr>
          <w:p w:rsidR="00C03B7C" w:rsidRDefault="00D97DAA" w:rsidP="002B132D">
            <w:pPr>
              <w:rPr>
                <w:rFonts w:ascii="Arial" w:hAnsi="Arial" w:cs="Arial"/>
              </w:rPr>
            </w:pPr>
            <w:r>
              <w:rPr>
                <w:rFonts w:ascii="Arial" w:hAnsi="Arial" w:cs="Arial"/>
              </w:rPr>
              <w:t>CON52</w:t>
            </w:r>
          </w:p>
        </w:tc>
        <w:tc>
          <w:tcPr>
            <w:tcW w:w="7087" w:type="dxa"/>
          </w:tcPr>
          <w:p w:rsidR="00C03B7C" w:rsidRDefault="00D17AD0" w:rsidP="002B132D">
            <w:pPr>
              <w:rPr>
                <w:rFonts w:ascii="Arial" w:hAnsi="Arial" w:cs="Arial"/>
              </w:rPr>
            </w:pPr>
            <w:r>
              <w:rPr>
                <w:rFonts w:ascii="Arial" w:hAnsi="Arial" w:cs="Arial"/>
              </w:rPr>
              <w:t>Report writing support</w:t>
            </w:r>
          </w:p>
        </w:tc>
      </w:tr>
      <w:tr w:rsidR="00C03B7C" w:rsidTr="00C03B7C">
        <w:tc>
          <w:tcPr>
            <w:tcW w:w="1928" w:type="dxa"/>
          </w:tcPr>
          <w:p w:rsidR="00C03B7C" w:rsidRDefault="00D97DAA" w:rsidP="002B132D">
            <w:pPr>
              <w:rPr>
                <w:rFonts w:ascii="Arial" w:hAnsi="Arial" w:cs="Arial"/>
              </w:rPr>
            </w:pPr>
            <w:r>
              <w:rPr>
                <w:rFonts w:ascii="Arial" w:hAnsi="Arial" w:cs="Arial"/>
              </w:rPr>
              <w:t>CON53</w:t>
            </w:r>
          </w:p>
        </w:tc>
        <w:tc>
          <w:tcPr>
            <w:tcW w:w="7087" w:type="dxa"/>
          </w:tcPr>
          <w:p w:rsidR="00C03B7C" w:rsidRDefault="00D17AD0" w:rsidP="002B132D">
            <w:pPr>
              <w:rPr>
                <w:rFonts w:ascii="Arial" w:hAnsi="Arial" w:cs="Arial"/>
              </w:rPr>
            </w:pPr>
            <w:r>
              <w:rPr>
                <w:rFonts w:ascii="Arial" w:hAnsi="Arial" w:cs="Arial"/>
              </w:rPr>
              <w:t>Experiment results collation</w:t>
            </w:r>
          </w:p>
        </w:tc>
      </w:tr>
      <w:tr w:rsidR="00C03B7C" w:rsidTr="00C03B7C">
        <w:tc>
          <w:tcPr>
            <w:tcW w:w="1928" w:type="dxa"/>
          </w:tcPr>
          <w:p w:rsidR="00C03B7C" w:rsidRDefault="00D17AD0" w:rsidP="002B132D">
            <w:pPr>
              <w:rPr>
                <w:rFonts w:ascii="Arial" w:hAnsi="Arial" w:cs="Arial"/>
              </w:rPr>
            </w:pPr>
            <w:r>
              <w:rPr>
                <w:rFonts w:ascii="Arial" w:hAnsi="Arial" w:cs="Arial"/>
              </w:rPr>
              <w:t>AS4</w:t>
            </w:r>
          </w:p>
        </w:tc>
        <w:tc>
          <w:tcPr>
            <w:tcW w:w="7087" w:type="dxa"/>
          </w:tcPr>
          <w:p w:rsidR="00C03B7C" w:rsidRDefault="00D17AD0" w:rsidP="002B132D">
            <w:pPr>
              <w:rPr>
                <w:rFonts w:ascii="Arial" w:hAnsi="Arial" w:cs="Arial"/>
              </w:rPr>
            </w:pPr>
            <w:r>
              <w:rPr>
                <w:rFonts w:ascii="Arial" w:hAnsi="Arial" w:cs="Arial"/>
              </w:rPr>
              <w:t>Build module evaluations using an easy to use interface</w:t>
            </w:r>
          </w:p>
        </w:tc>
      </w:tr>
      <w:tr w:rsidR="00C03B7C" w:rsidTr="00C03B7C">
        <w:tc>
          <w:tcPr>
            <w:tcW w:w="1928" w:type="dxa"/>
          </w:tcPr>
          <w:p w:rsidR="00C03B7C" w:rsidRDefault="00D17AD0" w:rsidP="002B132D">
            <w:pPr>
              <w:rPr>
                <w:rFonts w:ascii="Arial" w:hAnsi="Arial" w:cs="Arial"/>
              </w:rPr>
            </w:pPr>
            <w:r>
              <w:rPr>
                <w:rFonts w:ascii="Arial" w:hAnsi="Arial" w:cs="Arial"/>
              </w:rPr>
              <w:t>AS6</w:t>
            </w:r>
          </w:p>
        </w:tc>
        <w:tc>
          <w:tcPr>
            <w:tcW w:w="7087" w:type="dxa"/>
          </w:tcPr>
          <w:p w:rsidR="00C03B7C" w:rsidRDefault="00D17AD0" w:rsidP="002B132D">
            <w:pPr>
              <w:rPr>
                <w:rFonts w:ascii="Arial" w:hAnsi="Arial" w:cs="Arial"/>
              </w:rPr>
            </w:pPr>
            <w:r>
              <w:rPr>
                <w:rFonts w:ascii="Arial" w:hAnsi="Arial" w:cs="Arial"/>
              </w:rPr>
              <w:t>Import assessments</w:t>
            </w:r>
          </w:p>
        </w:tc>
      </w:tr>
      <w:tr w:rsidR="00C03B7C" w:rsidTr="00C03B7C">
        <w:tc>
          <w:tcPr>
            <w:tcW w:w="1928" w:type="dxa"/>
          </w:tcPr>
          <w:p w:rsidR="00C03B7C" w:rsidRDefault="00D17AD0" w:rsidP="002B132D">
            <w:pPr>
              <w:rPr>
                <w:rFonts w:ascii="Arial" w:hAnsi="Arial" w:cs="Arial"/>
              </w:rPr>
            </w:pPr>
            <w:r>
              <w:rPr>
                <w:rFonts w:ascii="Arial" w:hAnsi="Arial" w:cs="Arial"/>
              </w:rPr>
              <w:t>AS21</w:t>
            </w:r>
          </w:p>
        </w:tc>
        <w:tc>
          <w:tcPr>
            <w:tcW w:w="7087" w:type="dxa"/>
          </w:tcPr>
          <w:p w:rsidR="00C03B7C" w:rsidRDefault="00D17AD0" w:rsidP="002B132D">
            <w:pPr>
              <w:rPr>
                <w:rFonts w:ascii="Arial" w:hAnsi="Arial" w:cs="Arial"/>
              </w:rPr>
            </w:pPr>
            <w:r>
              <w:rPr>
                <w:rFonts w:ascii="Arial" w:hAnsi="Arial" w:cs="Arial"/>
              </w:rPr>
              <w:t>Assessment of student activities that take place outside the system</w:t>
            </w:r>
          </w:p>
        </w:tc>
      </w:tr>
      <w:tr w:rsidR="00C03B7C" w:rsidTr="00C03B7C">
        <w:tc>
          <w:tcPr>
            <w:tcW w:w="1928" w:type="dxa"/>
          </w:tcPr>
          <w:p w:rsidR="00C03B7C" w:rsidRDefault="00D17AD0" w:rsidP="002B132D">
            <w:pPr>
              <w:rPr>
                <w:rFonts w:ascii="Arial" w:hAnsi="Arial" w:cs="Arial"/>
              </w:rPr>
            </w:pPr>
            <w:r>
              <w:rPr>
                <w:rFonts w:ascii="Arial" w:hAnsi="Arial" w:cs="Arial"/>
              </w:rPr>
              <w:t>AS25</w:t>
            </w:r>
          </w:p>
        </w:tc>
        <w:tc>
          <w:tcPr>
            <w:tcW w:w="7087" w:type="dxa"/>
          </w:tcPr>
          <w:p w:rsidR="00C03B7C" w:rsidRDefault="00D17AD0" w:rsidP="002B132D">
            <w:pPr>
              <w:rPr>
                <w:rFonts w:ascii="Arial" w:hAnsi="Arial" w:cs="Arial"/>
              </w:rPr>
            </w:pPr>
            <w:r>
              <w:rPr>
                <w:rFonts w:ascii="Arial" w:hAnsi="Arial" w:cs="Arial"/>
              </w:rPr>
              <w:t>Reporting tools on assessed work</w:t>
            </w:r>
          </w:p>
        </w:tc>
      </w:tr>
      <w:tr w:rsidR="00C03B7C" w:rsidTr="00C03B7C">
        <w:tc>
          <w:tcPr>
            <w:tcW w:w="1928" w:type="dxa"/>
          </w:tcPr>
          <w:p w:rsidR="00C03B7C" w:rsidRDefault="00D17AD0" w:rsidP="002B132D">
            <w:pPr>
              <w:rPr>
                <w:rFonts w:ascii="Arial" w:hAnsi="Arial" w:cs="Arial"/>
              </w:rPr>
            </w:pPr>
            <w:r>
              <w:rPr>
                <w:rFonts w:ascii="Arial" w:hAnsi="Arial" w:cs="Arial"/>
              </w:rPr>
              <w:t>AS28</w:t>
            </w:r>
          </w:p>
        </w:tc>
        <w:tc>
          <w:tcPr>
            <w:tcW w:w="7087" w:type="dxa"/>
          </w:tcPr>
          <w:p w:rsidR="00C03B7C" w:rsidRDefault="00130FCD" w:rsidP="002B132D">
            <w:pPr>
              <w:rPr>
                <w:rFonts w:ascii="Arial" w:hAnsi="Arial" w:cs="Arial"/>
              </w:rPr>
            </w:pPr>
            <w:r>
              <w:rPr>
                <w:rFonts w:ascii="Arial" w:hAnsi="Arial" w:cs="Arial"/>
              </w:rPr>
              <w:t>Marker management tools</w:t>
            </w:r>
          </w:p>
        </w:tc>
      </w:tr>
      <w:tr w:rsidR="00C03B7C" w:rsidTr="00C03B7C">
        <w:tc>
          <w:tcPr>
            <w:tcW w:w="1928" w:type="dxa"/>
          </w:tcPr>
          <w:p w:rsidR="00C03B7C" w:rsidRDefault="00130FCD" w:rsidP="002B132D">
            <w:pPr>
              <w:rPr>
                <w:rFonts w:ascii="Arial" w:hAnsi="Arial" w:cs="Arial"/>
              </w:rPr>
            </w:pPr>
            <w:r>
              <w:rPr>
                <w:rFonts w:ascii="Arial" w:hAnsi="Arial" w:cs="Arial"/>
              </w:rPr>
              <w:t>AS35</w:t>
            </w:r>
          </w:p>
        </w:tc>
        <w:tc>
          <w:tcPr>
            <w:tcW w:w="7087" w:type="dxa"/>
          </w:tcPr>
          <w:p w:rsidR="00C03B7C" w:rsidRDefault="00130FCD" w:rsidP="002B132D">
            <w:pPr>
              <w:rPr>
                <w:rFonts w:ascii="Arial" w:hAnsi="Arial" w:cs="Arial"/>
              </w:rPr>
            </w:pPr>
            <w:r>
              <w:rPr>
                <w:rFonts w:ascii="Arial" w:hAnsi="Arial" w:cs="Arial"/>
              </w:rPr>
              <w:t>Student feedback / feed forward channel</w:t>
            </w:r>
          </w:p>
        </w:tc>
      </w:tr>
      <w:tr w:rsidR="00C03B7C" w:rsidTr="00C03B7C">
        <w:tc>
          <w:tcPr>
            <w:tcW w:w="1928" w:type="dxa"/>
          </w:tcPr>
          <w:p w:rsidR="00C03B7C" w:rsidRDefault="00130FCD" w:rsidP="002B132D">
            <w:pPr>
              <w:rPr>
                <w:rFonts w:ascii="Arial" w:hAnsi="Arial" w:cs="Arial"/>
              </w:rPr>
            </w:pPr>
            <w:r>
              <w:rPr>
                <w:rFonts w:ascii="Arial" w:hAnsi="Arial" w:cs="Arial"/>
              </w:rPr>
              <w:t>COM20</w:t>
            </w:r>
          </w:p>
        </w:tc>
        <w:tc>
          <w:tcPr>
            <w:tcW w:w="7087" w:type="dxa"/>
          </w:tcPr>
          <w:p w:rsidR="00C03B7C" w:rsidRDefault="00130FCD" w:rsidP="002B132D">
            <w:pPr>
              <w:rPr>
                <w:rFonts w:ascii="Arial" w:hAnsi="Arial" w:cs="Arial"/>
              </w:rPr>
            </w:pPr>
            <w:r>
              <w:rPr>
                <w:rFonts w:ascii="Arial" w:hAnsi="Arial" w:cs="Arial"/>
              </w:rPr>
              <w:t>Synchronous chat tool</w:t>
            </w:r>
          </w:p>
        </w:tc>
      </w:tr>
      <w:tr w:rsidR="00C03B7C" w:rsidTr="00C03B7C">
        <w:tc>
          <w:tcPr>
            <w:tcW w:w="1928" w:type="dxa"/>
          </w:tcPr>
          <w:p w:rsidR="00C03B7C" w:rsidRDefault="00130FCD" w:rsidP="002B132D">
            <w:pPr>
              <w:rPr>
                <w:rFonts w:ascii="Arial" w:hAnsi="Arial" w:cs="Arial"/>
              </w:rPr>
            </w:pPr>
            <w:r>
              <w:rPr>
                <w:rFonts w:ascii="Arial" w:hAnsi="Arial" w:cs="Arial"/>
              </w:rPr>
              <w:t>COM21</w:t>
            </w:r>
          </w:p>
        </w:tc>
        <w:tc>
          <w:tcPr>
            <w:tcW w:w="7087" w:type="dxa"/>
          </w:tcPr>
          <w:p w:rsidR="00C03B7C" w:rsidRDefault="00130FCD" w:rsidP="002B132D">
            <w:pPr>
              <w:rPr>
                <w:rFonts w:ascii="Arial" w:hAnsi="Arial" w:cs="Arial"/>
              </w:rPr>
            </w:pPr>
            <w:r>
              <w:rPr>
                <w:rFonts w:ascii="Arial" w:hAnsi="Arial" w:cs="Arial"/>
              </w:rPr>
              <w:t>Instructor permissions for synchronous chat tool</w:t>
            </w:r>
          </w:p>
        </w:tc>
      </w:tr>
      <w:tr w:rsidR="00C03B7C" w:rsidTr="00C03B7C">
        <w:tc>
          <w:tcPr>
            <w:tcW w:w="1928" w:type="dxa"/>
          </w:tcPr>
          <w:p w:rsidR="00C03B7C" w:rsidRDefault="00130FCD" w:rsidP="002B132D">
            <w:pPr>
              <w:rPr>
                <w:rFonts w:ascii="Arial" w:hAnsi="Arial" w:cs="Arial"/>
              </w:rPr>
            </w:pPr>
            <w:r>
              <w:rPr>
                <w:rFonts w:ascii="Arial" w:hAnsi="Arial" w:cs="Arial"/>
              </w:rPr>
              <w:t>COM22</w:t>
            </w:r>
          </w:p>
        </w:tc>
        <w:tc>
          <w:tcPr>
            <w:tcW w:w="7087" w:type="dxa"/>
          </w:tcPr>
          <w:p w:rsidR="00C03B7C" w:rsidRDefault="00130FCD" w:rsidP="002B132D">
            <w:pPr>
              <w:rPr>
                <w:rFonts w:ascii="Arial" w:hAnsi="Arial" w:cs="Arial"/>
              </w:rPr>
            </w:pPr>
            <w:r>
              <w:rPr>
                <w:rFonts w:ascii="Arial" w:hAnsi="Arial" w:cs="Arial"/>
              </w:rPr>
              <w:t xml:space="preserve">Synchronous conferencing </w:t>
            </w:r>
          </w:p>
        </w:tc>
      </w:tr>
      <w:tr w:rsidR="00C03B7C" w:rsidTr="00C03B7C">
        <w:tc>
          <w:tcPr>
            <w:tcW w:w="1928" w:type="dxa"/>
          </w:tcPr>
          <w:p w:rsidR="00C03B7C" w:rsidRDefault="00130FCD" w:rsidP="002B132D">
            <w:pPr>
              <w:rPr>
                <w:rFonts w:ascii="Arial" w:hAnsi="Arial" w:cs="Arial"/>
              </w:rPr>
            </w:pPr>
            <w:r>
              <w:rPr>
                <w:rFonts w:ascii="Arial" w:hAnsi="Arial" w:cs="Arial"/>
              </w:rPr>
              <w:t>COM23</w:t>
            </w:r>
          </w:p>
        </w:tc>
        <w:tc>
          <w:tcPr>
            <w:tcW w:w="7087" w:type="dxa"/>
          </w:tcPr>
          <w:p w:rsidR="00C03B7C" w:rsidRDefault="00130FCD" w:rsidP="00247CC0">
            <w:pPr>
              <w:rPr>
                <w:rFonts w:ascii="Arial" w:hAnsi="Arial" w:cs="Arial"/>
              </w:rPr>
            </w:pPr>
            <w:r>
              <w:rPr>
                <w:rFonts w:ascii="Arial" w:hAnsi="Arial" w:cs="Arial"/>
              </w:rPr>
              <w:t xml:space="preserve">Synchronise </w:t>
            </w:r>
            <w:r w:rsidR="00247CC0">
              <w:rPr>
                <w:rFonts w:ascii="Arial" w:hAnsi="Arial" w:cs="Arial"/>
              </w:rPr>
              <w:t>system</w:t>
            </w:r>
            <w:r>
              <w:rPr>
                <w:rFonts w:ascii="Arial" w:hAnsi="Arial" w:cs="Arial"/>
              </w:rPr>
              <w:t xml:space="preserve"> calendars with data from Google calendar</w:t>
            </w:r>
          </w:p>
        </w:tc>
      </w:tr>
      <w:tr w:rsidR="00C03B7C" w:rsidTr="00C03B7C">
        <w:tc>
          <w:tcPr>
            <w:tcW w:w="1928" w:type="dxa"/>
          </w:tcPr>
          <w:p w:rsidR="00C03B7C" w:rsidRDefault="00130FCD" w:rsidP="002B132D">
            <w:pPr>
              <w:rPr>
                <w:rFonts w:ascii="Arial" w:hAnsi="Arial" w:cs="Arial"/>
              </w:rPr>
            </w:pPr>
            <w:r>
              <w:rPr>
                <w:rFonts w:ascii="Arial" w:hAnsi="Arial" w:cs="Arial"/>
              </w:rPr>
              <w:t>COM25</w:t>
            </w:r>
          </w:p>
        </w:tc>
        <w:tc>
          <w:tcPr>
            <w:tcW w:w="7087" w:type="dxa"/>
          </w:tcPr>
          <w:p w:rsidR="00C03B7C" w:rsidRDefault="00130FCD" w:rsidP="002B132D">
            <w:pPr>
              <w:rPr>
                <w:rFonts w:ascii="Arial" w:hAnsi="Arial" w:cs="Arial"/>
              </w:rPr>
            </w:pPr>
            <w:r>
              <w:rPr>
                <w:rFonts w:ascii="Arial" w:hAnsi="Arial" w:cs="Arial"/>
              </w:rPr>
              <w:t>Event triggers</w:t>
            </w:r>
          </w:p>
        </w:tc>
      </w:tr>
      <w:tr w:rsidR="00C03B7C" w:rsidTr="00C03B7C">
        <w:tc>
          <w:tcPr>
            <w:tcW w:w="1928" w:type="dxa"/>
          </w:tcPr>
          <w:p w:rsidR="00C03B7C" w:rsidRDefault="00130FCD" w:rsidP="002B132D">
            <w:pPr>
              <w:rPr>
                <w:rFonts w:ascii="Arial" w:hAnsi="Arial" w:cs="Arial"/>
              </w:rPr>
            </w:pPr>
            <w:r>
              <w:rPr>
                <w:rFonts w:ascii="Arial" w:hAnsi="Arial" w:cs="Arial"/>
              </w:rPr>
              <w:t>COM26</w:t>
            </w:r>
          </w:p>
        </w:tc>
        <w:tc>
          <w:tcPr>
            <w:tcW w:w="7087" w:type="dxa"/>
          </w:tcPr>
          <w:p w:rsidR="00C03B7C" w:rsidRDefault="00130FCD" w:rsidP="002B132D">
            <w:pPr>
              <w:rPr>
                <w:rFonts w:ascii="Arial" w:hAnsi="Arial" w:cs="Arial"/>
              </w:rPr>
            </w:pPr>
            <w:r>
              <w:rPr>
                <w:rFonts w:ascii="Arial" w:hAnsi="Arial" w:cs="Arial"/>
              </w:rPr>
              <w:t>Student portal / home page</w:t>
            </w:r>
          </w:p>
        </w:tc>
      </w:tr>
      <w:tr w:rsidR="00C03B7C" w:rsidTr="00C03B7C">
        <w:tc>
          <w:tcPr>
            <w:tcW w:w="1928" w:type="dxa"/>
          </w:tcPr>
          <w:p w:rsidR="00C03B7C" w:rsidRDefault="00130FCD" w:rsidP="002B132D">
            <w:pPr>
              <w:rPr>
                <w:rFonts w:ascii="Arial" w:hAnsi="Arial" w:cs="Arial"/>
              </w:rPr>
            </w:pPr>
            <w:r>
              <w:rPr>
                <w:rFonts w:ascii="Arial" w:hAnsi="Arial" w:cs="Arial"/>
              </w:rPr>
              <w:t>COM27</w:t>
            </w:r>
          </w:p>
        </w:tc>
        <w:tc>
          <w:tcPr>
            <w:tcW w:w="7087" w:type="dxa"/>
          </w:tcPr>
          <w:p w:rsidR="00C03B7C" w:rsidRDefault="00130FCD" w:rsidP="002B132D">
            <w:pPr>
              <w:rPr>
                <w:rFonts w:ascii="Arial" w:hAnsi="Arial" w:cs="Arial"/>
              </w:rPr>
            </w:pPr>
            <w:r>
              <w:rPr>
                <w:rFonts w:ascii="Arial" w:hAnsi="Arial" w:cs="Arial"/>
              </w:rPr>
              <w:t>Staff portal / home page</w:t>
            </w:r>
          </w:p>
        </w:tc>
      </w:tr>
      <w:tr w:rsidR="00C03B7C" w:rsidTr="00C03B7C">
        <w:tc>
          <w:tcPr>
            <w:tcW w:w="1928" w:type="dxa"/>
          </w:tcPr>
          <w:p w:rsidR="00C03B7C" w:rsidRDefault="00130FCD" w:rsidP="002B132D">
            <w:pPr>
              <w:rPr>
                <w:rFonts w:ascii="Arial" w:hAnsi="Arial" w:cs="Arial"/>
              </w:rPr>
            </w:pPr>
            <w:r>
              <w:rPr>
                <w:rFonts w:ascii="Arial" w:hAnsi="Arial" w:cs="Arial"/>
              </w:rPr>
              <w:t>COM</w:t>
            </w:r>
            <w:r w:rsidR="009300B1">
              <w:rPr>
                <w:rFonts w:ascii="Arial" w:hAnsi="Arial" w:cs="Arial"/>
              </w:rPr>
              <w:t>28</w:t>
            </w:r>
          </w:p>
        </w:tc>
        <w:tc>
          <w:tcPr>
            <w:tcW w:w="7087" w:type="dxa"/>
          </w:tcPr>
          <w:p w:rsidR="00C03B7C" w:rsidRDefault="009300B1" w:rsidP="002B132D">
            <w:pPr>
              <w:rPr>
                <w:rFonts w:ascii="Arial" w:hAnsi="Arial" w:cs="Arial"/>
              </w:rPr>
            </w:pPr>
            <w:r>
              <w:rPr>
                <w:rFonts w:ascii="Arial" w:hAnsi="Arial" w:cs="Arial"/>
              </w:rPr>
              <w:t>User profile</w:t>
            </w:r>
          </w:p>
        </w:tc>
      </w:tr>
      <w:tr w:rsidR="00C03B7C" w:rsidTr="00C03B7C">
        <w:tc>
          <w:tcPr>
            <w:tcW w:w="1928" w:type="dxa"/>
          </w:tcPr>
          <w:p w:rsidR="00C03B7C" w:rsidRDefault="009300B1" w:rsidP="002B132D">
            <w:pPr>
              <w:rPr>
                <w:rFonts w:ascii="Arial" w:hAnsi="Arial" w:cs="Arial"/>
              </w:rPr>
            </w:pPr>
            <w:r>
              <w:rPr>
                <w:rFonts w:ascii="Arial" w:hAnsi="Arial" w:cs="Arial"/>
              </w:rPr>
              <w:t>COM29</w:t>
            </w:r>
          </w:p>
        </w:tc>
        <w:tc>
          <w:tcPr>
            <w:tcW w:w="7087" w:type="dxa"/>
          </w:tcPr>
          <w:p w:rsidR="00C03B7C" w:rsidRDefault="009300B1" w:rsidP="002B132D">
            <w:pPr>
              <w:rPr>
                <w:rFonts w:ascii="Arial" w:hAnsi="Arial" w:cs="Arial"/>
              </w:rPr>
            </w:pPr>
            <w:r>
              <w:rPr>
                <w:rFonts w:ascii="Arial" w:hAnsi="Arial" w:cs="Arial"/>
              </w:rPr>
              <w:t>“Who is online?” facility</w:t>
            </w:r>
          </w:p>
        </w:tc>
      </w:tr>
      <w:tr w:rsidR="00C03B7C" w:rsidTr="00C03B7C">
        <w:tc>
          <w:tcPr>
            <w:tcW w:w="1928" w:type="dxa"/>
          </w:tcPr>
          <w:p w:rsidR="00C03B7C" w:rsidRDefault="009300B1" w:rsidP="002B132D">
            <w:pPr>
              <w:rPr>
                <w:rFonts w:ascii="Arial" w:hAnsi="Arial" w:cs="Arial"/>
              </w:rPr>
            </w:pPr>
            <w:r>
              <w:rPr>
                <w:rFonts w:ascii="Arial" w:hAnsi="Arial" w:cs="Arial"/>
              </w:rPr>
              <w:t>CM13</w:t>
            </w:r>
          </w:p>
        </w:tc>
        <w:tc>
          <w:tcPr>
            <w:tcW w:w="7087" w:type="dxa"/>
          </w:tcPr>
          <w:p w:rsidR="00C03B7C" w:rsidRDefault="009300B1" w:rsidP="002B132D">
            <w:pPr>
              <w:rPr>
                <w:rFonts w:ascii="Arial" w:hAnsi="Arial" w:cs="Arial"/>
              </w:rPr>
            </w:pPr>
            <w:r>
              <w:rPr>
                <w:rFonts w:ascii="Arial" w:hAnsi="Arial" w:cs="Arial"/>
              </w:rPr>
              <w:t>Tutorial group sign-up facility</w:t>
            </w:r>
          </w:p>
        </w:tc>
      </w:tr>
      <w:tr w:rsidR="00C03B7C" w:rsidTr="00C03B7C">
        <w:tc>
          <w:tcPr>
            <w:tcW w:w="1928" w:type="dxa"/>
          </w:tcPr>
          <w:p w:rsidR="00C03B7C" w:rsidRDefault="009300B1" w:rsidP="002B132D">
            <w:pPr>
              <w:rPr>
                <w:rFonts w:ascii="Arial" w:hAnsi="Arial" w:cs="Arial"/>
              </w:rPr>
            </w:pPr>
            <w:r>
              <w:rPr>
                <w:rFonts w:ascii="Arial" w:hAnsi="Arial" w:cs="Arial"/>
              </w:rPr>
              <w:t>CM14</w:t>
            </w:r>
          </w:p>
        </w:tc>
        <w:tc>
          <w:tcPr>
            <w:tcW w:w="7087" w:type="dxa"/>
          </w:tcPr>
          <w:p w:rsidR="00C03B7C" w:rsidRDefault="009300B1" w:rsidP="002B132D">
            <w:pPr>
              <w:rPr>
                <w:rFonts w:ascii="Arial" w:hAnsi="Arial" w:cs="Arial"/>
              </w:rPr>
            </w:pPr>
            <w:r>
              <w:rPr>
                <w:rFonts w:ascii="Arial" w:hAnsi="Arial" w:cs="Arial"/>
              </w:rPr>
              <w:t>Project sign-up facility</w:t>
            </w:r>
          </w:p>
        </w:tc>
      </w:tr>
      <w:tr w:rsidR="00C03B7C" w:rsidTr="00C03B7C">
        <w:tc>
          <w:tcPr>
            <w:tcW w:w="1928" w:type="dxa"/>
          </w:tcPr>
          <w:p w:rsidR="00C03B7C" w:rsidRDefault="009300B1" w:rsidP="002B132D">
            <w:pPr>
              <w:rPr>
                <w:rFonts w:ascii="Arial" w:hAnsi="Arial" w:cs="Arial"/>
              </w:rPr>
            </w:pPr>
            <w:r>
              <w:rPr>
                <w:rFonts w:ascii="Arial" w:hAnsi="Arial" w:cs="Arial"/>
              </w:rPr>
              <w:t>CM22</w:t>
            </w:r>
          </w:p>
        </w:tc>
        <w:tc>
          <w:tcPr>
            <w:tcW w:w="7087" w:type="dxa"/>
          </w:tcPr>
          <w:p w:rsidR="00C03B7C" w:rsidRDefault="009300B1" w:rsidP="002B132D">
            <w:pPr>
              <w:rPr>
                <w:rFonts w:ascii="Arial" w:hAnsi="Arial" w:cs="Arial"/>
              </w:rPr>
            </w:pPr>
            <w:r>
              <w:rPr>
                <w:rFonts w:ascii="Arial" w:hAnsi="Arial" w:cs="Arial"/>
              </w:rPr>
              <w:t>Student generated and owned portfolios</w:t>
            </w:r>
          </w:p>
        </w:tc>
      </w:tr>
      <w:tr w:rsidR="009300B1" w:rsidTr="00C03B7C">
        <w:tc>
          <w:tcPr>
            <w:tcW w:w="1928" w:type="dxa"/>
          </w:tcPr>
          <w:p w:rsidR="009300B1" w:rsidRDefault="009300B1" w:rsidP="002B132D">
            <w:pPr>
              <w:rPr>
                <w:rFonts w:ascii="Arial" w:hAnsi="Arial" w:cs="Arial"/>
              </w:rPr>
            </w:pPr>
            <w:r>
              <w:rPr>
                <w:rFonts w:ascii="Arial" w:hAnsi="Arial" w:cs="Arial"/>
              </w:rPr>
              <w:t>CM25</w:t>
            </w:r>
          </w:p>
        </w:tc>
        <w:tc>
          <w:tcPr>
            <w:tcW w:w="7087" w:type="dxa"/>
          </w:tcPr>
          <w:p w:rsidR="009300B1" w:rsidRDefault="009300B1" w:rsidP="002B132D">
            <w:pPr>
              <w:rPr>
                <w:rFonts w:ascii="Arial" w:hAnsi="Arial" w:cs="Arial"/>
              </w:rPr>
            </w:pPr>
            <w:r>
              <w:rPr>
                <w:rFonts w:ascii="Arial" w:hAnsi="Arial" w:cs="Arial"/>
              </w:rPr>
              <w:t>Progress bar</w:t>
            </w:r>
          </w:p>
        </w:tc>
      </w:tr>
    </w:tbl>
    <w:p w:rsidR="00C03B7C" w:rsidRDefault="00C03B7C" w:rsidP="002B132D">
      <w:pPr>
        <w:rPr>
          <w:rFonts w:ascii="Arial" w:eastAsia="Times New Roman" w:hAnsi="Arial" w:cs="Arial"/>
          <w:sz w:val="20"/>
          <w:szCs w:val="20"/>
        </w:rPr>
      </w:pPr>
    </w:p>
    <w:p w:rsidR="000F3830" w:rsidRDefault="000F3830" w:rsidP="002B132D">
      <w:pPr>
        <w:rPr>
          <w:rFonts w:ascii="Arial" w:eastAsia="Times New Roman" w:hAnsi="Arial" w:cs="Arial"/>
          <w:sz w:val="20"/>
          <w:szCs w:val="20"/>
        </w:rPr>
      </w:pPr>
    </w:p>
    <w:p w:rsidR="000F3830" w:rsidRDefault="000F3830" w:rsidP="002B132D">
      <w:pPr>
        <w:rPr>
          <w:rFonts w:ascii="Arial" w:eastAsia="Times New Roman" w:hAnsi="Arial" w:cs="Arial"/>
          <w:sz w:val="20"/>
          <w:szCs w:val="20"/>
        </w:rPr>
      </w:pPr>
      <w:r>
        <w:rPr>
          <w:rFonts w:eastAsia="Times New Roman"/>
        </w:rPr>
        <w:t xml:space="preserve">ii) </w:t>
      </w:r>
      <w:r w:rsidRPr="006E472F">
        <w:rPr>
          <w:rFonts w:eastAsia="Times New Roman"/>
        </w:rPr>
        <w:t>System functionality</w:t>
      </w:r>
      <w:r>
        <w:rPr>
          <w:rFonts w:eastAsia="Times New Roman"/>
        </w:rPr>
        <w:br/>
      </w:r>
    </w:p>
    <w:tbl>
      <w:tblPr>
        <w:tblStyle w:val="TableGrid"/>
        <w:tblW w:w="0" w:type="auto"/>
        <w:tblLook w:val="04A0" w:firstRow="1" w:lastRow="0" w:firstColumn="1" w:lastColumn="0" w:noHBand="0" w:noVBand="1"/>
      </w:tblPr>
      <w:tblGrid>
        <w:gridCol w:w="1928"/>
        <w:gridCol w:w="7087"/>
      </w:tblGrid>
      <w:tr w:rsidR="000F3830" w:rsidRPr="006E472F" w:rsidTr="006054C3">
        <w:tc>
          <w:tcPr>
            <w:tcW w:w="1928" w:type="dxa"/>
            <w:shd w:val="pct10" w:color="auto" w:fill="auto"/>
          </w:tcPr>
          <w:p w:rsidR="000F3830" w:rsidRPr="006E472F" w:rsidRDefault="000F3830" w:rsidP="006054C3">
            <w:pPr>
              <w:rPr>
                <w:rFonts w:ascii="Arial" w:hAnsi="Arial" w:cs="Arial"/>
                <w:b/>
              </w:rPr>
            </w:pPr>
            <w:r w:rsidRPr="006E472F">
              <w:rPr>
                <w:rFonts w:ascii="Arial" w:hAnsi="Arial" w:cs="Arial"/>
                <w:b/>
              </w:rPr>
              <w:t>Ref. No.</w:t>
            </w:r>
          </w:p>
        </w:tc>
        <w:tc>
          <w:tcPr>
            <w:tcW w:w="7087" w:type="dxa"/>
            <w:shd w:val="pct10" w:color="auto" w:fill="auto"/>
          </w:tcPr>
          <w:p w:rsidR="000F3830" w:rsidRDefault="000F3830" w:rsidP="006054C3">
            <w:pPr>
              <w:rPr>
                <w:rFonts w:ascii="Arial" w:hAnsi="Arial" w:cs="Arial"/>
                <w:b/>
              </w:rPr>
            </w:pPr>
            <w:r w:rsidRPr="006E472F">
              <w:rPr>
                <w:rFonts w:ascii="Arial" w:hAnsi="Arial" w:cs="Arial"/>
                <w:b/>
              </w:rPr>
              <w:t>Description</w:t>
            </w:r>
          </w:p>
          <w:p w:rsidR="000F3830" w:rsidRPr="006E472F" w:rsidRDefault="000F3830" w:rsidP="006054C3">
            <w:pPr>
              <w:rPr>
                <w:rFonts w:ascii="Arial" w:hAnsi="Arial" w:cs="Arial"/>
                <w:b/>
              </w:rPr>
            </w:pPr>
          </w:p>
        </w:tc>
      </w:tr>
      <w:tr w:rsidR="000F3830" w:rsidTr="006054C3">
        <w:tc>
          <w:tcPr>
            <w:tcW w:w="1928" w:type="dxa"/>
          </w:tcPr>
          <w:p w:rsidR="000F3830" w:rsidRDefault="000F3830" w:rsidP="006054C3">
            <w:pPr>
              <w:rPr>
                <w:rFonts w:ascii="Arial" w:hAnsi="Arial" w:cs="Arial"/>
              </w:rPr>
            </w:pPr>
          </w:p>
        </w:tc>
        <w:tc>
          <w:tcPr>
            <w:tcW w:w="7087" w:type="dxa"/>
          </w:tcPr>
          <w:p w:rsidR="000F3830" w:rsidRDefault="000F3830" w:rsidP="006054C3">
            <w:pPr>
              <w:rPr>
                <w:rFonts w:ascii="Arial" w:hAnsi="Arial" w:cs="Arial"/>
              </w:rPr>
            </w:pPr>
          </w:p>
        </w:tc>
      </w:tr>
    </w:tbl>
    <w:p w:rsidR="000F3830" w:rsidRDefault="000F3830" w:rsidP="002B132D">
      <w:pPr>
        <w:rPr>
          <w:rFonts w:ascii="Arial" w:eastAsia="Times New Roman" w:hAnsi="Arial" w:cs="Arial"/>
          <w:sz w:val="20"/>
          <w:szCs w:val="20"/>
        </w:rPr>
      </w:pPr>
    </w:p>
    <w:p w:rsidR="000F3830" w:rsidRDefault="000F3830" w:rsidP="002B132D">
      <w:pPr>
        <w:rPr>
          <w:rFonts w:ascii="Arial" w:eastAsia="Times New Roman" w:hAnsi="Arial" w:cs="Arial"/>
          <w:sz w:val="20"/>
          <w:szCs w:val="20"/>
        </w:rPr>
      </w:pPr>
    </w:p>
    <w:p w:rsidR="000F3830" w:rsidRDefault="000F3830" w:rsidP="000F3830">
      <w:pPr>
        <w:pStyle w:val="Heading5"/>
        <w:rPr>
          <w:rFonts w:eastAsia="Times New Roman"/>
        </w:rPr>
      </w:pPr>
      <w:r>
        <w:rPr>
          <w:rFonts w:eastAsia="Times New Roman"/>
        </w:rPr>
        <w:t>iii) Service</w:t>
      </w:r>
      <w:r w:rsidRPr="006E472F">
        <w:rPr>
          <w:rFonts w:eastAsia="Times New Roman"/>
        </w:rPr>
        <w:t xml:space="preserve"> </w:t>
      </w:r>
      <w:r>
        <w:rPr>
          <w:rFonts w:eastAsia="Times New Roman"/>
        </w:rPr>
        <w:t>requirements</w:t>
      </w:r>
      <w:r>
        <w:rPr>
          <w:rFonts w:eastAsia="Times New Roman"/>
        </w:rPr>
        <w:br/>
      </w:r>
    </w:p>
    <w:tbl>
      <w:tblPr>
        <w:tblStyle w:val="TableGrid"/>
        <w:tblW w:w="0" w:type="auto"/>
        <w:tblLook w:val="04A0" w:firstRow="1" w:lastRow="0" w:firstColumn="1" w:lastColumn="0" w:noHBand="0" w:noVBand="1"/>
      </w:tblPr>
      <w:tblGrid>
        <w:gridCol w:w="1928"/>
        <w:gridCol w:w="7087"/>
      </w:tblGrid>
      <w:tr w:rsidR="000F3830" w:rsidTr="006054C3">
        <w:tc>
          <w:tcPr>
            <w:tcW w:w="1928" w:type="dxa"/>
            <w:shd w:val="pct10" w:color="auto" w:fill="auto"/>
          </w:tcPr>
          <w:p w:rsidR="000F3830" w:rsidRPr="006E472F" w:rsidRDefault="000F3830" w:rsidP="006054C3">
            <w:pPr>
              <w:rPr>
                <w:rFonts w:ascii="Arial" w:hAnsi="Arial" w:cs="Arial"/>
                <w:b/>
              </w:rPr>
            </w:pPr>
            <w:r w:rsidRPr="006E472F">
              <w:rPr>
                <w:rFonts w:ascii="Arial" w:hAnsi="Arial" w:cs="Arial"/>
                <w:b/>
              </w:rPr>
              <w:t>Ref. No.</w:t>
            </w:r>
          </w:p>
        </w:tc>
        <w:tc>
          <w:tcPr>
            <w:tcW w:w="7087" w:type="dxa"/>
            <w:shd w:val="pct10" w:color="auto" w:fill="auto"/>
          </w:tcPr>
          <w:p w:rsidR="000F3830" w:rsidRDefault="000F3830" w:rsidP="006054C3">
            <w:pPr>
              <w:rPr>
                <w:rFonts w:ascii="Arial" w:hAnsi="Arial" w:cs="Arial"/>
                <w:b/>
              </w:rPr>
            </w:pPr>
            <w:r w:rsidRPr="006E472F">
              <w:rPr>
                <w:rFonts w:ascii="Arial" w:hAnsi="Arial" w:cs="Arial"/>
                <w:b/>
              </w:rPr>
              <w:t>Description</w:t>
            </w:r>
          </w:p>
          <w:p w:rsidR="000F3830" w:rsidRPr="006E472F" w:rsidRDefault="000F3830" w:rsidP="006054C3">
            <w:pPr>
              <w:rPr>
                <w:rFonts w:ascii="Arial" w:hAnsi="Arial" w:cs="Arial"/>
                <w:b/>
              </w:rPr>
            </w:pPr>
          </w:p>
        </w:tc>
      </w:tr>
      <w:tr w:rsidR="000F3830" w:rsidTr="006054C3">
        <w:tc>
          <w:tcPr>
            <w:tcW w:w="1928" w:type="dxa"/>
          </w:tcPr>
          <w:p w:rsidR="000F3830" w:rsidRDefault="000F3830" w:rsidP="006054C3">
            <w:pPr>
              <w:rPr>
                <w:rFonts w:ascii="Arial" w:hAnsi="Arial" w:cs="Arial"/>
              </w:rPr>
            </w:pPr>
            <w:r>
              <w:rPr>
                <w:rFonts w:ascii="Arial" w:hAnsi="Arial" w:cs="Arial"/>
              </w:rPr>
              <w:t>DEP5</w:t>
            </w:r>
          </w:p>
        </w:tc>
        <w:tc>
          <w:tcPr>
            <w:tcW w:w="7087" w:type="dxa"/>
          </w:tcPr>
          <w:p w:rsidR="000F3830" w:rsidRDefault="000F3830" w:rsidP="000F3830">
            <w:pPr>
              <w:rPr>
                <w:rFonts w:ascii="Arial" w:hAnsi="Arial" w:cs="Arial"/>
              </w:rPr>
            </w:pPr>
            <w:r>
              <w:rPr>
                <w:rFonts w:ascii="Arial" w:hAnsi="Arial" w:cs="Arial"/>
              </w:rPr>
              <w:t>Feature training needs</w:t>
            </w:r>
          </w:p>
        </w:tc>
      </w:tr>
      <w:tr w:rsidR="000F3830" w:rsidTr="006054C3">
        <w:tc>
          <w:tcPr>
            <w:tcW w:w="1928" w:type="dxa"/>
          </w:tcPr>
          <w:p w:rsidR="000F3830" w:rsidRDefault="000F3830" w:rsidP="006054C3">
            <w:pPr>
              <w:rPr>
                <w:rFonts w:ascii="Arial" w:hAnsi="Arial" w:cs="Arial"/>
              </w:rPr>
            </w:pPr>
            <w:r>
              <w:rPr>
                <w:rFonts w:ascii="Arial" w:hAnsi="Arial" w:cs="Arial"/>
              </w:rPr>
              <w:t>DEP7</w:t>
            </w:r>
          </w:p>
        </w:tc>
        <w:tc>
          <w:tcPr>
            <w:tcW w:w="7087" w:type="dxa"/>
          </w:tcPr>
          <w:p w:rsidR="000F3830" w:rsidRDefault="000F3830" w:rsidP="006054C3">
            <w:pPr>
              <w:rPr>
                <w:rFonts w:ascii="Arial" w:hAnsi="Arial" w:cs="Arial"/>
              </w:rPr>
            </w:pPr>
            <w:r>
              <w:rPr>
                <w:rFonts w:ascii="Arial" w:hAnsi="Arial" w:cs="Arial"/>
              </w:rPr>
              <w:t>Documentation re-use</w:t>
            </w:r>
          </w:p>
        </w:tc>
      </w:tr>
    </w:tbl>
    <w:p w:rsidR="008B4BDE" w:rsidRDefault="008B4BDE">
      <w:pPr>
        <w:rPr>
          <w:rFonts w:ascii="Arial" w:eastAsia="Times New Roman" w:hAnsi="Arial" w:cs="Arial"/>
          <w:sz w:val="20"/>
          <w:szCs w:val="20"/>
        </w:rPr>
      </w:pPr>
      <w:r>
        <w:rPr>
          <w:rFonts w:ascii="Arial" w:eastAsia="Times New Roman" w:hAnsi="Arial" w:cs="Arial"/>
          <w:sz w:val="20"/>
          <w:szCs w:val="20"/>
        </w:rPr>
        <w:br w:type="page"/>
      </w:r>
    </w:p>
    <w:p w:rsidR="00C03B7C" w:rsidRDefault="008B4BDE" w:rsidP="008B4BDE">
      <w:pPr>
        <w:pStyle w:val="Heading1"/>
        <w:rPr>
          <w:rFonts w:eastAsia="Times New Roman"/>
        </w:rPr>
      </w:pPr>
      <w:bookmarkStart w:id="45" w:name="_Toc361909354"/>
      <w:r>
        <w:rPr>
          <w:rFonts w:eastAsia="Times New Roman"/>
        </w:rPr>
        <w:t xml:space="preserve">Appendix 1: Conceptualisation of the </w:t>
      </w:r>
      <w:r w:rsidR="00E333BF">
        <w:rPr>
          <w:rFonts w:eastAsia="Times New Roman"/>
        </w:rPr>
        <w:t>Online Learning Environment</w:t>
      </w:r>
      <w:bookmarkEnd w:id="45"/>
      <w:r w:rsidR="00AB76EB">
        <w:rPr>
          <w:rFonts w:eastAsia="Times New Roman"/>
        </w:rPr>
        <w:br/>
      </w:r>
      <w:r w:rsidR="00AB76EB">
        <w:rPr>
          <w:rFonts w:eastAsia="Times New Roman"/>
        </w:rPr>
        <w:br/>
      </w:r>
    </w:p>
    <w:p w:rsidR="008B4BDE" w:rsidRDefault="00AB76EB" w:rsidP="008B4BDE">
      <w:r>
        <w:rPr>
          <w:noProof/>
        </w:rPr>
        <w:drawing>
          <wp:inline distT="0" distB="0" distL="0" distR="0">
            <wp:extent cx="7219950" cy="3724275"/>
            <wp:effectExtent l="0" t="0" r="0" b="9525"/>
            <wp:docPr id="1" name="Picture 1" descr="C:\Users\rw23\AppData\Local\Microsoft\Windows\Temporary Internet Files\Content.Outlook\5JJN6RXF\System Diagram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23\AppData\Local\Microsoft\Windows\Temporary Internet Files\Content.Outlook\5JJN6RXF\System Diagram (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19950" cy="3724275"/>
                    </a:xfrm>
                    <a:prstGeom prst="rect">
                      <a:avLst/>
                    </a:prstGeom>
                    <a:noFill/>
                    <a:ln>
                      <a:noFill/>
                    </a:ln>
                  </pic:spPr>
                </pic:pic>
              </a:graphicData>
            </a:graphic>
          </wp:inline>
        </w:drawing>
      </w:r>
    </w:p>
    <w:p w:rsidR="00AB76EB" w:rsidRDefault="00AB76EB">
      <w:pPr>
        <w:rPr>
          <w:noProof/>
        </w:rPr>
      </w:pPr>
      <w:r>
        <w:rPr>
          <w:noProof/>
        </w:rPr>
        <w:br w:type="page"/>
      </w:r>
    </w:p>
    <w:p w:rsidR="008B4BDE" w:rsidRDefault="00AB76EB" w:rsidP="00AB76EB">
      <w:pPr>
        <w:pStyle w:val="Heading1"/>
      </w:pPr>
      <w:bookmarkStart w:id="46" w:name="_Toc361909355"/>
      <w:r>
        <w:t>Appendix 2: Basic project procurement and implementation plan</w:t>
      </w:r>
      <w:bookmarkEnd w:id="46"/>
    </w:p>
    <w:p w:rsidR="00AB76EB" w:rsidRDefault="00AB76EB" w:rsidP="00AB76EB"/>
    <w:p w:rsidR="00C63700" w:rsidRPr="00AB76EB" w:rsidRDefault="00E028B7" w:rsidP="00AB76EB">
      <w:pPr>
        <w:numPr>
          <w:ilvl w:val="0"/>
          <w:numId w:val="35"/>
        </w:numPr>
      </w:pPr>
      <w:r w:rsidRPr="00AB76EB">
        <w:t>OJEU announcement – call for tenders</w:t>
      </w:r>
      <w:r w:rsidR="002F5A51">
        <w:t xml:space="preserve"> &amp; invitation to complete pre-qualifying questionnaire</w:t>
      </w:r>
      <w:r w:rsidR="00AB76EB">
        <w:t>(June 2013)</w:t>
      </w:r>
    </w:p>
    <w:p w:rsidR="00AB76EB" w:rsidRDefault="00AB76EB" w:rsidP="00AB76EB">
      <w:pPr>
        <w:numPr>
          <w:ilvl w:val="0"/>
          <w:numId w:val="35"/>
        </w:numPr>
      </w:pPr>
      <w:r>
        <w:t>Invitations to Tender</w:t>
      </w:r>
      <w:r w:rsidR="006054C3">
        <w:t xml:space="preserve">  - (August 2013)</w:t>
      </w:r>
    </w:p>
    <w:p w:rsidR="00C63700" w:rsidRPr="00AB76EB" w:rsidRDefault="00E028B7" w:rsidP="00AB76EB">
      <w:pPr>
        <w:numPr>
          <w:ilvl w:val="0"/>
          <w:numId w:val="35"/>
        </w:numPr>
      </w:pPr>
      <w:r w:rsidRPr="00AB76EB">
        <w:t>Evaluation of responses to statement of requirements</w:t>
      </w:r>
      <w:r w:rsidR="009C0BF7">
        <w:t xml:space="preserve"> (October</w:t>
      </w:r>
      <w:r w:rsidR="002F5A51">
        <w:t xml:space="preserve"> 2013)</w:t>
      </w:r>
    </w:p>
    <w:p w:rsidR="00C63700" w:rsidRDefault="00E028B7" w:rsidP="00AB76EB">
      <w:pPr>
        <w:numPr>
          <w:ilvl w:val="0"/>
          <w:numId w:val="35"/>
        </w:numPr>
      </w:pPr>
      <w:r w:rsidRPr="00AB76EB">
        <w:t>Demonstration of shortlisted systems</w:t>
      </w:r>
      <w:r w:rsidR="002F5A51">
        <w:t xml:space="preserve"> (</w:t>
      </w:r>
      <w:r w:rsidR="009C0BF7">
        <w:t>November</w:t>
      </w:r>
      <w:r w:rsidR="002F5A51">
        <w:t xml:space="preserve"> 2013)</w:t>
      </w:r>
    </w:p>
    <w:p w:rsidR="00AB76EB" w:rsidRDefault="00F412BD" w:rsidP="00AB76EB">
      <w:pPr>
        <w:numPr>
          <w:ilvl w:val="0"/>
          <w:numId w:val="35"/>
        </w:numPr>
      </w:pPr>
      <w:r>
        <w:t xml:space="preserve">Identification </w:t>
      </w:r>
      <w:r w:rsidR="00AB76EB">
        <w:t>of</w:t>
      </w:r>
      <w:r>
        <w:t xml:space="preserve"> recommended </w:t>
      </w:r>
      <w:r w:rsidR="00AB76EB">
        <w:t xml:space="preserve"> supplier</w:t>
      </w:r>
      <w:r w:rsidR="002F5A51">
        <w:t xml:space="preserve"> (</w:t>
      </w:r>
      <w:r w:rsidR="009C0BF7">
        <w:t>November</w:t>
      </w:r>
      <w:r w:rsidR="002F5A51">
        <w:t xml:space="preserve"> 2013)</w:t>
      </w:r>
    </w:p>
    <w:p w:rsidR="00F412BD" w:rsidRDefault="00F412BD" w:rsidP="00AB76EB">
      <w:pPr>
        <w:numPr>
          <w:ilvl w:val="0"/>
          <w:numId w:val="35"/>
        </w:numPr>
      </w:pPr>
      <w:r>
        <w:t>Sign-off by University Teaching Committee (</w:t>
      </w:r>
      <w:r w:rsidR="009C0BF7">
        <w:t>December</w:t>
      </w:r>
      <w:r>
        <w:t xml:space="preserve"> 2013)</w:t>
      </w:r>
    </w:p>
    <w:p w:rsidR="00AB76EB" w:rsidRDefault="00AB76EB" w:rsidP="00AB76EB">
      <w:pPr>
        <w:numPr>
          <w:ilvl w:val="0"/>
          <w:numId w:val="35"/>
        </w:numPr>
      </w:pPr>
      <w:r>
        <w:t>Contract award</w:t>
      </w:r>
      <w:r w:rsidR="002F5A51">
        <w:t xml:space="preserve"> (</w:t>
      </w:r>
      <w:r w:rsidR="009C0BF7">
        <w:t>December</w:t>
      </w:r>
      <w:r w:rsidR="002F5A51">
        <w:t xml:space="preserve"> 2013)</w:t>
      </w:r>
    </w:p>
    <w:p w:rsidR="002F5A51" w:rsidRDefault="002F5A51" w:rsidP="00AB76EB">
      <w:pPr>
        <w:numPr>
          <w:ilvl w:val="0"/>
          <w:numId w:val="35"/>
        </w:numPr>
      </w:pPr>
      <w:r>
        <w:t>Finalising of requirements and implementation of programme of work (December 2013)</w:t>
      </w:r>
    </w:p>
    <w:p w:rsidR="00C63700" w:rsidRPr="00AB76EB" w:rsidRDefault="00E028B7" w:rsidP="00AB76EB">
      <w:pPr>
        <w:numPr>
          <w:ilvl w:val="0"/>
          <w:numId w:val="36"/>
        </w:numPr>
      </w:pPr>
      <w:r w:rsidRPr="00AB76EB">
        <w:t>Installation &amp; piloting of system (Jan -  June 2014)</w:t>
      </w:r>
    </w:p>
    <w:p w:rsidR="00C63700" w:rsidRPr="00AB76EB" w:rsidRDefault="00E028B7" w:rsidP="00AB76EB">
      <w:pPr>
        <w:numPr>
          <w:ilvl w:val="0"/>
          <w:numId w:val="36"/>
        </w:numPr>
      </w:pPr>
      <w:r w:rsidRPr="00AB76EB">
        <w:t>Further piloting (October 2014 – June 2015)</w:t>
      </w:r>
    </w:p>
    <w:p w:rsidR="00C63700" w:rsidRDefault="00E028B7" w:rsidP="00AB76EB">
      <w:pPr>
        <w:numPr>
          <w:ilvl w:val="0"/>
          <w:numId w:val="36"/>
        </w:numPr>
      </w:pPr>
      <w:r w:rsidRPr="00AB76EB">
        <w:t>Adaptation, reformat or migration of materials from old system to new system as required</w:t>
      </w:r>
      <w:r w:rsidRPr="00AB76EB">
        <w:br/>
        <w:t>and full rollout (Summer 2015)</w:t>
      </w:r>
    </w:p>
    <w:p w:rsidR="00AB76EB" w:rsidRPr="00AB76EB" w:rsidRDefault="00AB76EB" w:rsidP="00AB76EB">
      <w:pPr>
        <w:numPr>
          <w:ilvl w:val="0"/>
          <w:numId w:val="36"/>
        </w:numPr>
      </w:pPr>
      <w:r>
        <w:t>New solution is fully operational in supporting online teaching and learning activities (October 2015)</w:t>
      </w:r>
    </w:p>
    <w:p w:rsidR="00C63700" w:rsidRPr="00AB76EB" w:rsidRDefault="00E028B7" w:rsidP="00AB76EB">
      <w:pPr>
        <w:numPr>
          <w:ilvl w:val="0"/>
          <w:numId w:val="36"/>
        </w:numPr>
      </w:pPr>
      <w:r w:rsidRPr="00AB76EB">
        <w:t>Current B</w:t>
      </w:r>
      <w:r w:rsidR="00AB76EB">
        <w:t>lack</w:t>
      </w:r>
      <w:r w:rsidRPr="00AB76EB">
        <w:t>b</w:t>
      </w:r>
      <w:r w:rsidR="00AB76EB">
        <w:t>oard</w:t>
      </w:r>
      <w:r w:rsidRPr="00AB76EB">
        <w:t xml:space="preserve"> licence</w:t>
      </w:r>
      <w:r w:rsidR="00AB76EB">
        <w:t>s expire</w:t>
      </w:r>
      <w:r w:rsidRPr="00AB76EB">
        <w:t xml:space="preserve"> (December 2015)</w:t>
      </w:r>
    </w:p>
    <w:p w:rsidR="00752477" w:rsidRDefault="00752477">
      <w:r>
        <w:br w:type="page"/>
      </w:r>
    </w:p>
    <w:p w:rsidR="00752477" w:rsidRDefault="00752477" w:rsidP="00752477">
      <w:pPr>
        <w:pStyle w:val="Heading1"/>
      </w:pPr>
      <w:r>
        <w:t>Appendix 3: OLS Specification Response Doc</w:t>
      </w:r>
    </w:p>
    <w:p w:rsidR="00752477" w:rsidRDefault="00752477" w:rsidP="00752477"/>
    <w:p w:rsidR="00AB76EB" w:rsidRPr="00AB76EB" w:rsidRDefault="00752477" w:rsidP="00752477">
      <w:pPr>
        <w:numPr>
          <w:ilvl w:val="0"/>
          <w:numId w:val="35"/>
        </w:numPr>
      </w:pPr>
      <w:r>
        <w:t>Appendix 3 has been provided as a separate document.</w:t>
      </w:r>
    </w:p>
    <w:sectPr w:rsidR="00AB76EB" w:rsidRPr="00AB76EB" w:rsidSect="003043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FDE" w:rsidRDefault="008A3FDE" w:rsidP="007C0B97">
      <w:pPr>
        <w:spacing w:after="0" w:line="240" w:lineRule="auto"/>
      </w:pPr>
      <w:r>
        <w:separator/>
      </w:r>
    </w:p>
  </w:endnote>
  <w:endnote w:type="continuationSeparator" w:id="0">
    <w:p w:rsidR="008A3FDE" w:rsidRDefault="008A3FDE" w:rsidP="007C0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522588"/>
      <w:docPartObj>
        <w:docPartGallery w:val="Page Numbers (Bottom of Page)"/>
        <w:docPartUnique/>
      </w:docPartObj>
    </w:sdtPr>
    <w:sdtEndPr>
      <w:rPr>
        <w:rFonts w:ascii="Arial" w:hAnsi="Arial" w:cs="Arial"/>
        <w:noProof/>
        <w:sz w:val="16"/>
        <w:szCs w:val="16"/>
      </w:rPr>
    </w:sdtEndPr>
    <w:sdtContent>
      <w:p w:rsidR="0073005D" w:rsidRPr="0086348F" w:rsidRDefault="0073005D" w:rsidP="005C406C">
        <w:pPr>
          <w:spacing w:after="0"/>
          <w:rPr>
            <w:rStyle w:val="PageNumber"/>
            <w:rFonts w:ascii="Arial" w:hAnsi="Arial"/>
            <w:sz w:val="16"/>
            <w:szCs w:val="16"/>
          </w:rPr>
        </w:pPr>
        <w:r w:rsidRPr="0086348F">
          <w:rPr>
            <w:rStyle w:val="PageNumber"/>
            <w:rFonts w:ascii="Arial" w:hAnsi="Arial"/>
            <w:sz w:val="16"/>
            <w:szCs w:val="16"/>
          </w:rPr>
          <w:t>The University of York</w:t>
        </w:r>
      </w:p>
      <w:p w:rsidR="0073005D" w:rsidRDefault="0073005D" w:rsidP="005C406C">
        <w:pPr>
          <w:spacing w:after="0"/>
          <w:rPr>
            <w:rFonts w:ascii="Arial" w:hAnsi="Arial" w:cs="Arial"/>
            <w:sz w:val="16"/>
            <w:szCs w:val="16"/>
          </w:rPr>
        </w:pPr>
        <w:r>
          <w:rPr>
            <w:rFonts w:ascii="Arial" w:hAnsi="Arial" w:cs="Arial"/>
            <w:sz w:val="16"/>
            <w:szCs w:val="16"/>
          </w:rPr>
          <w:t>UY/SD/203</w:t>
        </w:r>
      </w:p>
      <w:p w:rsidR="0073005D" w:rsidRDefault="0073005D">
        <w:pPr>
          <w:pStyle w:val="Footer"/>
        </w:pPr>
        <w:r>
          <w:rPr>
            <w:rFonts w:ascii="Arial" w:hAnsi="Arial" w:cs="Arial"/>
            <w:sz w:val="16"/>
            <w:szCs w:val="16"/>
          </w:rPr>
          <w:t>OLS Specification</w:t>
        </w:r>
        <w:r>
          <w:rPr>
            <w:rFonts w:ascii="Arial" w:hAnsi="Arial" w:cs="Arial"/>
            <w:sz w:val="16"/>
            <w:szCs w:val="16"/>
          </w:rPr>
          <w:tab/>
        </w:r>
        <w:r>
          <w:rPr>
            <w:rFonts w:ascii="Arial" w:hAnsi="Arial" w:cs="Arial"/>
            <w:sz w:val="16"/>
            <w:szCs w:val="16"/>
          </w:rPr>
          <w:tab/>
        </w:r>
        <w:r w:rsidR="00EF1F3B" w:rsidRPr="005C406C">
          <w:rPr>
            <w:rFonts w:ascii="Arial" w:hAnsi="Arial" w:cs="Arial"/>
            <w:sz w:val="16"/>
            <w:szCs w:val="16"/>
          </w:rPr>
          <w:fldChar w:fldCharType="begin"/>
        </w:r>
        <w:r w:rsidRPr="005C406C">
          <w:rPr>
            <w:rFonts w:ascii="Arial" w:hAnsi="Arial" w:cs="Arial"/>
            <w:sz w:val="16"/>
            <w:szCs w:val="16"/>
          </w:rPr>
          <w:instrText xml:space="preserve"> PAGE   \* MERGEFORMAT </w:instrText>
        </w:r>
        <w:r w:rsidR="00EF1F3B" w:rsidRPr="005C406C">
          <w:rPr>
            <w:rFonts w:ascii="Arial" w:hAnsi="Arial" w:cs="Arial"/>
            <w:sz w:val="16"/>
            <w:szCs w:val="16"/>
          </w:rPr>
          <w:fldChar w:fldCharType="separate"/>
        </w:r>
        <w:r w:rsidR="00D20D1E">
          <w:rPr>
            <w:rFonts w:ascii="Arial" w:hAnsi="Arial" w:cs="Arial"/>
            <w:noProof/>
            <w:sz w:val="16"/>
            <w:szCs w:val="16"/>
          </w:rPr>
          <w:t>1</w:t>
        </w:r>
        <w:r w:rsidR="00EF1F3B" w:rsidRPr="005C406C">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FDE" w:rsidRDefault="008A3FDE" w:rsidP="007C0B97">
      <w:pPr>
        <w:spacing w:after="0" w:line="240" w:lineRule="auto"/>
      </w:pPr>
      <w:r>
        <w:separator/>
      </w:r>
    </w:p>
  </w:footnote>
  <w:footnote w:type="continuationSeparator" w:id="0">
    <w:p w:rsidR="008A3FDE" w:rsidRDefault="008A3FDE" w:rsidP="007C0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E2E0A8"/>
    <w:lvl w:ilvl="0">
      <w:start w:val="1"/>
      <w:numFmt w:val="bullet"/>
      <w:pStyle w:val="ListBullet2"/>
      <w:lvlText w:val=""/>
      <w:lvlJc w:val="left"/>
      <w:pPr>
        <w:ind w:left="644" w:hanging="360"/>
      </w:pPr>
      <w:rPr>
        <w:rFonts w:ascii="Wingdings" w:hAnsi="Wingdings" w:hint="default"/>
      </w:rPr>
    </w:lvl>
  </w:abstractNum>
  <w:abstractNum w:abstractNumId="1" w15:restartNumberingAfterBreak="0">
    <w:nsid w:val="085972DC"/>
    <w:multiLevelType w:val="multilevel"/>
    <w:tmpl w:val="F322EA4A"/>
    <w:lvl w:ilvl="0">
      <w:start w:val="3"/>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A174A6"/>
    <w:multiLevelType w:val="multilevel"/>
    <w:tmpl w:val="8F0E8A7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A00C65"/>
    <w:multiLevelType w:val="hybridMultilevel"/>
    <w:tmpl w:val="F8B01108"/>
    <w:lvl w:ilvl="0" w:tplc="69EE43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232466"/>
    <w:multiLevelType w:val="hybridMultilevel"/>
    <w:tmpl w:val="E9588588"/>
    <w:lvl w:ilvl="0" w:tplc="B6BCD1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86A53"/>
    <w:multiLevelType w:val="hybridMultilevel"/>
    <w:tmpl w:val="274CFF92"/>
    <w:lvl w:ilvl="0" w:tplc="4BF67B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BC1A57"/>
    <w:multiLevelType w:val="hybridMultilevel"/>
    <w:tmpl w:val="5B16F502"/>
    <w:lvl w:ilvl="0" w:tplc="622EEE4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0502D"/>
    <w:multiLevelType w:val="hybridMultilevel"/>
    <w:tmpl w:val="F9A492B8"/>
    <w:lvl w:ilvl="0" w:tplc="AF3041C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ADA413E"/>
    <w:multiLevelType w:val="hybridMultilevel"/>
    <w:tmpl w:val="0248F7F4"/>
    <w:lvl w:ilvl="0" w:tplc="E6AE5074">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CE94DEC"/>
    <w:multiLevelType w:val="hybridMultilevel"/>
    <w:tmpl w:val="93E8BC02"/>
    <w:lvl w:ilvl="0" w:tplc="2F7E7A1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85B93"/>
    <w:multiLevelType w:val="multilevel"/>
    <w:tmpl w:val="AA78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890617"/>
    <w:multiLevelType w:val="multilevel"/>
    <w:tmpl w:val="B8867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581629"/>
    <w:multiLevelType w:val="hybridMultilevel"/>
    <w:tmpl w:val="25662508"/>
    <w:lvl w:ilvl="0" w:tplc="B6BCD1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1E362E"/>
    <w:multiLevelType w:val="hybridMultilevel"/>
    <w:tmpl w:val="E9588588"/>
    <w:lvl w:ilvl="0" w:tplc="B6BCD1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E05BE8"/>
    <w:multiLevelType w:val="hybridMultilevel"/>
    <w:tmpl w:val="9D9E46E8"/>
    <w:lvl w:ilvl="0" w:tplc="1F08BC9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502898"/>
    <w:multiLevelType w:val="hybridMultilevel"/>
    <w:tmpl w:val="6AB63794"/>
    <w:lvl w:ilvl="0" w:tplc="C77C63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8A4698"/>
    <w:multiLevelType w:val="multilevel"/>
    <w:tmpl w:val="DAD60346"/>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7FA43DE"/>
    <w:multiLevelType w:val="multilevel"/>
    <w:tmpl w:val="CAFA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A7239D"/>
    <w:multiLevelType w:val="hybridMultilevel"/>
    <w:tmpl w:val="904640A0"/>
    <w:lvl w:ilvl="0" w:tplc="6F3A94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5F1555"/>
    <w:multiLevelType w:val="hybridMultilevel"/>
    <w:tmpl w:val="37C28B00"/>
    <w:lvl w:ilvl="0" w:tplc="622EEE4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72577D"/>
    <w:multiLevelType w:val="hybridMultilevel"/>
    <w:tmpl w:val="1E60A2EC"/>
    <w:lvl w:ilvl="0" w:tplc="C296A950">
      <w:start w:val="1"/>
      <w:numFmt w:val="bullet"/>
      <w:lvlText w:val="•"/>
      <w:lvlJc w:val="left"/>
      <w:pPr>
        <w:tabs>
          <w:tab w:val="num" w:pos="720"/>
        </w:tabs>
        <w:ind w:left="720" w:hanging="360"/>
      </w:pPr>
      <w:rPr>
        <w:rFonts w:ascii="Arial" w:hAnsi="Arial" w:hint="default"/>
      </w:rPr>
    </w:lvl>
    <w:lvl w:ilvl="1" w:tplc="E7F2BF14" w:tentative="1">
      <w:start w:val="1"/>
      <w:numFmt w:val="bullet"/>
      <w:lvlText w:val="•"/>
      <w:lvlJc w:val="left"/>
      <w:pPr>
        <w:tabs>
          <w:tab w:val="num" w:pos="1440"/>
        </w:tabs>
        <w:ind w:left="1440" w:hanging="360"/>
      </w:pPr>
      <w:rPr>
        <w:rFonts w:ascii="Arial" w:hAnsi="Arial" w:hint="default"/>
      </w:rPr>
    </w:lvl>
    <w:lvl w:ilvl="2" w:tplc="FFBED96A" w:tentative="1">
      <w:start w:val="1"/>
      <w:numFmt w:val="bullet"/>
      <w:lvlText w:val="•"/>
      <w:lvlJc w:val="left"/>
      <w:pPr>
        <w:tabs>
          <w:tab w:val="num" w:pos="2160"/>
        </w:tabs>
        <w:ind w:left="2160" w:hanging="360"/>
      </w:pPr>
      <w:rPr>
        <w:rFonts w:ascii="Arial" w:hAnsi="Arial" w:hint="default"/>
      </w:rPr>
    </w:lvl>
    <w:lvl w:ilvl="3" w:tplc="5CCC7B3A" w:tentative="1">
      <w:start w:val="1"/>
      <w:numFmt w:val="bullet"/>
      <w:lvlText w:val="•"/>
      <w:lvlJc w:val="left"/>
      <w:pPr>
        <w:tabs>
          <w:tab w:val="num" w:pos="2880"/>
        </w:tabs>
        <w:ind w:left="2880" w:hanging="360"/>
      </w:pPr>
      <w:rPr>
        <w:rFonts w:ascii="Arial" w:hAnsi="Arial" w:hint="default"/>
      </w:rPr>
    </w:lvl>
    <w:lvl w:ilvl="4" w:tplc="C80C2C5E" w:tentative="1">
      <w:start w:val="1"/>
      <w:numFmt w:val="bullet"/>
      <w:lvlText w:val="•"/>
      <w:lvlJc w:val="left"/>
      <w:pPr>
        <w:tabs>
          <w:tab w:val="num" w:pos="3600"/>
        </w:tabs>
        <w:ind w:left="3600" w:hanging="360"/>
      </w:pPr>
      <w:rPr>
        <w:rFonts w:ascii="Arial" w:hAnsi="Arial" w:hint="default"/>
      </w:rPr>
    </w:lvl>
    <w:lvl w:ilvl="5" w:tplc="99ACEC30" w:tentative="1">
      <w:start w:val="1"/>
      <w:numFmt w:val="bullet"/>
      <w:lvlText w:val="•"/>
      <w:lvlJc w:val="left"/>
      <w:pPr>
        <w:tabs>
          <w:tab w:val="num" w:pos="4320"/>
        </w:tabs>
        <w:ind w:left="4320" w:hanging="360"/>
      </w:pPr>
      <w:rPr>
        <w:rFonts w:ascii="Arial" w:hAnsi="Arial" w:hint="default"/>
      </w:rPr>
    </w:lvl>
    <w:lvl w:ilvl="6" w:tplc="79F41F90" w:tentative="1">
      <w:start w:val="1"/>
      <w:numFmt w:val="bullet"/>
      <w:lvlText w:val="•"/>
      <w:lvlJc w:val="left"/>
      <w:pPr>
        <w:tabs>
          <w:tab w:val="num" w:pos="5040"/>
        </w:tabs>
        <w:ind w:left="5040" w:hanging="360"/>
      </w:pPr>
      <w:rPr>
        <w:rFonts w:ascii="Arial" w:hAnsi="Arial" w:hint="default"/>
      </w:rPr>
    </w:lvl>
    <w:lvl w:ilvl="7" w:tplc="479EE8E6" w:tentative="1">
      <w:start w:val="1"/>
      <w:numFmt w:val="bullet"/>
      <w:lvlText w:val="•"/>
      <w:lvlJc w:val="left"/>
      <w:pPr>
        <w:tabs>
          <w:tab w:val="num" w:pos="5760"/>
        </w:tabs>
        <w:ind w:left="5760" w:hanging="360"/>
      </w:pPr>
      <w:rPr>
        <w:rFonts w:ascii="Arial" w:hAnsi="Arial" w:hint="default"/>
      </w:rPr>
    </w:lvl>
    <w:lvl w:ilvl="8" w:tplc="7C9856F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C01F22"/>
    <w:multiLevelType w:val="hybridMultilevel"/>
    <w:tmpl w:val="2A50CE0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40ED176B"/>
    <w:multiLevelType w:val="hybridMultilevel"/>
    <w:tmpl w:val="E1A64140"/>
    <w:lvl w:ilvl="0" w:tplc="303E2A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36521A"/>
    <w:multiLevelType w:val="hybridMultilevel"/>
    <w:tmpl w:val="F328E71C"/>
    <w:lvl w:ilvl="0" w:tplc="2BE0A78A">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6777762"/>
    <w:multiLevelType w:val="hybridMultilevel"/>
    <w:tmpl w:val="66F8D054"/>
    <w:lvl w:ilvl="0" w:tplc="ED3A68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2046C6"/>
    <w:multiLevelType w:val="hybridMultilevel"/>
    <w:tmpl w:val="A9B4EA32"/>
    <w:lvl w:ilvl="0" w:tplc="CC7E9FE6">
      <w:start w:val="1"/>
      <w:numFmt w:val="lowerRoman"/>
      <w:lvlText w:val="%1."/>
      <w:lvlJc w:val="left"/>
      <w:pPr>
        <w:ind w:left="885" w:hanging="72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26" w15:restartNumberingAfterBreak="0">
    <w:nsid w:val="4FBD4763"/>
    <w:multiLevelType w:val="hybridMultilevel"/>
    <w:tmpl w:val="79EA6DEC"/>
    <w:lvl w:ilvl="0" w:tplc="AB9AE5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133BD3"/>
    <w:multiLevelType w:val="hybridMultilevel"/>
    <w:tmpl w:val="614CF6BC"/>
    <w:lvl w:ilvl="0" w:tplc="939402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4B1652"/>
    <w:multiLevelType w:val="hybridMultilevel"/>
    <w:tmpl w:val="277E7AA6"/>
    <w:lvl w:ilvl="0" w:tplc="108078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777C4F"/>
    <w:multiLevelType w:val="multilevel"/>
    <w:tmpl w:val="6ADABB1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5F31C42"/>
    <w:multiLevelType w:val="hybridMultilevel"/>
    <w:tmpl w:val="965276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62B049B"/>
    <w:multiLevelType w:val="hybridMultilevel"/>
    <w:tmpl w:val="6518BC36"/>
    <w:lvl w:ilvl="0" w:tplc="B85049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521CF2"/>
    <w:multiLevelType w:val="hybridMultilevel"/>
    <w:tmpl w:val="57F816B6"/>
    <w:lvl w:ilvl="0" w:tplc="97308A9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B2B18DA"/>
    <w:multiLevelType w:val="hybridMultilevel"/>
    <w:tmpl w:val="28768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0F1795"/>
    <w:multiLevelType w:val="hybridMultilevel"/>
    <w:tmpl w:val="C37E5162"/>
    <w:lvl w:ilvl="0" w:tplc="89B69B64">
      <w:start w:val="1"/>
      <w:numFmt w:val="bullet"/>
      <w:lvlText w:val="•"/>
      <w:lvlJc w:val="left"/>
      <w:pPr>
        <w:tabs>
          <w:tab w:val="num" w:pos="720"/>
        </w:tabs>
        <w:ind w:left="720" w:hanging="360"/>
      </w:pPr>
      <w:rPr>
        <w:rFonts w:ascii="Arial" w:hAnsi="Arial" w:hint="default"/>
      </w:rPr>
    </w:lvl>
    <w:lvl w:ilvl="1" w:tplc="C2BC427E" w:tentative="1">
      <w:start w:val="1"/>
      <w:numFmt w:val="bullet"/>
      <w:lvlText w:val="•"/>
      <w:lvlJc w:val="left"/>
      <w:pPr>
        <w:tabs>
          <w:tab w:val="num" w:pos="1440"/>
        </w:tabs>
        <w:ind w:left="1440" w:hanging="360"/>
      </w:pPr>
      <w:rPr>
        <w:rFonts w:ascii="Arial" w:hAnsi="Arial" w:hint="default"/>
      </w:rPr>
    </w:lvl>
    <w:lvl w:ilvl="2" w:tplc="36084992" w:tentative="1">
      <w:start w:val="1"/>
      <w:numFmt w:val="bullet"/>
      <w:lvlText w:val="•"/>
      <w:lvlJc w:val="left"/>
      <w:pPr>
        <w:tabs>
          <w:tab w:val="num" w:pos="2160"/>
        </w:tabs>
        <w:ind w:left="2160" w:hanging="360"/>
      </w:pPr>
      <w:rPr>
        <w:rFonts w:ascii="Arial" w:hAnsi="Arial" w:hint="default"/>
      </w:rPr>
    </w:lvl>
    <w:lvl w:ilvl="3" w:tplc="D28A7D8E" w:tentative="1">
      <w:start w:val="1"/>
      <w:numFmt w:val="bullet"/>
      <w:lvlText w:val="•"/>
      <w:lvlJc w:val="left"/>
      <w:pPr>
        <w:tabs>
          <w:tab w:val="num" w:pos="2880"/>
        </w:tabs>
        <w:ind w:left="2880" w:hanging="360"/>
      </w:pPr>
      <w:rPr>
        <w:rFonts w:ascii="Arial" w:hAnsi="Arial" w:hint="default"/>
      </w:rPr>
    </w:lvl>
    <w:lvl w:ilvl="4" w:tplc="3156220A" w:tentative="1">
      <w:start w:val="1"/>
      <w:numFmt w:val="bullet"/>
      <w:lvlText w:val="•"/>
      <w:lvlJc w:val="left"/>
      <w:pPr>
        <w:tabs>
          <w:tab w:val="num" w:pos="3600"/>
        </w:tabs>
        <w:ind w:left="3600" w:hanging="360"/>
      </w:pPr>
      <w:rPr>
        <w:rFonts w:ascii="Arial" w:hAnsi="Arial" w:hint="default"/>
      </w:rPr>
    </w:lvl>
    <w:lvl w:ilvl="5" w:tplc="2D40390A" w:tentative="1">
      <w:start w:val="1"/>
      <w:numFmt w:val="bullet"/>
      <w:lvlText w:val="•"/>
      <w:lvlJc w:val="left"/>
      <w:pPr>
        <w:tabs>
          <w:tab w:val="num" w:pos="4320"/>
        </w:tabs>
        <w:ind w:left="4320" w:hanging="360"/>
      </w:pPr>
      <w:rPr>
        <w:rFonts w:ascii="Arial" w:hAnsi="Arial" w:hint="default"/>
      </w:rPr>
    </w:lvl>
    <w:lvl w:ilvl="6" w:tplc="C194F05C" w:tentative="1">
      <w:start w:val="1"/>
      <w:numFmt w:val="bullet"/>
      <w:lvlText w:val="•"/>
      <w:lvlJc w:val="left"/>
      <w:pPr>
        <w:tabs>
          <w:tab w:val="num" w:pos="5040"/>
        </w:tabs>
        <w:ind w:left="5040" w:hanging="360"/>
      </w:pPr>
      <w:rPr>
        <w:rFonts w:ascii="Arial" w:hAnsi="Arial" w:hint="default"/>
      </w:rPr>
    </w:lvl>
    <w:lvl w:ilvl="7" w:tplc="9E0CE114" w:tentative="1">
      <w:start w:val="1"/>
      <w:numFmt w:val="bullet"/>
      <w:lvlText w:val="•"/>
      <w:lvlJc w:val="left"/>
      <w:pPr>
        <w:tabs>
          <w:tab w:val="num" w:pos="5760"/>
        </w:tabs>
        <w:ind w:left="5760" w:hanging="360"/>
      </w:pPr>
      <w:rPr>
        <w:rFonts w:ascii="Arial" w:hAnsi="Arial" w:hint="default"/>
      </w:rPr>
    </w:lvl>
    <w:lvl w:ilvl="8" w:tplc="64FA589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C0167C"/>
    <w:multiLevelType w:val="hybridMultilevel"/>
    <w:tmpl w:val="7B224628"/>
    <w:lvl w:ilvl="0" w:tplc="FDB004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671C37"/>
    <w:multiLevelType w:val="hybridMultilevel"/>
    <w:tmpl w:val="F6A825B6"/>
    <w:lvl w:ilvl="0" w:tplc="FCF4B8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3168B4"/>
    <w:multiLevelType w:val="multilevel"/>
    <w:tmpl w:val="F322EA4A"/>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D933E65"/>
    <w:multiLevelType w:val="hybridMultilevel"/>
    <w:tmpl w:val="BC6E5212"/>
    <w:lvl w:ilvl="0" w:tplc="BDF04C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385468"/>
    <w:multiLevelType w:val="hybridMultilevel"/>
    <w:tmpl w:val="6BEE2C6E"/>
    <w:lvl w:ilvl="0" w:tplc="9FCCC1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5"/>
  </w:num>
  <w:num w:numId="3">
    <w:abstractNumId w:val="10"/>
  </w:num>
  <w:num w:numId="4">
    <w:abstractNumId w:val="11"/>
  </w:num>
  <w:num w:numId="5">
    <w:abstractNumId w:val="17"/>
  </w:num>
  <w:num w:numId="6">
    <w:abstractNumId w:val="21"/>
  </w:num>
  <w:num w:numId="7">
    <w:abstractNumId w:val="2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14"/>
  </w:num>
  <w:num w:numId="13">
    <w:abstractNumId w:val="19"/>
  </w:num>
  <w:num w:numId="14">
    <w:abstractNumId w:val="31"/>
  </w:num>
  <w:num w:numId="15">
    <w:abstractNumId w:val="5"/>
  </w:num>
  <w:num w:numId="16">
    <w:abstractNumId w:val="3"/>
  </w:num>
  <w:num w:numId="17">
    <w:abstractNumId w:val="2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5"/>
  </w:num>
  <w:num w:numId="21">
    <w:abstractNumId w:val="36"/>
  </w:num>
  <w:num w:numId="22">
    <w:abstractNumId w:val="35"/>
  </w:num>
  <w:num w:numId="23">
    <w:abstractNumId w:val="24"/>
  </w:num>
  <w:num w:numId="24">
    <w:abstractNumId w:val="39"/>
  </w:num>
  <w:num w:numId="25">
    <w:abstractNumId w:val="38"/>
  </w:num>
  <w:num w:numId="26">
    <w:abstractNumId w:val="27"/>
  </w:num>
  <w:num w:numId="27">
    <w:abstractNumId w:val="2"/>
  </w:num>
  <w:num w:numId="28">
    <w:abstractNumId w:val="4"/>
  </w:num>
  <w:num w:numId="29">
    <w:abstractNumId w:val="32"/>
  </w:num>
  <w:num w:numId="30">
    <w:abstractNumId w:val="18"/>
  </w:num>
  <w:num w:numId="31">
    <w:abstractNumId w:val="29"/>
  </w:num>
  <w:num w:numId="32">
    <w:abstractNumId w:val="33"/>
  </w:num>
  <w:num w:numId="33">
    <w:abstractNumId w:val="16"/>
  </w:num>
  <w:num w:numId="34">
    <w:abstractNumId w:val="37"/>
  </w:num>
  <w:num w:numId="35">
    <w:abstractNumId w:val="20"/>
  </w:num>
  <w:num w:numId="36">
    <w:abstractNumId w:val="34"/>
  </w:num>
  <w:num w:numId="37">
    <w:abstractNumId w:val="13"/>
  </w:num>
  <w:num w:numId="38">
    <w:abstractNumId w:val="12"/>
  </w:num>
  <w:num w:numId="39">
    <w:abstractNumId w:val="1"/>
  </w:num>
  <w:num w:numId="40">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7B7"/>
    <w:rsid w:val="00001CF2"/>
    <w:rsid w:val="000250A8"/>
    <w:rsid w:val="000256B0"/>
    <w:rsid w:val="00030115"/>
    <w:rsid w:val="00031136"/>
    <w:rsid w:val="000347CE"/>
    <w:rsid w:val="000362E0"/>
    <w:rsid w:val="00046FB5"/>
    <w:rsid w:val="00053DFC"/>
    <w:rsid w:val="00053EA8"/>
    <w:rsid w:val="000603C4"/>
    <w:rsid w:val="00072CE7"/>
    <w:rsid w:val="0008200E"/>
    <w:rsid w:val="00082D70"/>
    <w:rsid w:val="00086A1E"/>
    <w:rsid w:val="0009062E"/>
    <w:rsid w:val="00090D6E"/>
    <w:rsid w:val="000B54B9"/>
    <w:rsid w:val="000B5665"/>
    <w:rsid w:val="000D3304"/>
    <w:rsid w:val="000D4C8F"/>
    <w:rsid w:val="000E13EC"/>
    <w:rsid w:val="000F0026"/>
    <w:rsid w:val="000F276E"/>
    <w:rsid w:val="000F3830"/>
    <w:rsid w:val="000F5C7F"/>
    <w:rsid w:val="000F73D0"/>
    <w:rsid w:val="00103C31"/>
    <w:rsid w:val="00103F68"/>
    <w:rsid w:val="001064DA"/>
    <w:rsid w:val="00112665"/>
    <w:rsid w:val="00112940"/>
    <w:rsid w:val="00113FCC"/>
    <w:rsid w:val="0012412F"/>
    <w:rsid w:val="0012620A"/>
    <w:rsid w:val="00130260"/>
    <w:rsid w:val="00130FCD"/>
    <w:rsid w:val="00132AEE"/>
    <w:rsid w:val="001349A1"/>
    <w:rsid w:val="001406C6"/>
    <w:rsid w:val="00144CEF"/>
    <w:rsid w:val="00153EC1"/>
    <w:rsid w:val="00162084"/>
    <w:rsid w:val="00165B75"/>
    <w:rsid w:val="0017391D"/>
    <w:rsid w:val="001944E6"/>
    <w:rsid w:val="00195919"/>
    <w:rsid w:val="001A1937"/>
    <w:rsid w:val="001B0F73"/>
    <w:rsid w:val="001B103E"/>
    <w:rsid w:val="001B1C13"/>
    <w:rsid w:val="001B4E72"/>
    <w:rsid w:val="001C6F63"/>
    <w:rsid w:val="001D4E2E"/>
    <w:rsid w:val="001D7905"/>
    <w:rsid w:val="001E326C"/>
    <w:rsid w:val="001E40CE"/>
    <w:rsid w:val="001E55DD"/>
    <w:rsid w:val="00206BB3"/>
    <w:rsid w:val="00217DA4"/>
    <w:rsid w:val="00227E16"/>
    <w:rsid w:val="0023718A"/>
    <w:rsid w:val="00247CC0"/>
    <w:rsid w:val="00254DD3"/>
    <w:rsid w:val="00262E84"/>
    <w:rsid w:val="00272476"/>
    <w:rsid w:val="0029262D"/>
    <w:rsid w:val="002A2CF1"/>
    <w:rsid w:val="002B046A"/>
    <w:rsid w:val="002B0D54"/>
    <w:rsid w:val="002B132D"/>
    <w:rsid w:val="002C0C60"/>
    <w:rsid w:val="002D1867"/>
    <w:rsid w:val="002E55B9"/>
    <w:rsid w:val="002F2FBD"/>
    <w:rsid w:val="002F5A51"/>
    <w:rsid w:val="002F7F70"/>
    <w:rsid w:val="00304321"/>
    <w:rsid w:val="00307C1B"/>
    <w:rsid w:val="00313DF2"/>
    <w:rsid w:val="003209D0"/>
    <w:rsid w:val="00320A2A"/>
    <w:rsid w:val="00327717"/>
    <w:rsid w:val="00331025"/>
    <w:rsid w:val="003445BA"/>
    <w:rsid w:val="00356215"/>
    <w:rsid w:val="00356C09"/>
    <w:rsid w:val="00360DE1"/>
    <w:rsid w:val="00362834"/>
    <w:rsid w:val="003720EC"/>
    <w:rsid w:val="003750C2"/>
    <w:rsid w:val="00375417"/>
    <w:rsid w:val="00376393"/>
    <w:rsid w:val="00377122"/>
    <w:rsid w:val="0038299C"/>
    <w:rsid w:val="00385FFF"/>
    <w:rsid w:val="00386F66"/>
    <w:rsid w:val="00392C6A"/>
    <w:rsid w:val="003A11E7"/>
    <w:rsid w:val="003C4DD3"/>
    <w:rsid w:val="003C6A98"/>
    <w:rsid w:val="003F1D4A"/>
    <w:rsid w:val="004031FC"/>
    <w:rsid w:val="00404742"/>
    <w:rsid w:val="004236C1"/>
    <w:rsid w:val="00423EB2"/>
    <w:rsid w:val="004242A4"/>
    <w:rsid w:val="00434154"/>
    <w:rsid w:val="00437FCF"/>
    <w:rsid w:val="00441792"/>
    <w:rsid w:val="00444813"/>
    <w:rsid w:val="00445361"/>
    <w:rsid w:val="00446A78"/>
    <w:rsid w:val="004519CE"/>
    <w:rsid w:val="00463D2A"/>
    <w:rsid w:val="00481888"/>
    <w:rsid w:val="00482AFB"/>
    <w:rsid w:val="0048399E"/>
    <w:rsid w:val="00483D6C"/>
    <w:rsid w:val="00484139"/>
    <w:rsid w:val="004945F9"/>
    <w:rsid w:val="004A3996"/>
    <w:rsid w:val="004A3BA3"/>
    <w:rsid w:val="004A79B0"/>
    <w:rsid w:val="004B0D0D"/>
    <w:rsid w:val="004B78DF"/>
    <w:rsid w:val="004C544E"/>
    <w:rsid w:val="004D0183"/>
    <w:rsid w:val="004F4E9A"/>
    <w:rsid w:val="00504A72"/>
    <w:rsid w:val="005103A1"/>
    <w:rsid w:val="005145CA"/>
    <w:rsid w:val="00525D39"/>
    <w:rsid w:val="00530A2C"/>
    <w:rsid w:val="00532B1D"/>
    <w:rsid w:val="005430F8"/>
    <w:rsid w:val="00543C10"/>
    <w:rsid w:val="00555DBD"/>
    <w:rsid w:val="00556CB1"/>
    <w:rsid w:val="00560423"/>
    <w:rsid w:val="00566376"/>
    <w:rsid w:val="005742CD"/>
    <w:rsid w:val="0057680D"/>
    <w:rsid w:val="005779C2"/>
    <w:rsid w:val="005816C9"/>
    <w:rsid w:val="0058225D"/>
    <w:rsid w:val="00582469"/>
    <w:rsid w:val="005867DD"/>
    <w:rsid w:val="0059161E"/>
    <w:rsid w:val="005944C7"/>
    <w:rsid w:val="00597C65"/>
    <w:rsid w:val="005B6CC5"/>
    <w:rsid w:val="005B75A6"/>
    <w:rsid w:val="005C3547"/>
    <w:rsid w:val="005C406C"/>
    <w:rsid w:val="005C63B8"/>
    <w:rsid w:val="005D17DA"/>
    <w:rsid w:val="005D28E3"/>
    <w:rsid w:val="005D5F5D"/>
    <w:rsid w:val="005D76A8"/>
    <w:rsid w:val="005E020A"/>
    <w:rsid w:val="005E10DA"/>
    <w:rsid w:val="005E1E84"/>
    <w:rsid w:val="005E7F0E"/>
    <w:rsid w:val="005F0FC7"/>
    <w:rsid w:val="005F7BBE"/>
    <w:rsid w:val="00600C52"/>
    <w:rsid w:val="006054C3"/>
    <w:rsid w:val="00606F07"/>
    <w:rsid w:val="0060776F"/>
    <w:rsid w:val="006121A0"/>
    <w:rsid w:val="006141E2"/>
    <w:rsid w:val="006142CB"/>
    <w:rsid w:val="0062276B"/>
    <w:rsid w:val="00623347"/>
    <w:rsid w:val="0063419D"/>
    <w:rsid w:val="006347B7"/>
    <w:rsid w:val="006353D4"/>
    <w:rsid w:val="00636C4B"/>
    <w:rsid w:val="00637022"/>
    <w:rsid w:val="006370B7"/>
    <w:rsid w:val="0064442E"/>
    <w:rsid w:val="00646FAE"/>
    <w:rsid w:val="00647A17"/>
    <w:rsid w:val="0065021B"/>
    <w:rsid w:val="00656F78"/>
    <w:rsid w:val="006576BD"/>
    <w:rsid w:val="006619C8"/>
    <w:rsid w:val="0067740A"/>
    <w:rsid w:val="00680E3E"/>
    <w:rsid w:val="00681806"/>
    <w:rsid w:val="0068201F"/>
    <w:rsid w:val="00686F6A"/>
    <w:rsid w:val="00692D2E"/>
    <w:rsid w:val="00693EB1"/>
    <w:rsid w:val="006964C1"/>
    <w:rsid w:val="00697A51"/>
    <w:rsid w:val="006A655F"/>
    <w:rsid w:val="006A7682"/>
    <w:rsid w:val="006B197D"/>
    <w:rsid w:val="006C2EFA"/>
    <w:rsid w:val="006E2133"/>
    <w:rsid w:val="006E472F"/>
    <w:rsid w:val="006E51F0"/>
    <w:rsid w:val="006E6DF9"/>
    <w:rsid w:val="006E711C"/>
    <w:rsid w:val="00705981"/>
    <w:rsid w:val="0071158B"/>
    <w:rsid w:val="00712BB6"/>
    <w:rsid w:val="007170D6"/>
    <w:rsid w:val="00721659"/>
    <w:rsid w:val="00722608"/>
    <w:rsid w:val="00722C2A"/>
    <w:rsid w:val="00724406"/>
    <w:rsid w:val="00726BFC"/>
    <w:rsid w:val="0073005D"/>
    <w:rsid w:val="0074523D"/>
    <w:rsid w:val="00747039"/>
    <w:rsid w:val="00752477"/>
    <w:rsid w:val="007528C9"/>
    <w:rsid w:val="0076333C"/>
    <w:rsid w:val="0077056E"/>
    <w:rsid w:val="007813F8"/>
    <w:rsid w:val="00794A8C"/>
    <w:rsid w:val="00797424"/>
    <w:rsid w:val="007A03AA"/>
    <w:rsid w:val="007B0767"/>
    <w:rsid w:val="007B18DC"/>
    <w:rsid w:val="007B5A1D"/>
    <w:rsid w:val="007B737F"/>
    <w:rsid w:val="007C0B97"/>
    <w:rsid w:val="007C0F56"/>
    <w:rsid w:val="007C10C2"/>
    <w:rsid w:val="007C2087"/>
    <w:rsid w:val="007C2F23"/>
    <w:rsid w:val="007C5987"/>
    <w:rsid w:val="007E3B64"/>
    <w:rsid w:val="007E587A"/>
    <w:rsid w:val="007E641F"/>
    <w:rsid w:val="007F1960"/>
    <w:rsid w:val="007F2DED"/>
    <w:rsid w:val="007F3900"/>
    <w:rsid w:val="00806F30"/>
    <w:rsid w:val="008120F5"/>
    <w:rsid w:val="00814E6A"/>
    <w:rsid w:val="00815900"/>
    <w:rsid w:val="008201A5"/>
    <w:rsid w:val="00830A11"/>
    <w:rsid w:val="00833457"/>
    <w:rsid w:val="00846262"/>
    <w:rsid w:val="00847BE4"/>
    <w:rsid w:val="008522CF"/>
    <w:rsid w:val="00862CD6"/>
    <w:rsid w:val="0086566C"/>
    <w:rsid w:val="00866D2F"/>
    <w:rsid w:val="008744CE"/>
    <w:rsid w:val="00876A82"/>
    <w:rsid w:val="00884077"/>
    <w:rsid w:val="008953D1"/>
    <w:rsid w:val="00895B12"/>
    <w:rsid w:val="008A3FDE"/>
    <w:rsid w:val="008A6D47"/>
    <w:rsid w:val="008B45A9"/>
    <w:rsid w:val="008B4BDE"/>
    <w:rsid w:val="008C31C1"/>
    <w:rsid w:val="008E6AB7"/>
    <w:rsid w:val="008F74AD"/>
    <w:rsid w:val="008F7FAA"/>
    <w:rsid w:val="00900CE9"/>
    <w:rsid w:val="00907EF9"/>
    <w:rsid w:val="00914378"/>
    <w:rsid w:val="00915AF9"/>
    <w:rsid w:val="00922FF5"/>
    <w:rsid w:val="00923CF1"/>
    <w:rsid w:val="009300B1"/>
    <w:rsid w:val="00935A5D"/>
    <w:rsid w:val="00937820"/>
    <w:rsid w:val="009424F0"/>
    <w:rsid w:val="00942D3D"/>
    <w:rsid w:val="00956FCA"/>
    <w:rsid w:val="00960882"/>
    <w:rsid w:val="00964623"/>
    <w:rsid w:val="009649A9"/>
    <w:rsid w:val="00974526"/>
    <w:rsid w:val="00977475"/>
    <w:rsid w:val="009900C5"/>
    <w:rsid w:val="009911BF"/>
    <w:rsid w:val="00995ADA"/>
    <w:rsid w:val="009A11B2"/>
    <w:rsid w:val="009A7EAA"/>
    <w:rsid w:val="009C0BF7"/>
    <w:rsid w:val="009D5EB7"/>
    <w:rsid w:val="009F4FF3"/>
    <w:rsid w:val="009F53B9"/>
    <w:rsid w:val="00A23708"/>
    <w:rsid w:val="00A23855"/>
    <w:rsid w:val="00A24B75"/>
    <w:rsid w:val="00A26883"/>
    <w:rsid w:val="00A46708"/>
    <w:rsid w:val="00A52809"/>
    <w:rsid w:val="00A55557"/>
    <w:rsid w:val="00A564FF"/>
    <w:rsid w:val="00A57898"/>
    <w:rsid w:val="00A62732"/>
    <w:rsid w:val="00A67489"/>
    <w:rsid w:val="00A72E1E"/>
    <w:rsid w:val="00A72F22"/>
    <w:rsid w:val="00A75211"/>
    <w:rsid w:val="00A75B30"/>
    <w:rsid w:val="00A8000E"/>
    <w:rsid w:val="00A82D17"/>
    <w:rsid w:val="00A93FFA"/>
    <w:rsid w:val="00AA2D1B"/>
    <w:rsid w:val="00AA3381"/>
    <w:rsid w:val="00AA66D5"/>
    <w:rsid w:val="00AA69BD"/>
    <w:rsid w:val="00AA7150"/>
    <w:rsid w:val="00AB2E48"/>
    <w:rsid w:val="00AB6C66"/>
    <w:rsid w:val="00AB76EB"/>
    <w:rsid w:val="00AD21C0"/>
    <w:rsid w:val="00AE6881"/>
    <w:rsid w:val="00AE6B07"/>
    <w:rsid w:val="00AF0043"/>
    <w:rsid w:val="00AF5C1B"/>
    <w:rsid w:val="00B002F0"/>
    <w:rsid w:val="00B02E9F"/>
    <w:rsid w:val="00B062EC"/>
    <w:rsid w:val="00B12B34"/>
    <w:rsid w:val="00B139AF"/>
    <w:rsid w:val="00B13FC4"/>
    <w:rsid w:val="00B46E24"/>
    <w:rsid w:val="00B525F8"/>
    <w:rsid w:val="00B53670"/>
    <w:rsid w:val="00B53716"/>
    <w:rsid w:val="00B6137C"/>
    <w:rsid w:val="00B61C7C"/>
    <w:rsid w:val="00B679CA"/>
    <w:rsid w:val="00B83C17"/>
    <w:rsid w:val="00B84B3A"/>
    <w:rsid w:val="00B85C96"/>
    <w:rsid w:val="00B86AEE"/>
    <w:rsid w:val="00B90065"/>
    <w:rsid w:val="00B923AC"/>
    <w:rsid w:val="00BA3BDD"/>
    <w:rsid w:val="00BB33F9"/>
    <w:rsid w:val="00BB61A6"/>
    <w:rsid w:val="00BC0905"/>
    <w:rsid w:val="00BC391C"/>
    <w:rsid w:val="00BD2DE1"/>
    <w:rsid w:val="00BF2324"/>
    <w:rsid w:val="00BF3CC1"/>
    <w:rsid w:val="00C02406"/>
    <w:rsid w:val="00C03B7C"/>
    <w:rsid w:val="00C06566"/>
    <w:rsid w:val="00C12760"/>
    <w:rsid w:val="00C15FA5"/>
    <w:rsid w:val="00C20360"/>
    <w:rsid w:val="00C237B4"/>
    <w:rsid w:val="00C3003B"/>
    <w:rsid w:val="00C319C8"/>
    <w:rsid w:val="00C4432B"/>
    <w:rsid w:val="00C473FC"/>
    <w:rsid w:val="00C55F22"/>
    <w:rsid w:val="00C605C8"/>
    <w:rsid w:val="00C61FCB"/>
    <w:rsid w:val="00C63700"/>
    <w:rsid w:val="00C664A1"/>
    <w:rsid w:val="00C72C93"/>
    <w:rsid w:val="00C9479B"/>
    <w:rsid w:val="00CA3B86"/>
    <w:rsid w:val="00CA5879"/>
    <w:rsid w:val="00CB1ABC"/>
    <w:rsid w:val="00CB3A3E"/>
    <w:rsid w:val="00CB517F"/>
    <w:rsid w:val="00CB6F04"/>
    <w:rsid w:val="00CB77F3"/>
    <w:rsid w:val="00CC1CD6"/>
    <w:rsid w:val="00CC4416"/>
    <w:rsid w:val="00CD5245"/>
    <w:rsid w:val="00CF5884"/>
    <w:rsid w:val="00D000FD"/>
    <w:rsid w:val="00D007BA"/>
    <w:rsid w:val="00D03D13"/>
    <w:rsid w:val="00D05BF6"/>
    <w:rsid w:val="00D111D5"/>
    <w:rsid w:val="00D121B8"/>
    <w:rsid w:val="00D12E4B"/>
    <w:rsid w:val="00D12F12"/>
    <w:rsid w:val="00D147BA"/>
    <w:rsid w:val="00D176EB"/>
    <w:rsid w:val="00D17AD0"/>
    <w:rsid w:val="00D20D1E"/>
    <w:rsid w:val="00D4180F"/>
    <w:rsid w:val="00D44C75"/>
    <w:rsid w:val="00D517BA"/>
    <w:rsid w:val="00D52A65"/>
    <w:rsid w:val="00D55F9F"/>
    <w:rsid w:val="00D569D4"/>
    <w:rsid w:val="00D6318B"/>
    <w:rsid w:val="00D70097"/>
    <w:rsid w:val="00D770A1"/>
    <w:rsid w:val="00D839D1"/>
    <w:rsid w:val="00D951B5"/>
    <w:rsid w:val="00D96664"/>
    <w:rsid w:val="00D97DAA"/>
    <w:rsid w:val="00DD0AC4"/>
    <w:rsid w:val="00DD43FA"/>
    <w:rsid w:val="00DD79FF"/>
    <w:rsid w:val="00DE0A8A"/>
    <w:rsid w:val="00DE356B"/>
    <w:rsid w:val="00DE35DC"/>
    <w:rsid w:val="00DE5130"/>
    <w:rsid w:val="00DE57D0"/>
    <w:rsid w:val="00DE7F7E"/>
    <w:rsid w:val="00DF2532"/>
    <w:rsid w:val="00DF60B8"/>
    <w:rsid w:val="00DF6CF6"/>
    <w:rsid w:val="00E028B7"/>
    <w:rsid w:val="00E03129"/>
    <w:rsid w:val="00E06FAF"/>
    <w:rsid w:val="00E1650D"/>
    <w:rsid w:val="00E203F0"/>
    <w:rsid w:val="00E25779"/>
    <w:rsid w:val="00E33299"/>
    <w:rsid w:val="00E333BF"/>
    <w:rsid w:val="00E339D6"/>
    <w:rsid w:val="00E471EC"/>
    <w:rsid w:val="00E52055"/>
    <w:rsid w:val="00E70BDB"/>
    <w:rsid w:val="00E804AA"/>
    <w:rsid w:val="00E84A56"/>
    <w:rsid w:val="00E87876"/>
    <w:rsid w:val="00EA4E3C"/>
    <w:rsid w:val="00EA64C5"/>
    <w:rsid w:val="00EA6990"/>
    <w:rsid w:val="00EA757A"/>
    <w:rsid w:val="00EB6E08"/>
    <w:rsid w:val="00EC082B"/>
    <w:rsid w:val="00EC36BB"/>
    <w:rsid w:val="00EC6211"/>
    <w:rsid w:val="00EC63B4"/>
    <w:rsid w:val="00EC67ED"/>
    <w:rsid w:val="00EC6AA6"/>
    <w:rsid w:val="00ED5D14"/>
    <w:rsid w:val="00EE04B4"/>
    <w:rsid w:val="00EE4699"/>
    <w:rsid w:val="00EF1F3B"/>
    <w:rsid w:val="00EF2E1F"/>
    <w:rsid w:val="00EF4E3E"/>
    <w:rsid w:val="00F04E44"/>
    <w:rsid w:val="00F0757E"/>
    <w:rsid w:val="00F11E00"/>
    <w:rsid w:val="00F1220F"/>
    <w:rsid w:val="00F14E92"/>
    <w:rsid w:val="00F32ACB"/>
    <w:rsid w:val="00F412BD"/>
    <w:rsid w:val="00F421A8"/>
    <w:rsid w:val="00F53A78"/>
    <w:rsid w:val="00F604DA"/>
    <w:rsid w:val="00F63331"/>
    <w:rsid w:val="00F6365F"/>
    <w:rsid w:val="00F80EA3"/>
    <w:rsid w:val="00F97E66"/>
    <w:rsid w:val="00FA436A"/>
    <w:rsid w:val="00FB23FE"/>
    <w:rsid w:val="00FB381D"/>
    <w:rsid w:val="00FB4E68"/>
    <w:rsid w:val="00FC1BDA"/>
    <w:rsid w:val="00FC290C"/>
    <w:rsid w:val="00FC6FE8"/>
    <w:rsid w:val="00FD6F60"/>
    <w:rsid w:val="00FD7683"/>
    <w:rsid w:val="00FE4378"/>
    <w:rsid w:val="00FF0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58C070C8"/>
  <w15:docId w15:val="{46D80EFA-FA55-448D-84DB-6F631D6F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47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347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A69B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664A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664A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7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347B7"/>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6347B7"/>
    <w:rPr>
      <w:b/>
      <w:bCs/>
    </w:rPr>
  </w:style>
  <w:style w:type="character" w:styleId="Emphasis">
    <w:name w:val="Emphasis"/>
    <w:basedOn w:val="DefaultParagraphFont"/>
    <w:uiPriority w:val="20"/>
    <w:qFormat/>
    <w:rsid w:val="006347B7"/>
    <w:rPr>
      <w:i/>
      <w:iCs/>
    </w:rPr>
  </w:style>
  <w:style w:type="character" w:styleId="Hyperlink">
    <w:name w:val="Hyperlink"/>
    <w:basedOn w:val="DefaultParagraphFont"/>
    <w:uiPriority w:val="99"/>
    <w:unhideWhenUsed/>
    <w:rsid w:val="00463D2A"/>
    <w:rPr>
      <w:color w:val="0000FF" w:themeColor="hyperlink"/>
      <w:u w:val="single"/>
    </w:rPr>
  </w:style>
  <w:style w:type="character" w:customStyle="1" w:styleId="Heading3Char">
    <w:name w:val="Heading 3 Char"/>
    <w:basedOn w:val="DefaultParagraphFont"/>
    <w:link w:val="Heading3"/>
    <w:uiPriority w:val="9"/>
    <w:rsid w:val="00AA69BD"/>
    <w:rPr>
      <w:rFonts w:asciiTheme="majorHAnsi" w:eastAsiaTheme="majorEastAsia" w:hAnsiTheme="majorHAnsi" w:cstheme="majorBidi"/>
      <w:b/>
      <w:bCs/>
      <w:color w:val="4F81BD" w:themeColor="accent1"/>
    </w:rPr>
  </w:style>
  <w:style w:type="paragraph" w:styleId="Header">
    <w:name w:val="header"/>
    <w:basedOn w:val="Normal"/>
    <w:link w:val="HeaderChar"/>
    <w:unhideWhenUsed/>
    <w:rsid w:val="007C0B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B97"/>
  </w:style>
  <w:style w:type="paragraph" w:styleId="Footer">
    <w:name w:val="footer"/>
    <w:basedOn w:val="Normal"/>
    <w:link w:val="FooterChar"/>
    <w:uiPriority w:val="99"/>
    <w:unhideWhenUsed/>
    <w:rsid w:val="007C0B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B97"/>
  </w:style>
  <w:style w:type="paragraph" w:styleId="ListBullet2">
    <w:name w:val="List Bullet 2"/>
    <w:basedOn w:val="Normal"/>
    <w:uiPriority w:val="99"/>
    <w:unhideWhenUsed/>
    <w:rsid w:val="00E471EC"/>
    <w:pPr>
      <w:numPr>
        <w:numId w:val="1"/>
      </w:numPr>
      <w:spacing w:before="80" w:after="80" w:line="240" w:lineRule="auto"/>
      <w:contextualSpacing/>
    </w:pPr>
    <w:rPr>
      <w:rFonts w:eastAsiaTheme="minorHAnsi"/>
      <w:sz w:val="20"/>
      <w:lang w:eastAsia="en-US"/>
    </w:rPr>
  </w:style>
  <w:style w:type="paragraph" w:styleId="ListParagraph">
    <w:name w:val="List Paragraph"/>
    <w:basedOn w:val="Normal"/>
    <w:uiPriority w:val="34"/>
    <w:qFormat/>
    <w:rsid w:val="00C12760"/>
    <w:pPr>
      <w:ind w:left="720"/>
      <w:contextualSpacing/>
    </w:pPr>
  </w:style>
  <w:style w:type="table" w:styleId="TableGrid">
    <w:name w:val="Table Grid"/>
    <w:basedOn w:val="TableNormal"/>
    <w:uiPriority w:val="59"/>
    <w:rsid w:val="004D01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4C8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3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996"/>
    <w:rPr>
      <w:rFonts w:ascii="Tahoma" w:hAnsi="Tahoma" w:cs="Tahoma"/>
      <w:sz w:val="16"/>
      <w:szCs w:val="16"/>
    </w:rPr>
  </w:style>
  <w:style w:type="paragraph" w:styleId="TOCHeading">
    <w:name w:val="TOC Heading"/>
    <w:basedOn w:val="Heading1"/>
    <w:next w:val="Normal"/>
    <w:uiPriority w:val="39"/>
    <w:semiHidden/>
    <w:unhideWhenUsed/>
    <w:qFormat/>
    <w:rsid w:val="00437FCF"/>
    <w:pPr>
      <w:outlineLvl w:val="9"/>
    </w:pPr>
    <w:rPr>
      <w:lang w:val="en-US" w:eastAsia="ja-JP"/>
    </w:rPr>
  </w:style>
  <w:style w:type="paragraph" w:styleId="TOC1">
    <w:name w:val="toc 1"/>
    <w:basedOn w:val="Normal"/>
    <w:next w:val="Normal"/>
    <w:autoRedefine/>
    <w:uiPriority w:val="39"/>
    <w:unhideWhenUsed/>
    <w:rsid w:val="00437FCF"/>
    <w:pPr>
      <w:spacing w:after="100"/>
    </w:pPr>
  </w:style>
  <w:style w:type="paragraph" w:styleId="TOC2">
    <w:name w:val="toc 2"/>
    <w:basedOn w:val="Normal"/>
    <w:next w:val="Normal"/>
    <w:autoRedefine/>
    <w:uiPriority w:val="39"/>
    <w:unhideWhenUsed/>
    <w:rsid w:val="00437FCF"/>
    <w:pPr>
      <w:spacing w:after="100"/>
      <w:ind w:left="220"/>
    </w:pPr>
  </w:style>
  <w:style w:type="paragraph" w:styleId="TOC3">
    <w:name w:val="toc 3"/>
    <w:basedOn w:val="Normal"/>
    <w:next w:val="Normal"/>
    <w:autoRedefine/>
    <w:uiPriority w:val="39"/>
    <w:unhideWhenUsed/>
    <w:rsid w:val="00437FCF"/>
    <w:pPr>
      <w:spacing w:after="100"/>
      <w:ind w:left="440"/>
    </w:pPr>
  </w:style>
  <w:style w:type="character" w:customStyle="1" w:styleId="Heading4Char">
    <w:name w:val="Heading 4 Char"/>
    <w:basedOn w:val="DefaultParagraphFont"/>
    <w:link w:val="Heading4"/>
    <w:uiPriority w:val="9"/>
    <w:rsid w:val="00C664A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664A1"/>
    <w:rPr>
      <w:rFonts w:asciiTheme="majorHAnsi" w:eastAsiaTheme="majorEastAsia" w:hAnsiTheme="majorHAnsi" w:cstheme="majorBidi"/>
      <w:color w:val="243F60" w:themeColor="accent1" w:themeShade="7F"/>
    </w:rPr>
  </w:style>
  <w:style w:type="paragraph" w:styleId="BodyText">
    <w:name w:val="Body Text"/>
    <w:basedOn w:val="Normal"/>
    <w:next w:val="Normal"/>
    <w:link w:val="BodyTextChar"/>
    <w:uiPriority w:val="99"/>
    <w:rsid w:val="003720EC"/>
    <w:pPr>
      <w:autoSpaceDE w:val="0"/>
      <w:autoSpaceDN w:val="0"/>
      <w:adjustRightInd w:val="0"/>
      <w:spacing w:after="0" w:line="240" w:lineRule="auto"/>
    </w:pPr>
    <w:rPr>
      <w:rFonts w:ascii="Arial" w:hAnsi="Arial" w:cs="Arial"/>
      <w:sz w:val="24"/>
      <w:szCs w:val="24"/>
    </w:rPr>
  </w:style>
  <w:style w:type="character" w:customStyle="1" w:styleId="BodyTextChar">
    <w:name w:val="Body Text Char"/>
    <w:basedOn w:val="DefaultParagraphFont"/>
    <w:link w:val="BodyText"/>
    <w:uiPriority w:val="99"/>
    <w:rsid w:val="003720EC"/>
    <w:rPr>
      <w:rFonts w:ascii="Arial" w:hAnsi="Arial" w:cs="Arial"/>
      <w:sz w:val="24"/>
      <w:szCs w:val="24"/>
    </w:rPr>
  </w:style>
  <w:style w:type="paragraph" w:customStyle="1" w:styleId="Default">
    <w:name w:val="Default"/>
    <w:rsid w:val="003720EC"/>
    <w:pPr>
      <w:autoSpaceDE w:val="0"/>
      <w:autoSpaceDN w:val="0"/>
      <w:adjustRightInd w:val="0"/>
      <w:spacing w:after="0" w:line="240" w:lineRule="auto"/>
    </w:pPr>
    <w:rPr>
      <w:rFonts w:ascii="Arial" w:hAnsi="Arial" w:cs="Arial"/>
      <w:color w:val="000000"/>
      <w:sz w:val="24"/>
      <w:szCs w:val="24"/>
    </w:rPr>
  </w:style>
  <w:style w:type="character" w:styleId="PageNumber">
    <w:name w:val="page number"/>
    <w:basedOn w:val="DefaultParagraphFont"/>
    <w:rsid w:val="005C406C"/>
  </w:style>
  <w:style w:type="character" w:styleId="CommentReference">
    <w:name w:val="annotation reference"/>
    <w:basedOn w:val="DefaultParagraphFont"/>
    <w:uiPriority w:val="99"/>
    <w:semiHidden/>
    <w:unhideWhenUsed/>
    <w:rsid w:val="005C406C"/>
    <w:rPr>
      <w:sz w:val="16"/>
      <w:szCs w:val="16"/>
    </w:rPr>
  </w:style>
  <w:style w:type="paragraph" w:styleId="CommentText">
    <w:name w:val="annotation text"/>
    <w:basedOn w:val="Normal"/>
    <w:link w:val="CommentTextChar"/>
    <w:uiPriority w:val="99"/>
    <w:semiHidden/>
    <w:unhideWhenUsed/>
    <w:rsid w:val="005C406C"/>
    <w:pPr>
      <w:spacing w:line="240" w:lineRule="auto"/>
    </w:pPr>
    <w:rPr>
      <w:sz w:val="20"/>
      <w:szCs w:val="20"/>
    </w:rPr>
  </w:style>
  <w:style w:type="character" w:customStyle="1" w:styleId="CommentTextChar">
    <w:name w:val="Comment Text Char"/>
    <w:basedOn w:val="DefaultParagraphFont"/>
    <w:link w:val="CommentText"/>
    <w:uiPriority w:val="99"/>
    <w:semiHidden/>
    <w:rsid w:val="005C406C"/>
    <w:rPr>
      <w:sz w:val="20"/>
      <w:szCs w:val="20"/>
    </w:rPr>
  </w:style>
  <w:style w:type="paragraph" w:styleId="CommentSubject">
    <w:name w:val="annotation subject"/>
    <w:basedOn w:val="CommentText"/>
    <w:next w:val="CommentText"/>
    <w:link w:val="CommentSubjectChar"/>
    <w:uiPriority w:val="99"/>
    <w:semiHidden/>
    <w:unhideWhenUsed/>
    <w:rsid w:val="005C406C"/>
    <w:rPr>
      <w:b/>
      <w:bCs/>
    </w:rPr>
  </w:style>
  <w:style w:type="character" w:customStyle="1" w:styleId="CommentSubjectChar">
    <w:name w:val="Comment Subject Char"/>
    <w:basedOn w:val="CommentTextChar"/>
    <w:link w:val="CommentSubject"/>
    <w:uiPriority w:val="99"/>
    <w:semiHidden/>
    <w:rsid w:val="005C406C"/>
    <w:rPr>
      <w:b/>
      <w:bCs/>
      <w:sz w:val="20"/>
      <w:szCs w:val="20"/>
    </w:rPr>
  </w:style>
  <w:style w:type="character" w:styleId="FollowedHyperlink">
    <w:name w:val="FollowedHyperlink"/>
    <w:basedOn w:val="DefaultParagraphFont"/>
    <w:uiPriority w:val="99"/>
    <w:semiHidden/>
    <w:unhideWhenUsed/>
    <w:rsid w:val="0075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95954">
      <w:bodyDiv w:val="1"/>
      <w:marLeft w:val="0"/>
      <w:marRight w:val="0"/>
      <w:marTop w:val="0"/>
      <w:marBottom w:val="0"/>
      <w:divBdr>
        <w:top w:val="none" w:sz="0" w:space="0" w:color="auto"/>
        <w:left w:val="none" w:sz="0" w:space="0" w:color="auto"/>
        <w:bottom w:val="none" w:sz="0" w:space="0" w:color="auto"/>
        <w:right w:val="none" w:sz="0" w:space="0" w:color="auto"/>
      </w:divBdr>
    </w:div>
    <w:div w:id="681395035">
      <w:bodyDiv w:val="1"/>
      <w:marLeft w:val="0"/>
      <w:marRight w:val="0"/>
      <w:marTop w:val="0"/>
      <w:marBottom w:val="0"/>
      <w:divBdr>
        <w:top w:val="none" w:sz="0" w:space="0" w:color="auto"/>
        <w:left w:val="none" w:sz="0" w:space="0" w:color="auto"/>
        <w:bottom w:val="none" w:sz="0" w:space="0" w:color="auto"/>
        <w:right w:val="none" w:sz="0" w:space="0" w:color="auto"/>
      </w:divBdr>
    </w:div>
    <w:div w:id="756633711">
      <w:bodyDiv w:val="1"/>
      <w:marLeft w:val="0"/>
      <w:marRight w:val="0"/>
      <w:marTop w:val="0"/>
      <w:marBottom w:val="0"/>
      <w:divBdr>
        <w:top w:val="none" w:sz="0" w:space="0" w:color="auto"/>
        <w:left w:val="none" w:sz="0" w:space="0" w:color="auto"/>
        <w:bottom w:val="none" w:sz="0" w:space="0" w:color="auto"/>
        <w:right w:val="none" w:sz="0" w:space="0" w:color="auto"/>
      </w:divBdr>
    </w:div>
    <w:div w:id="1084883836">
      <w:bodyDiv w:val="1"/>
      <w:marLeft w:val="0"/>
      <w:marRight w:val="0"/>
      <w:marTop w:val="0"/>
      <w:marBottom w:val="0"/>
      <w:divBdr>
        <w:top w:val="none" w:sz="0" w:space="0" w:color="auto"/>
        <w:left w:val="none" w:sz="0" w:space="0" w:color="auto"/>
        <w:bottom w:val="none" w:sz="0" w:space="0" w:color="auto"/>
        <w:right w:val="none" w:sz="0" w:space="0" w:color="auto"/>
      </w:divBdr>
    </w:div>
    <w:div w:id="1128932976">
      <w:bodyDiv w:val="1"/>
      <w:marLeft w:val="0"/>
      <w:marRight w:val="0"/>
      <w:marTop w:val="0"/>
      <w:marBottom w:val="0"/>
      <w:divBdr>
        <w:top w:val="none" w:sz="0" w:space="0" w:color="auto"/>
        <w:left w:val="none" w:sz="0" w:space="0" w:color="auto"/>
        <w:bottom w:val="none" w:sz="0" w:space="0" w:color="auto"/>
        <w:right w:val="none" w:sz="0" w:space="0" w:color="auto"/>
      </w:divBdr>
    </w:div>
    <w:div w:id="1254246655">
      <w:bodyDiv w:val="1"/>
      <w:marLeft w:val="0"/>
      <w:marRight w:val="0"/>
      <w:marTop w:val="0"/>
      <w:marBottom w:val="0"/>
      <w:divBdr>
        <w:top w:val="none" w:sz="0" w:space="0" w:color="auto"/>
        <w:left w:val="none" w:sz="0" w:space="0" w:color="auto"/>
        <w:bottom w:val="none" w:sz="0" w:space="0" w:color="auto"/>
        <w:right w:val="none" w:sz="0" w:space="0" w:color="auto"/>
      </w:divBdr>
      <w:divsChild>
        <w:div w:id="1100488375">
          <w:marLeft w:val="720"/>
          <w:marRight w:val="0"/>
          <w:marTop w:val="100"/>
          <w:marBottom w:val="100"/>
          <w:divBdr>
            <w:top w:val="none" w:sz="0" w:space="0" w:color="auto"/>
            <w:left w:val="none" w:sz="0" w:space="0" w:color="auto"/>
            <w:bottom w:val="none" w:sz="0" w:space="0" w:color="auto"/>
            <w:right w:val="none" w:sz="0" w:space="0" w:color="auto"/>
          </w:divBdr>
        </w:div>
        <w:div w:id="1039088086">
          <w:marLeft w:val="720"/>
          <w:marRight w:val="0"/>
          <w:marTop w:val="100"/>
          <w:marBottom w:val="100"/>
          <w:divBdr>
            <w:top w:val="none" w:sz="0" w:space="0" w:color="auto"/>
            <w:left w:val="none" w:sz="0" w:space="0" w:color="auto"/>
            <w:bottom w:val="none" w:sz="0" w:space="0" w:color="auto"/>
            <w:right w:val="none" w:sz="0" w:space="0" w:color="auto"/>
          </w:divBdr>
        </w:div>
        <w:div w:id="735400050">
          <w:marLeft w:val="720"/>
          <w:marRight w:val="0"/>
          <w:marTop w:val="100"/>
          <w:marBottom w:val="100"/>
          <w:divBdr>
            <w:top w:val="none" w:sz="0" w:space="0" w:color="auto"/>
            <w:left w:val="none" w:sz="0" w:space="0" w:color="auto"/>
            <w:bottom w:val="none" w:sz="0" w:space="0" w:color="auto"/>
            <w:right w:val="none" w:sz="0" w:space="0" w:color="auto"/>
          </w:divBdr>
        </w:div>
        <w:div w:id="1441146901">
          <w:marLeft w:val="720"/>
          <w:marRight w:val="0"/>
          <w:marTop w:val="100"/>
          <w:marBottom w:val="0"/>
          <w:divBdr>
            <w:top w:val="none" w:sz="0" w:space="0" w:color="auto"/>
            <w:left w:val="none" w:sz="0" w:space="0" w:color="auto"/>
            <w:bottom w:val="none" w:sz="0" w:space="0" w:color="auto"/>
            <w:right w:val="none" w:sz="0" w:space="0" w:color="auto"/>
          </w:divBdr>
        </w:div>
      </w:divsChild>
    </w:div>
    <w:div w:id="1440679776">
      <w:bodyDiv w:val="1"/>
      <w:marLeft w:val="0"/>
      <w:marRight w:val="0"/>
      <w:marTop w:val="0"/>
      <w:marBottom w:val="0"/>
      <w:divBdr>
        <w:top w:val="none" w:sz="0" w:space="0" w:color="auto"/>
        <w:left w:val="none" w:sz="0" w:space="0" w:color="auto"/>
        <w:bottom w:val="none" w:sz="0" w:space="0" w:color="auto"/>
        <w:right w:val="none" w:sz="0" w:space="0" w:color="auto"/>
      </w:divBdr>
    </w:div>
    <w:div w:id="1458378358">
      <w:bodyDiv w:val="1"/>
      <w:marLeft w:val="0"/>
      <w:marRight w:val="0"/>
      <w:marTop w:val="0"/>
      <w:marBottom w:val="0"/>
      <w:divBdr>
        <w:top w:val="none" w:sz="0" w:space="0" w:color="auto"/>
        <w:left w:val="none" w:sz="0" w:space="0" w:color="auto"/>
        <w:bottom w:val="none" w:sz="0" w:space="0" w:color="auto"/>
        <w:right w:val="none" w:sz="0" w:space="0" w:color="auto"/>
      </w:divBdr>
      <w:divsChild>
        <w:div w:id="1880165457">
          <w:marLeft w:val="720"/>
          <w:marRight w:val="0"/>
          <w:marTop w:val="0"/>
          <w:marBottom w:val="0"/>
          <w:divBdr>
            <w:top w:val="none" w:sz="0" w:space="0" w:color="auto"/>
            <w:left w:val="none" w:sz="0" w:space="0" w:color="auto"/>
            <w:bottom w:val="none" w:sz="0" w:space="0" w:color="auto"/>
            <w:right w:val="none" w:sz="0" w:space="0" w:color="auto"/>
          </w:divBdr>
        </w:div>
        <w:div w:id="569968237">
          <w:marLeft w:val="720"/>
          <w:marRight w:val="0"/>
          <w:marTop w:val="0"/>
          <w:marBottom w:val="0"/>
          <w:divBdr>
            <w:top w:val="none" w:sz="0" w:space="0" w:color="auto"/>
            <w:left w:val="none" w:sz="0" w:space="0" w:color="auto"/>
            <w:bottom w:val="none" w:sz="0" w:space="0" w:color="auto"/>
            <w:right w:val="none" w:sz="0" w:space="0" w:color="auto"/>
          </w:divBdr>
        </w:div>
        <w:div w:id="2004164482">
          <w:marLeft w:val="720"/>
          <w:marRight w:val="0"/>
          <w:marTop w:val="0"/>
          <w:marBottom w:val="0"/>
          <w:divBdr>
            <w:top w:val="none" w:sz="0" w:space="0" w:color="auto"/>
            <w:left w:val="none" w:sz="0" w:space="0" w:color="auto"/>
            <w:bottom w:val="none" w:sz="0" w:space="0" w:color="auto"/>
            <w:right w:val="none" w:sz="0" w:space="0" w:color="auto"/>
          </w:divBdr>
        </w:div>
      </w:divsChild>
    </w:div>
    <w:div w:id="1930842321">
      <w:bodyDiv w:val="1"/>
      <w:marLeft w:val="0"/>
      <w:marRight w:val="0"/>
      <w:marTop w:val="0"/>
      <w:marBottom w:val="0"/>
      <w:divBdr>
        <w:top w:val="none" w:sz="0" w:space="0" w:color="auto"/>
        <w:left w:val="none" w:sz="0" w:space="0" w:color="auto"/>
        <w:bottom w:val="none" w:sz="0" w:space="0" w:color="auto"/>
        <w:right w:val="none" w:sz="0" w:space="0" w:color="auto"/>
      </w:divBdr>
    </w:div>
    <w:div w:id="2065055386">
      <w:bodyDiv w:val="1"/>
      <w:marLeft w:val="0"/>
      <w:marRight w:val="0"/>
      <w:marTop w:val="0"/>
      <w:marBottom w:val="0"/>
      <w:divBdr>
        <w:top w:val="none" w:sz="0" w:space="0" w:color="auto"/>
        <w:left w:val="none" w:sz="0" w:space="0" w:color="auto"/>
        <w:bottom w:val="none" w:sz="0" w:space="0" w:color="auto"/>
        <w:right w:val="none" w:sz="0" w:space="0" w:color="auto"/>
      </w:divBdr>
      <w:divsChild>
        <w:div w:id="2084182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ac.uk/staff/teaching/strateg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york.ac.uk/staff/teaching/strategy/" TargetMode="External"/><Relationship Id="rId4" Type="http://schemas.openxmlformats.org/officeDocument/2006/relationships/settings" Target="settings.xml"/><Relationship Id="rId9" Type="http://schemas.openxmlformats.org/officeDocument/2006/relationships/hyperlink" Target="https://dlibwiki.york.ac.uk/confluence/display/YODLING/Integration+between+Yorkshare+and+York+Digital+Libra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7CE83-BCE5-48B0-AB98-E30608FFD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22084</Words>
  <Characters>125880</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147669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Walker</dc:creator>
  <cp:lastModifiedBy>Anna Mathews</cp:lastModifiedBy>
  <cp:revision>2</cp:revision>
  <cp:lastPrinted>2013-07-15T08:23:00Z</cp:lastPrinted>
  <dcterms:created xsi:type="dcterms:W3CDTF">2018-10-03T16:34:00Z</dcterms:created>
  <dcterms:modified xsi:type="dcterms:W3CDTF">2018-10-03T16:34:00Z</dcterms:modified>
</cp:coreProperties>
</file>