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C70F0" w14:textId="77777777" w:rsidR="009D42C9" w:rsidRDefault="00465076" w:rsidP="007458D7">
      <w:pPr>
        <w:pStyle w:val="Title"/>
      </w:pPr>
      <w:r>
        <w:t>Cyber Security Analyst</w:t>
      </w:r>
    </w:p>
    <w:p w14:paraId="08861EB6" w14:textId="77777777" w:rsidR="009D42C9" w:rsidRPr="00304BAA" w:rsidRDefault="00465076">
      <w:pPr>
        <w:pStyle w:val="Heading1"/>
        <w:rPr>
          <w:rFonts w:asciiTheme="minorHAnsi" w:hAnsiTheme="minorHAnsi"/>
        </w:rPr>
      </w:pPr>
      <w:r w:rsidRPr="00304BAA">
        <w:rPr>
          <w:rFonts w:asciiTheme="minorHAnsi" w:hAnsiTheme="minorHAnsi"/>
        </w:rPr>
        <w:t>Job details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8208"/>
      </w:tblGrid>
      <w:tr w:rsidR="009D42C9" w:rsidRPr="00304BAA" w14:paraId="7A45BF72" w14:textId="77777777">
        <w:trPr>
          <w:cantSplit/>
          <w:tblHeader/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54DB53" w14:textId="77777777" w:rsidR="009D42C9" w:rsidRPr="001F2D12" w:rsidRDefault="00465076" w:rsidP="00304BAA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Field</w:t>
            </w:r>
          </w:p>
        </w:tc>
        <w:tc>
          <w:tcPr>
            <w:tcW w:w="82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6EC342" w14:textId="77777777" w:rsidR="009D42C9" w:rsidRPr="001F2D12" w:rsidRDefault="00465076" w:rsidP="00304BAA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Detail</w:t>
            </w:r>
          </w:p>
        </w:tc>
      </w:tr>
      <w:tr w:rsidR="009D42C9" w:rsidRPr="00304BAA" w14:paraId="5EB08EED" w14:textId="77777777">
        <w:trPr>
          <w:cantSplit/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CE7E02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Job title</w:t>
            </w:r>
          </w:p>
        </w:tc>
        <w:tc>
          <w:tcPr>
            <w:tcW w:w="82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C50DD5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Cyber Security Analyst</w:t>
            </w:r>
          </w:p>
        </w:tc>
      </w:tr>
      <w:tr w:rsidR="009D42C9" w:rsidRPr="00304BAA" w14:paraId="766A23B0" w14:textId="77777777">
        <w:trPr>
          <w:cantSplit/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7FF54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Grade</w:t>
            </w:r>
          </w:p>
        </w:tc>
        <w:tc>
          <w:tcPr>
            <w:tcW w:w="82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BAFC34" w14:textId="080EE11F" w:rsidR="009D42C9" w:rsidRPr="001F2D12" w:rsidRDefault="009D42C9" w:rsidP="00304BAA">
            <w:pPr>
              <w:rPr>
                <w:sz w:val="21"/>
                <w:szCs w:val="21"/>
              </w:rPr>
            </w:pPr>
          </w:p>
        </w:tc>
      </w:tr>
      <w:tr w:rsidR="009D42C9" w:rsidRPr="00304BAA" w14:paraId="4C94C3F8" w14:textId="77777777">
        <w:trPr>
          <w:cantSplit/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E81E1B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Reports to</w:t>
            </w:r>
          </w:p>
        </w:tc>
        <w:tc>
          <w:tcPr>
            <w:tcW w:w="82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D7E5B9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Cyber Security Operations Manager or Senior Cyber Security Specialist, according to local team structure.</w:t>
            </w:r>
          </w:p>
        </w:tc>
      </w:tr>
      <w:tr w:rsidR="009D42C9" w:rsidRPr="00304BAA" w14:paraId="30D61FA3" w14:textId="77777777">
        <w:trPr>
          <w:cantSplit/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2EF22A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Direct reports</w:t>
            </w:r>
          </w:p>
        </w:tc>
        <w:tc>
          <w:tcPr>
            <w:tcW w:w="82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0CEC67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None. May support the development of graduates, apprentices or colleagues through task guidance and knowledge sharing.</w:t>
            </w:r>
          </w:p>
        </w:tc>
      </w:tr>
      <w:tr w:rsidR="009D42C9" w:rsidRPr="00304BAA" w14:paraId="333C29B3" w14:textId="77777777">
        <w:trPr>
          <w:cantSplit/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887022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Primary accountability</w:t>
            </w:r>
          </w:p>
        </w:tc>
        <w:tc>
          <w:tcPr>
            <w:tcW w:w="82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427982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Broad operational cyber security delivery, including vulnerability analysis, security control administration, technical investigations, secure configuration support, technical assurance, reporting and approved improvement work.</w:t>
            </w:r>
          </w:p>
        </w:tc>
      </w:tr>
      <w:tr w:rsidR="009D42C9" w:rsidRPr="00304BAA" w14:paraId="37739E57" w14:textId="77777777">
        <w:trPr>
          <w:cantSplit/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1877B8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Role type</w:t>
            </w:r>
          </w:p>
        </w:tc>
        <w:tc>
          <w:tcPr>
            <w:tcW w:w="82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B59075" w14:textId="77777777" w:rsidR="009D42C9" w:rsidRPr="001F2D12" w:rsidRDefault="00465076" w:rsidP="00304BAA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Cyber security practitioner and operational technical analyst.</w:t>
            </w:r>
          </w:p>
        </w:tc>
      </w:tr>
    </w:tbl>
    <w:p w14:paraId="698E2E2B" w14:textId="77777777" w:rsidR="009D42C9" w:rsidRPr="00304BAA" w:rsidRDefault="00465076" w:rsidP="00304BAA">
      <w:pPr>
        <w:pStyle w:val="Heading1"/>
        <w:rPr>
          <w:rFonts w:asciiTheme="minorHAnsi" w:hAnsiTheme="minorHAnsi"/>
        </w:rPr>
      </w:pPr>
      <w:r w:rsidRPr="00304BAA">
        <w:rPr>
          <w:rFonts w:asciiTheme="minorHAnsi" w:hAnsiTheme="minorHAnsi"/>
        </w:rPr>
        <w:t>Job description / purpose of the post</w:t>
      </w:r>
    </w:p>
    <w:p w14:paraId="0E8E1B2A" w14:textId="77777777" w:rsidR="009D42C9" w:rsidRPr="001F2D12" w:rsidRDefault="00465076">
      <w:pPr>
        <w:rPr>
          <w:sz w:val="21"/>
          <w:szCs w:val="21"/>
        </w:rPr>
      </w:pPr>
      <w:r w:rsidRPr="001F2D12">
        <w:rPr>
          <w:sz w:val="21"/>
          <w:szCs w:val="21"/>
        </w:rPr>
        <w:t xml:space="preserve">The Cyber Security Analyst delivers day-to-day operational cyber security across vulnerability management, security controls, technical investigation, secure configuration and approved improvement activity. The post translates technical findings into </w:t>
      </w:r>
      <w:proofErr w:type="spellStart"/>
      <w:r w:rsidRPr="001F2D12">
        <w:rPr>
          <w:sz w:val="21"/>
          <w:szCs w:val="21"/>
        </w:rPr>
        <w:t>prioritised</w:t>
      </w:r>
      <w:proofErr w:type="spellEnd"/>
      <w:r w:rsidRPr="001F2D12">
        <w:rPr>
          <w:sz w:val="21"/>
          <w:szCs w:val="21"/>
        </w:rPr>
        <w:t xml:space="preserve"> action, implements changes safely, maintains clear evidence and reporting, and escalates complex or </w:t>
      </w:r>
      <w:proofErr w:type="gramStart"/>
      <w:r w:rsidRPr="001F2D12">
        <w:rPr>
          <w:sz w:val="21"/>
          <w:szCs w:val="21"/>
        </w:rPr>
        <w:t>high-impact</w:t>
      </w:r>
      <w:proofErr w:type="gramEnd"/>
      <w:r w:rsidRPr="001F2D12">
        <w:rPr>
          <w:sz w:val="21"/>
          <w:szCs w:val="21"/>
        </w:rPr>
        <w:t xml:space="preserve"> matters to senior specialists or managers.</w:t>
      </w:r>
    </w:p>
    <w:p w14:paraId="7CB4D12D" w14:textId="77777777" w:rsidR="009D42C9" w:rsidRPr="00304BAA" w:rsidRDefault="00465076">
      <w:pPr>
        <w:pStyle w:val="Heading1"/>
        <w:rPr>
          <w:rFonts w:asciiTheme="minorHAnsi" w:hAnsiTheme="minorHAnsi"/>
        </w:rPr>
      </w:pPr>
      <w:r w:rsidRPr="00304BAA">
        <w:rPr>
          <w:rFonts w:asciiTheme="minorHAnsi" w:hAnsiTheme="minorHAnsi"/>
        </w:rPr>
        <w:t>Main duties and key responsibilities</w:t>
      </w:r>
    </w:p>
    <w:p w14:paraId="3FC9B105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Operate vulnerability scanning, exposure assessment and related discovery processes within approved schedules and scope.</w:t>
      </w:r>
    </w:p>
    <w:p w14:paraId="3798E874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 xml:space="preserve">Validate vulnerability and exposure findings, remove obvious false positives, assess exploitability and likely institutional impact, and record evidence supporting </w:t>
      </w:r>
      <w:proofErr w:type="spellStart"/>
      <w:r w:rsidRPr="00304BAA">
        <w:rPr>
          <w:sz w:val="21"/>
        </w:rPr>
        <w:t>prioritisation</w:t>
      </w:r>
      <w:proofErr w:type="spellEnd"/>
      <w:r w:rsidRPr="00304BAA">
        <w:rPr>
          <w:sz w:val="21"/>
        </w:rPr>
        <w:t>.</w:t>
      </w:r>
    </w:p>
    <w:p w14:paraId="001A899A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Provide clear remediation advice to technology and service owners, track material findings through to resolution, verify corrective action where practicable, and escalate overdue or unowned exposure.</w:t>
      </w:r>
    </w:p>
    <w:p w14:paraId="151D9C29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Support penetration tests and technical assessments by coordinating scope, access, evidence, suppliers, findings, retesting and operational handover.</w:t>
      </w:r>
    </w:p>
    <w:p w14:paraId="2BFC81C0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Administer assigned security technologies and controls in line with approved architecture, standards, privileged access arrangements and change processes.</w:t>
      </w:r>
    </w:p>
    <w:p w14:paraId="110A7515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 xml:space="preserve">Monitor control health, coverage, data quality, capacity and integration failures, and </w:t>
      </w:r>
      <w:proofErr w:type="gramStart"/>
      <w:r w:rsidRPr="00304BAA">
        <w:rPr>
          <w:sz w:val="21"/>
        </w:rPr>
        <w:t>raise</w:t>
      </w:r>
      <w:proofErr w:type="gramEnd"/>
      <w:r w:rsidRPr="00304BAA">
        <w:rPr>
          <w:sz w:val="21"/>
        </w:rPr>
        <w:t xml:space="preserve"> defects before they create a material security or monitoring gap.</w:t>
      </w:r>
    </w:p>
    <w:p w14:paraId="593A5382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Implement routine configuration changes, policy updates, endpoint protection actions, secure configuration improvements and control integrations within delegated authority.</w:t>
      </w:r>
    </w:p>
    <w:p w14:paraId="2DA29ADD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Investigate suspicious activity, control failures, malware, account misuse, data exposure and security-related service issues assigned outside or escalated from the primary SOC queue.</w:t>
      </w:r>
    </w:p>
    <w:p w14:paraId="521BD4B2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Collect and preserve relevant technical evidence using approved methods, maintain auditable records, and support containment, eradication and recovery actions under the direction of the incident lead.</w:t>
      </w:r>
    </w:p>
    <w:p w14:paraId="10BB844A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Assess systems and services against approved security baselines, configuration standards, vulnerability expectations and operational control requirements.</w:t>
      </w:r>
    </w:p>
    <w:p w14:paraId="04CEB346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lastRenderedPageBreak/>
        <w:t>Perform proportionate technical checks to confirm new or changed controls operate as intended, and interpret automated assessments, test reports and control telemetry to distinguish effective control from activity volume alone.</w:t>
      </w:r>
    </w:p>
    <w:p w14:paraId="08C0343D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Deliver defined work packages within cyber security improvement projects, upgrades, onboarding and remediation campaigns, including testing, rollback and handover.</w:t>
      </w:r>
    </w:p>
    <w:p w14:paraId="50A0B74A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Identify repetitive or error-prone tasks suitable for safe scripting, orchestration or workflow improvement, and develop changes within appropriate development and review controls.</w:t>
      </w:r>
    </w:p>
    <w:p w14:paraId="40A47563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Maintain accurate operational documentation and records covering cases, changes, vulnerabilities, assets, integrations, controls, procedures and recovery information.</w:t>
      </w:r>
    </w:p>
    <w:p w14:paraId="00383933" w14:textId="77777777" w:rsidR="009D42C9" w:rsidRPr="00304BAA" w:rsidRDefault="00465076" w:rsidP="007458D7">
      <w:pPr>
        <w:pStyle w:val="ListBullet"/>
        <w:numPr>
          <w:ilvl w:val="0"/>
          <w:numId w:val="10"/>
        </w:numPr>
        <w:spacing w:after="60"/>
      </w:pPr>
      <w:r w:rsidRPr="00304BAA">
        <w:rPr>
          <w:sz w:val="21"/>
        </w:rPr>
        <w:t>Produce concise operational reporting, explain technical issues clearly to specialist and non-specialist stakeholders, maintain current professional knowledge, and escalate matters that fall outside delegated authority.</w:t>
      </w:r>
    </w:p>
    <w:p w14:paraId="07F71207" w14:textId="77777777" w:rsidR="009D42C9" w:rsidRPr="00304BAA" w:rsidRDefault="00465076">
      <w:pPr>
        <w:pStyle w:val="Heading1"/>
        <w:rPr>
          <w:rFonts w:asciiTheme="minorHAnsi" w:hAnsiTheme="minorHAnsi"/>
        </w:rPr>
      </w:pPr>
      <w:r w:rsidRPr="00304BAA">
        <w:rPr>
          <w:rFonts w:asciiTheme="minorHAnsi" w:hAnsiTheme="minorHAnsi"/>
        </w:rPr>
        <w:t>Person specification</w:t>
      </w:r>
    </w:p>
    <w:tbl>
      <w:tblPr>
        <w:tblStyle w:val="TableGrid"/>
        <w:tblW w:w="10156" w:type="dxa"/>
        <w:jc w:val="center"/>
        <w:tblLayout w:type="fixed"/>
        <w:tblLook w:val="04A0" w:firstRow="1" w:lastRow="0" w:firstColumn="1" w:lastColumn="0" w:noHBand="0" w:noVBand="1"/>
      </w:tblPr>
      <w:tblGrid>
        <w:gridCol w:w="9466"/>
        <w:gridCol w:w="690"/>
      </w:tblGrid>
      <w:tr w:rsidR="009D42C9" w:rsidRPr="00304BAA" w14:paraId="231CCD67" w14:textId="77777777" w:rsidTr="00950A05">
        <w:trPr>
          <w:cantSplit/>
          <w:tblHeader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7B4860" w14:textId="77777777" w:rsidR="009D42C9" w:rsidRPr="001F2D12" w:rsidRDefault="00465076">
            <w:pPr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Requirement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9444B7" w14:textId="77777777" w:rsidR="009D42C9" w:rsidRPr="001F2D12" w:rsidRDefault="00465076" w:rsidP="007458D7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 / D</w:t>
            </w:r>
          </w:p>
        </w:tc>
      </w:tr>
      <w:tr w:rsidR="009D42C9" w:rsidRPr="00304BAA" w14:paraId="59AE5DA4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0AAFE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Practical experience of cyber security operations, infrastructure, systems administration, cloud services or a closely related technical role.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ACA7CD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73F5BC7D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4B500C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Ability to </w:t>
            </w:r>
            <w:proofErr w:type="spellStart"/>
            <w:r w:rsidRPr="001F2D12">
              <w:rPr>
                <w:sz w:val="21"/>
                <w:szCs w:val="21"/>
              </w:rPr>
              <w:t>analyse</w:t>
            </w:r>
            <w:proofErr w:type="spellEnd"/>
            <w:r w:rsidRPr="001F2D12">
              <w:rPr>
                <w:sz w:val="21"/>
                <w:szCs w:val="21"/>
              </w:rPr>
              <w:t xml:space="preserve"> vulnerability, configuration, control and investigation evidence and reach proportionate conclusions within defined procedures.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4A8C51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7C510BCE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4D0909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Working knowledge of endpoint, server, network, identity, application and cloud security concepts sufficient to investigate cross-domain issues.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08166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3DD4D32F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3ED14D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Experience administering or supporting security controls, implementing controlled </w:t>
            </w:r>
            <w:proofErr w:type="gramStart"/>
            <w:r w:rsidRPr="001F2D12">
              <w:rPr>
                <w:sz w:val="21"/>
                <w:szCs w:val="21"/>
              </w:rPr>
              <w:t>change</w:t>
            </w:r>
            <w:proofErr w:type="gramEnd"/>
            <w:r w:rsidRPr="001F2D12">
              <w:rPr>
                <w:sz w:val="21"/>
                <w:szCs w:val="21"/>
              </w:rPr>
              <w:t xml:space="preserve"> and maintaining accurate technical documentation.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04D5E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0623458A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68938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Ability to explain technical findings, remediation and uncertainty clearly to both specialist and non-specialist stakeholders.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BAE655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600C55E5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2F7FF3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Sound judgement about escalation, privileged access, evidence handling, service impact and personal limits of authority.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4C4553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649624C5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481CBD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Commitment to continuing professional development and to working constructively in an open, distributed Higher Education environment.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8363BC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136940B3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0D94F9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A relevant degree, apprenticeship, professional qualification or demonstrably equivalent practical capability.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18F483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E</w:t>
            </w:r>
          </w:p>
        </w:tc>
      </w:tr>
      <w:tr w:rsidR="009D42C9" w:rsidRPr="00304BAA" w14:paraId="0E144CAC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E3D749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Experience of vulnerability management, endpoint security, secure configuration, penetration test coordination or technical incident response.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C6F792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D</w:t>
            </w:r>
          </w:p>
        </w:tc>
      </w:tr>
      <w:tr w:rsidR="009D42C9" w:rsidRPr="00304BAA" w14:paraId="372A0179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E118A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Practical scripting or automation experience using </w:t>
            </w:r>
            <w:proofErr w:type="gramStart"/>
            <w:r w:rsidRPr="001F2D12">
              <w:rPr>
                <w:sz w:val="21"/>
                <w:szCs w:val="21"/>
              </w:rPr>
              <w:t>an appropriate</w:t>
            </w:r>
            <w:proofErr w:type="gramEnd"/>
            <w:r w:rsidRPr="001F2D12">
              <w:rPr>
                <w:sz w:val="21"/>
                <w:szCs w:val="21"/>
              </w:rPr>
              <w:t xml:space="preserve"> language and controlled development practices.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3B7AB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D</w:t>
            </w:r>
          </w:p>
        </w:tc>
      </w:tr>
      <w:tr w:rsidR="009D42C9" w:rsidRPr="00304BAA" w14:paraId="23765A0D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875D97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Experience with cloud, SaaS, Linux, macOS, research computing, operational technology </w:t>
            </w:r>
            <w:proofErr w:type="gramStart"/>
            <w:r w:rsidRPr="001F2D12">
              <w:rPr>
                <w:sz w:val="21"/>
                <w:szCs w:val="21"/>
              </w:rPr>
              <w:t>or</w:t>
            </w:r>
            <w:proofErr w:type="gramEnd"/>
            <w:r w:rsidRPr="001F2D12">
              <w:rPr>
                <w:sz w:val="21"/>
                <w:szCs w:val="21"/>
              </w:rPr>
              <w:t xml:space="preserve"> </w:t>
            </w:r>
            <w:proofErr w:type="gramStart"/>
            <w:r w:rsidRPr="001F2D12">
              <w:rPr>
                <w:sz w:val="21"/>
                <w:szCs w:val="21"/>
              </w:rPr>
              <w:t>other locally</w:t>
            </w:r>
            <w:proofErr w:type="gramEnd"/>
            <w:r w:rsidRPr="001F2D12">
              <w:rPr>
                <w:sz w:val="21"/>
                <w:szCs w:val="21"/>
              </w:rPr>
              <w:t xml:space="preserve"> significant environments.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1E5382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D</w:t>
            </w:r>
          </w:p>
        </w:tc>
      </w:tr>
      <w:tr w:rsidR="009D42C9" w:rsidRPr="00304BAA" w14:paraId="4D17B3E0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96491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Understanding of NIST CSF, ISO/IEC 27001, NCSC CAF, Cyber Essentials or comparable security frameworks.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43B8DB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D</w:t>
            </w:r>
          </w:p>
        </w:tc>
      </w:tr>
      <w:tr w:rsidR="009D42C9" w:rsidRPr="00304BAA" w14:paraId="7DC8038F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5C7E34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Experience </w:t>
            </w:r>
            <w:proofErr w:type="gramStart"/>
            <w:r w:rsidRPr="001F2D12">
              <w:rPr>
                <w:sz w:val="21"/>
                <w:szCs w:val="21"/>
              </w:rPr>
              <w:t>of</w:t>
            </w:r>
            <w:proofErr w:type="gramEnd"/>
            <w:r w:rsidRPr="001F2D12">
              <w:rPr>
                <w:sz w:val="21"/>
                <w:szCs w:val="21"/>
              </w:rPr>
              <w:t xml:space="preserve"> IT service management, formal change control, problem management or supplier support.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6264F5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D</w:t>
            </w:r>
          </w:p>
        </w:tc>
      </w:tr>
      <w:tr w:rsidR="009D42C9" w:rsidRPr="00304BAA" w14:paraId="6A6730CA" w14:textId="77777777" w:rsidTr="00950A05">
        <w:trPr>
          <w:cantSplit/>
          <w:jc w:val="center"/>
        </w:trPr>
        <w:tc>
          <w:tcPr>
            <w:tcW w:w="94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3D8F30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Previous work in Higher Education, research, public sector or another complex and devolved </w:t>
            </w:r>
            <w:proofErr w:type="spellStart"/>
            <w:r w:rsidRPr="001F2D12">
              <w:rPr>
                <w:sz w:val="21"/>
                <w:szCs w:val="21"/>
              </w:rPr>
              <w:t>organisation</w:t>
            </w:r>
            <w:proofErr w:type="spellEnd"/>
            <w:r w:rsidRPr="001F2D12">
              <w:rPr>
                <w:sz w:val="21"/>
                <w:szCs w:val="21"/>
              </w:rPr>
              <w:t>.</w:t>
            </w:r>
          </w:p>
        </w:tc>
        <w:tc>
          <w:tcPr>
            <w:tcW w:w="6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AB2996" w14:textId="77777777" w:rsidR="009D42C9" w:rsidRPr="001F2D12" w:rsidRDefault="00465076">
            <w:pPr>
              <w:jc w:val="center"/>
              <w:rPr>
                <w:sz w:val="21"/>
                <w:szCs w:val="21"/>
              </w:rPr>
            </w:pPr>
            <w:r w:rsidRPr="001F2D12">
              <w:rPr>
                <w:b/>
                <w:sz w:val="21"/>
                <w:szCs w:val="21"/>
              </w:rPr>
              <w:t>D</w:t>
            </w:r>
          </w:p>
        </w:tc>
      </w:tr>
    </w:tbl>
    <w:p w14:paraId="0DF60D65" w14:textId="77777777" w:rsidR="007458D7" w:rsidRPr="00304BAA" w:rsidRDefault="007458D7" w:rsidP="007458D7"/>
    <w:p w14:paraId="13C7924C" w14:textId="51F70E8D" w:rsidR="009D42C9" w:rsidRPr="00304BAA" w:rsidRDefault="00465076">
      <w:pPr>
        <w:pStyle w:val="Heading2"/>
        <w:rPr>
          <w:rFonts w:asciiTheme="minorHAnsi" w:hAnsiTheme="minorHAnsi"/>
          <w:b/>
        </w:rPr>
      </w:pPr>
      <w:r w:rsidRPr="00304BAA">
        <w:rPr>
          <w:rFonts w:asciiTheme="minorHAnsi" w:hAnsiTheme="minorHAnsi"/>
          <w:b/>
        </w:rPr>
        <w:lastRenderedPageBreak/>
        <w:t>Internal relationships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4968"/>
        <w:gridCol w:w="5205"/>
      </w:tblGrid>
      <w:tr w:rsidR="009D42C9" w:rsidRPr="00304BAA" w14:paraId="602B6806" w14:textId="77777777" w:rsidTr="007458D7">
        <w:tc>
          <w:tcPr>
            <w:tcW w:w="4968" w:type="dxa"/>
          </w:tcPr>
          <w:p w14:paraId="6A442A13" w14:textId="77777777" w:rsidR="009D42C9" w:rsidRPr="001F2D12" w:rsidRDefault="00465076" w:rsidP="002647B3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Relationship</w:t>
            </w:r>
          </w:p>
        </w:tc>
        <w:tc>
          <w:tcPr>
            <w:tcW w:w="5205" w:type="dxa"/>
          </w:tcPr>
          <w:p w14:paraId="540F0B25" w14:textId="77777777" w:rsidR="009D42C9" w:rsidRPr="001F2D12" w:rsidRDefault="00465076" w:rsidP="002647B3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Purpose</w:t>
            </w:r>
          </w:p>
        </w:tc>
      </w:tr>
      <w:tr w:rsidR="009D42C9" w:rsidRPr="00304BAA" w14:paraId="499E1B38" w14:textId="77777777" w:rsidTr="007458D7">
        <w:tc>
          <w:tcPr>
            <w:tcW w:w="4968" w:type="dxa"/>
          </w:tcPr>
          <w:p w14:paraId="7C42A95C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Cyber Security Operations Manager and senior security specialists</w:t>
            </w:r>
          </w:p>
        </w:tc>
        <w:tc>
          <w:tcPr>
            <w:tcW w:w="5205" w:type="dxa"/>
          </w:tcPr>
          <w:p w14:paraId="24681FF1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Operational priorities, technical direction, escalation and professional development.</w:t>
            </w:r>
          </w:p>
        </w:tc>
      </w:tr>
      <w:tr w:rsidR="009D42C9" w:rsidRPr="00304BAA" w14:paraId="584C2B34" w14:textId="77777777" w:rsidTr="007458D7">
        <w:tc>
          <w:tcPr>
            <w:tcW w:w="4968" w:type="dxa"/>
          </w:tcPr>
          <w:p w14:paraId="518715CC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IT infrastructure, cloud, endpoint, network and application teams</w:t>
            </w:r>
          </w:p>
        </w:tc>
        <w:tc>
          <w:tcPr>
            <w:tcW w:w="5205" w:type="dxa"/>
          </w:tcPr>
          <w:p w14:paraId="465C26E0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Security control operation, remediation, technical change and service recovery.</w:t>
            </w:r>
          </w:p>
        </w:tc>
      </w:tr>
      <w:tr w:rsidR="009D42C9" w:rsidRPr="00304BAA" w14:paraId="6FF3BBE7" w14:textId="77777777" w:rsidTr="007458D7">
        <w:tc>
          <w:tcPr>
            <w:tcW w:w="4968" w:type="dxa"/>
          </w:tcPr>
          <w:p w14:paraId="7D223CD5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Identity and architecture teams</w:t>
            </w:r>
          </w:p>
        </w:tc>
        <w:tc>
          <w:tcPr>
            <w:tcW w:w="5205" w:type="dxa"/>
          </w:tcPr>
          <w:p w14:paraId="2584BA81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Identity dependencies, approved security patterns, design decisions and technical exceptions.</w:t>
            </w:r>
          </w:p>
        </w:tc>
      </w:tr>
      <w:tr w:rsidR="009D42C9" w:rsidRPr="00304BAA" w14:paraId="65CA51F4" w14:textId="77777777" w:rsidTr="007458D7">
        <w:tc>
          <w:tcPr>
            <w:tcW w:w="4968" w:type="dxa"/>
          </w:tcPr>
          <w:p w14:paraId="747C9356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Faculties, research teams and professional services</w:t>
            </w:r>
          </w:p>
        </w:tc>
        <w:tc>
          <w:tcPr>
            <w:tcW w:w="5205" w:type="dxa"/>
          </w:tcPr>
          <w:p w14:paraId="6A2D4559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Remediation, secure configuration, technical assurance and security issues affecting local services.</w:t>
            </w:r>
          </w:p>
        </w:tc>
      </w:tr>
      <w:tr w:rsidR="009D42C9" w:rsidRPr="00304BAA" w14:paraId="00150EE2" w14:textId="77777777" w:rsidTr="007458D7">
        <w:tc>
          <w:tcPr>
            <w:tcW w:w="4968" w:type="dxa"/>
          </w:tcPr>
          <w:p w14:paraId="1DB6E9B1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Governance, risk, service management and service desk teams</w:t>
            </w:r>
          </w:p>
        </w:tc>
        <w:tc>
          <w:tcPr>
            <w:tcW w:w="5205" w:type="dxa"/>
          </w:tcPr>
          <w:p w14:paraId="0D2FDBEF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Assurance evidence, risk escalation, operational handover and user-facing support.</w:t>
            </w:r>
          </w:p>
        </w:tc>
      </w:tr>
    </w:tbl>
    <w:p w14:paraId="42E8AA46" w14:textId="77777777" w:rsidR="009D42C9" w:rsidRPr="00304BAA" w:rsidRDefault="00465076">
      <w:pPr>
        <w:pStyle w:val="Heading2"/>
        <w:rPr>
          <w:rFonts w:asciiTheme="minorHAnsi" w:hAnsiTheme="minorHAnsi"/>
        </w:rPr>
      </w:pPr>
      <w:r w:rsidRPr="00304BAA">
        <w:rPr>
          <w:rFonts w:asciiTheme="minorHAnsi" w:hAnsiTheme="minorHAnsi"/>
          <w:b/>
        </w:rPr>
        <w:t>External relationships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4968"/>
        <w:gridCol w:w="5205"/>
      </w:tblGrid>
      <w:tr w:rsidR="009D42C9" w:rsidRPr="00304BAA" w14:paraId="6F669153" w14:textId="77777777" w:rsidTr="007458D7">
        <w:tc>
          <w:tcPr>
            <w:tcW w:w="4968" w:type="dxa"/>
          </w:tcPr>
          <w:p w14:paraId="72D925C8" w14:textId="77777777" w:rsidR="009D42C9" w:rsidRPr="001F2D12" w:rsidRDefault="00465076" w:rsidP="002647B3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Relationship</w:t>
            </w:r>
          </w:p>
        </w:tc>
        <w:tc>
          <w:tcPr>
            <w:tcW w:w="5205" w:type="dxa"/>
          </w:tcPr>
          <w:p w14:paraId="0F8B55C8" w14:textId="77777777" w:rsidR="009D42C9" w:rsidRPr="001F2D12" w:rsidRDefault="00465076" w:rsidP="002647B3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Purpose</w:t>
            </w:r>
          </w:p>
        </w:tc>
      </w:tr>
      <w:tr w:rsidR="009D42C9" w:rsidRPr="00304BAA" w14:paraId="452DD85C" w14:textId="77777777" w:rsidTr="007458D7">
        <w:tc>
          <w:tcPr>
            <w:tcW w:w="4968" w:type="dxa"/>
          </w:tcPr>
          <w:p w14:paraId="4CE21BC8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Security technology suppliers and managed service providers</w:t>
            </w:r>
          </w:p>
        </w:tc>
        <w:tc>
          <w:tcPr>
            <w:tcW w:w="5205" w:type="dxa"/>
          </w:tcPr>
          <w:p w14:paraId="1950A099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Technical support, service assurance, remediation and escalation.</w:t>
            </w:r>
          </w:p>
        </w:tc>
      </w:tr>
      <w:tr w:rsidR="009D42C9" w:rsidRPr="00304BAA" w14:paraId="43F827F4" w14:textId="77777777" w:rsidTr="007458D7">
        <w:tc>
          <w:tcPr>
            <w:tcW w:w="4968" w:type="dxa"/>
          </w:tcPr>
          <w:p w14:paraId="0AD225E7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Penetration testing, vulnerability assessment and incident response providers</w:t>
            </w:r>
          </w:p>
        </w:tc>
        <w:tc>
          <w:tcPr>
            <w:tcW w:w="5205" w:type="dxa"/>
          </w:tcPr>
          <w:p w14:paraId="3B04D8A6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Coordinate assessments, evidence, findings, retesting and specialist response.</w:t>
            </w:r>
          </w:p>
        </w:tc>
      </w:tr>
      <w:tr w:rsidR="009D42C9" w:rsidRPr="00304BAA" w14:paraId="612782BF" w14:textId="77777777" w:rsidTr="007458D7">
        <w:tc>
          <w:tcPr>
            <w:tcW w:w="4968" w:type="dxa"/>
          </w:tcPr>
          <w:p w14:paraId="222198B4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Jisc, NCSC, UCISA and other Higher Education security communities</w:t>
            </w:r>
          </w:p>
        </w:tc>
        <w:tc>
          <w:tcPr>
            <w:tcW w:w="5205" w:type="dxa"/>
          </w:tcPr>
          <w:p w14:paraId="7DEBFBCA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Share sector threat information, good practice and relevant security learning where participation is </w:t>
            </w:r>
            <w:proofErr w:type="spellStart"/>
            <w:r w:rsidRPr="001F2D12">
              <w:rPr>
                <w:sz w:val="21"/>
                <w:szCs w:val="21"/>
              </w:rPr>
              <w:t>authorised</w:t>
            </w:r>
            <w:proofErr w:type="spellEnd"/>
            <w:r w:rsidRPr="001F2D12">
              <w:rPr>
                <w:sz w:val="21"/>
                <w:szCs w:val="21"/>
              </w:rPr>
              <w:t>.</w:t>
            </w:r>
          </w:p>
        </w:tc>
      </w:tr>
      <w:tr w:rsidR="009D42C9" w:rsidRPr="00304BAA" w14:paraId="1E00E8DB" w14:textId="77777777" w:rsidTr="007458D7">
        <w:tc>
          <w:tcPr>
            <w:tcW w:w="4968" w:type="dxa"/>
          </w:tcPr>
          <w:p w14:paraId="43CFB7B9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University partners and research collaborators</w:t>
            </w:r>
          </w:p>
        </w:tc>
        <w:tc>
          <w:tcPr>
            <w:tcW w:w="5205" w:type="dxa"/>
          </w:tcPr>
          <w:p w14:paraId="12C801FC" w14:textId="77777777" w:rsidR="009D42C9" w:rsidRPr="001F2D12" w:rsidRDefault="00465076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Coordinate security requirements, technical evidence and remediation where shared services or data are involved.</w:t>
            </w:r>
          </w:p>
        </w:tc>
      </w:tr>
    </w:tbl>
    <w:p w14:paraId="23F1D7E7" w14:textId="77777777" w:rsidR="009D42C9" w:rsidRPr="00304BAA" w:rsidRDefault="00465076">
      <w:pPr>
        <w:pStyle w:val="Heading1"/>
        <w:rPr>
          <w:rFonts w:asciiTheme="minorHAnsi" w:hAnsiTheme="minorHAnsi"/>
        </w:rPr>
      </w:pPr>
      <w:r w:rsidRPr="00304BAA">
        <w:rPr>
          <w:rFonts w:asciiTheme="minorHAnsi" w:hAnsiTheme="minorHAnsi"/>
        </w:rPr>
        <w:t>Suggested certifications and development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12"/>
        <w:gridCol w:w="4494"/>
      </w:tblGrid>
      <w:tr w:rsidR="007458D7" w:rsidRPr="00304BAA" w14:paraId="00F54E8E" w14:textId="77777777" w:rsidTr="007458D7">
        <w:trPr>
          <w:cantSplit/>
          <w:tblHeader/>
          <w:jc w:val="center"/>
        </w:trPr>
        <w:tc>
          <w:tcPr>
            <w:tcW w:w="55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F47131" w14:textId="77777777" w:rsidR="007458D7" w:rsidRPr="001F2D12" w:rsidRDefault="007458D7" w:rsidP="002647B3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Certification or development</w:t>
            </w:r>
          </w:p>
        </w:tc>
        <w:tc>
          <w:tcPr>
            <w:tcW w:w="4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B9B22D" w14:textId="29F84250" w:rsidR="007458D7" w:rsidRPr="001F2D12" w:rsidRDefault="001F2D12" w:rsidP="002647B3">
            <w:pPr>
              <w:rPr>
                <w:b/>
                <w:bCs/>
                <w:sz w:val="21"/>
                <w:szCs w:val="21"/>
              </w:rPr>
            </w:pPr>
            <w:r w:rsidRPr="001F2D12">
              <w:rPr>
                <w:b/>
                <w:bCs/>
                <w:sz w:val="21"/>
                <w:szCs w:val="21"/>
              </w:rPr>
              <w:t>Details</w:t>
            </w:r>
          </w:p>
        </w:tc>
      </w:tr>
      <w:tr w:rsidR="007458D7" w:rsidRPr="00304BAA" w14:paraId="3B9343FC" w14:textId="77777777" w:rsidTr="007458D7">
        <w:trPr>
          <w:cantSplit/>
          <w:jc w:val="center"/>
        </w:trPr>
        <w:tc>
          <w:tcPr>
            <w:tcW w:w="55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D347C5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CompTIA Security+, ISC2 Certified in Cybersecurity or equivalent</w:t>
            </w:r>
          </w:p>
        </w:tc>
        <w:tc>
          <w:tcPr>
            <w:tcW w:w="4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6CC375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Useful entry or consolidation evidence; equivalent experience should be accepted.</w:t>
            </w:r>
          </w:p>
        </w:tc>
      </w:tr>
      <w:tr w:rsidR="007458D7" w:rsidRPr="00304BAA" w14:paraId="43CFFE17" w14:textId="77777777" w:rsidTr="007458D7">
        <w:trPr>
          <w:cantSplit/>
          <w:jc w:val="center"/>
        </w:trPr>
        <w:tc>
          <w:tcPr>
            <w:tcW w:w="55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A3E447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 xml:space="preserve">CompTIA </w:t>
            </w:r>
            <w:proofErr w:type="spellStart"/>
            <w:r w:rsidRPr="001F2D12">
              <w:rPr>
                <w:sz w:val="21"/>
                <w:szCs w:val="21"/>
              </w:rPr>
              <w:t>CySA</w:t>
            </w:r>
            <w:proofErr w:type="spellEnd"/>
            <w:r w:rsidRPr="001F2D12">
              <w:rPr>
                <w:sz w:val="21"/>
                <w:szCs w:val="21"/>
              </w:rPr>
              <w:t>+, SSCP or equivalent practitioner certification</w:t>
            </w:r>
          </w:p>
        </w:tc>
        <w:tc>
          <w:tcPr>
            <w:tcW w:w="4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B6971D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Relevant where the role spans several operational domains.</w:t>
            </w:r>
          </w:p>
        </w:tc>
      </w:tr>
      <w:tr w:rsidR="007458D7" w:rsidRPr="00304BAA" w14:paraId="46653ACC" w14:textId="77777777" w:rsidTr="007458D7">
        <w:trPr>
          <w:cantSplit/>
          <w:jc w:val="center"/>
        </w:trPr>
        <w:tc>
          <w:tcPr>
            <w:tcW w:w="55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5387EF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CREST practitioner, penetration testing or vulnerability qualification</w:t>
            </w:r>
          </w:p>
        </w:tc>
        <w:tc>
          <w:tcPr>
            <w:tcW w:w="4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00951D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Include only where hands-on testing is a genuine part of the local role.</w:t>
            </w:r>
          </w:p>
        </w:tc>
      </w:tr>
      <w:tr w:rsidR="007458D7" w:rsidRPr="00304BAA" w14:paraId="7B850F0A" w14:textId="77777777" w:rsidTr="007458D7">
        <w:trPr>
          <w:cantSplit/>
          <w:jc w:val="center"/>
        </w:trPr>
        <w:tc>
          <w:tcPr>
            <w:tcW w:w="55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8D85F7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Cloud security or platform security certification</w:t>
            </w:r>
          </w:p>
        </w:tc>
        <w:tc>
          <w:tcPr>
            <w:tcW w:w="4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A419F7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Prefer vendor-neutral routes; require a vendor only where immediate competence is essential.</w:t>
            </w:r>
          </w:p>
        </w:tc>
      </w:tr>
      <w:tr w:rsidR="007458D7" w:rsidRPr="00304BAA" w14:paraId="74039A0A" w14:textId="77777777" w:rsidTr="007458D7">
        <w:trPr>
          <w:cantSplit/>
          <w:jc w:val="center"/>
        </w:trPr>
        <w:tc>
          <w:tcPr>
            <w:tcW w:w="55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9EEB91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ITIL 4 Foundation or equivalent service management development</w:t>
            </w:r>
          </w:p>
        </w:tc>
        <w:tc>
          <w:tcPr>
            <w:tcW w:w="4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AD53E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Desirable; practical service experience may be stronger evidence.</w:t>
            </w:r>
          </w:p>
        </w:tc>
      </w:tr>
      <w:tr w:rsidR="007458D7" w:rsidRPr="00304BAA" w14:paraId="55F1A03F" w14:textId="77777777" w:rsidTr="007458D7">
        <w:trPr>
          <w:cantSplit/>
          <w:jc w:val="center"/>
        </w:trPr>
        <w:tc>
          <w:tcPr>
            <w:tcW w:w="55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396EC3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Relevant apprenticeship, degree or professional registration</w:t>
            </w:r>
          </w:p>
        </w:tc>
        <w:tc>
          <w:tcPr>
            <w:tcW w:w="4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62B61F" w14:textId="77777777" w:rsidR="007458D7" w:rsidRPr="001F2D12" w:rsidRDefault="007458D7" w:rsidP="002647B3">
            <w:pPr>
              <w:rPr>
                <w:sz w:val="21"/>
                <w:szCs w:val="21"/>
              </w:rPr>
            </w:pPr>
            <w:r w:rsidRPr="001F2D12">
              <w:rPr>
                <w:sz w:val="21"/>
                <w:szCs w:val="21"/>
              </w:rPr>
              <w:t>Accept multiple routes and avoid unnecessary barriers to entry.</w:t>
            </w:r>
          </w:p>
        </w:tc>
      </w:tr>
    </w:tbl>
    <w:p w14:paraId="712B9101" w14:textId="77777777" w:rsidR="00862CB7" w:rsidRPr="00304BAA" w:rsidRDefault="00862CB7" w:rsidP="00592189">
      <w:pPr>
        <w:pStyle w:val="Heading1"/>
      </w:pPr>
    </w:p>
    <w:sectPr w:rsidR="00862CB7" w:rsidRPr="00304BAA" w:rsidSect="00034616">
      <w:footerReference w:type="even" r:id="rId8"/>
      <w:footerReference w:type="default" r:id="rId9"/>
      <w:footerReference w:type="firs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D06AF" w14:textId="77777777" w:rsidR="00DB6E5A" w:rsidRDefault="00DB6E5A">
      <w:pPr>
        <w:spacing w:after="0" w:line="240" w:lineRule="auto"/>
      </w:pPr>
      <w:r>
        <w:separator/>
      </w:r>
    </w:p>
  </w:endnote>
  <w:endnote w:type="continuationSeparator" w:id="0">
    <w:p w14:paraId="72F3229F" w14:textId="77777777" w:rsidR="00DB6E5A" w:rsidRDefault="00DB6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548FA" w14:textId="6E62B3E1" w:rsidR="007458D7" w:rsidRDefault="007458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ED5B" w14:textId="05A1F2B5" w:rsidR="009D42C9" w:rsidRDefault="007458D7">
    <w:pPr>
      <w:pStyle w:val="Footer"/>
      <w:jc w:val="center"/>
    </w:pPr>
    <w:r>
      <w:rPr>
        <w:rFonts w:ascii="Arial" w:hAnsi="Arial"/>
        <w:sz w:val="16"/>
      </w:rPr>
      <w:t>Cyber Security Analyst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72E7" w14:textId="7A0FD68F" w:rsidR="007458D7" w:rsidRDefault="00745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9FB29" w14:textId="77777777" w:rsidR="00DB6E5A" w:rsidRDefault="00DB6E5A">
      <w:pPr>
        <w:spacing w:after="0" w:line="240" w:lineRule="auto"/>
      </w:pPr>
      <w:r>
        <w:separator/>
      </w:r>
    </w:p>
  </w:footnote>
  <w:footnote w:type="continuationSeparator" w:id="0">
    <w:p w14:paraId="0B67FBB3" w14:textId="77777777" w:rsidR="00DB6E5A" w:rsidRDefault="00DB6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5F7B96"/>
    <w:multiLevelType w:val="hybridMultilevel"/>
    <w:tmpl w:val="F514BC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1623489">
    <w:abstractNumId w:val="8"/>
  </w:num>
  <w:num w:numId="2" w16cid:durableId="1800226883">
    <w:abstractNumId w:val="6"/>
  </w:num>
  <w:num w:numId="3" w16cid:durableId="162399389">
    <w:abstractNumId w:val="5"/>
  </w:num>
  <w:num w:numId="4" w16cid:durableId="2146845506">
    <w:abstractNumId w:val="4"/>
  </w:num>
  <w:num w:numId="5" w16cid:durableId="769156785">
    <w:abstractNumId w:val="7"/>
  </w:num>
  <w:num w:numId="6" w16cid:durableId="842161305">
    <w:abstractNumId w:val="3"/>
  </w:num>
  <w:num w:numId="7" w16cid:durableId="965354222">
    <w:abstractNumId w:val="2"/>
  </w:num>
  <w:num w:numId="8" w16cid:durableId="1304651835">
    <w:abstractNumId w:val="1"/>
  </w:num>
  <w:num w:numId="9" w16cid:durableId="2100566146">
    <w:abstractNumId w:val="0"/>
  </w:num>
  <w:num w:numId="10" w16cid:durableId="10070535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387"/>
    <w:rsid w:val="001F2D12"/>
    <w:rsid w:val="002647B3"/>
    <w:rsid w:val="0029639D"/>
    <w:rsid w:val="002D1B34"/>
    <w:rsid w:val="00304BAA"/>
    <w:rsid w:val="00326F90"/>
    <w:rsid w:val="00465076"/>
    <w:rsid w:val="00592189"/>
    <w:rsid w:val="007458D7"/>
    <w:rsid w:val="007C44ED"/>
    <w:rsid w:val="00862CB7"/>
    <w:rsid w:val="00950A05"/>
    <w:rsid w:val="009D42C9"/>
    <w:rsid w:val="009F1132"/>
    <w:rsid w:val="00AA1D8D"/>
    <w:rsid w:val="00B47730"/>
    <w:rsid w:val="00B626FF"/>
    <w:rsid w:val="00BA28F3"/>
    <w:rsid w:val="00CB0664"/>
    <w:rsid w:val="00DB6E5A"/>
    <w:rsid w:val="00E62AB6"/>
    <w:rsid w:val="00F0017B"/>
    <w:rsid w:val="00F70161"/>
    <w:rsid w:val="00FC693F"/>
    <w:rsid w:val="00FD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480271"/>
  <w14:defaultImageDpi w14:val="300"/>
  <w15:docId w15:val="{CC945EAD-3610-4399-BAFC-2DE4B0B3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8D7"/>
  </w:style>
  <w:style w:type="paragraph" w:styleId="Heading1">
    <w:name w:val="heading 1"/>
    <w:basedOn w:val="Normal"/>
    <w:next w:val="Normal"/>
    <w:link w:val="Heading1Char"/>
    <w:uiPriority w:val="9"/>
    <w:qFormat/>
    <w:rsid w:val="007458D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8D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58D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8D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8D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8D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8D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8D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8D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7458D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458D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458D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458D7"/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458D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458D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8D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8D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7458D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7458D7"/>
    <w:rPr>
      <w:rFonts w:asciiTheme="majorHAnsi" w:eastAsiaTheme="majorEastAsia" w:hAnsiTheme="majorHAnsi" w:cstheme="majorBidi"/>
      <w:sz w:val="25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8D7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8D7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8D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8D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8D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8D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58D7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7458D7"/>
    <w:rPr>
      <w:b/>
      <w:bCs/>
    </w:rPr>
  </w:style>
  <w:style w:type="character" w:styleId="Emphasis">
    <w:name w:val="Emphasis"/>
    <w:basedOn w:val="DefaultParagraphFont"/>
    <w:uiPriority w:val="20"/>
    <w:qFormat/>
    <w:rsid w:val="007458D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8D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8D7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458D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458D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458D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458D7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7458D7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58D7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7a28231-8df9-46cc-842e-44347b381d2e}" enabled="1" method="Privileged" siteId="{9c9bcd11-977a-4e9c-a9a0-bc73409016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>Couzins, John</cp:lastModifiedBy>
  <cp:revision>3</cp:revision>
  <dcterms:created xsi:type="dcterms:W3CDTF">2013-12-23T23:15:00Z</dcterms:created>
  <dcterms:modified xsi:type="dcterms:W3CDTF">2026-09-29T17:08:00Z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96f86b-c08e-4c50-9347-ac8d36cb801d_Enabled">
    <vt:lpwstr>true</vt:lpwstr>
  </property>
  <property fmtid="{D5CDD505-2E9C-101B-9397-08002B2CF9AE}" pid="3" name="MSIP_Label_7096f86b-c08e-4c50-9347-ac8d36cb801d_SetDate">
    <vt:lpwstr>2026-08-12T06:27:40Z</vt:lpwstr>
  </property>
  <property fmtid="{D5CDD505-2E9C-101B-9397-08002B2CF9AE}" pid="4" name="MSIP_Label_7096f86b-c08e-4c50-9347-ac8d36cb801d_Method">
    <vt:lpwstr>Standard</vt:lpwstr>
  </property>
  <property fmtid="{D5CDD505-2E9C-101B-9397-08002B2CF9AE}" pid="5" name="MSIP_Label_7096f86b-c08e-4c50-9347-ac8d36cb801d_Name">
    <vt:lpwstr>Confidential content</vt:lpwstr>
  </property>
  <property fmtid="{D5CDD505-2E9C-101B-9397-08002B2CF9AE}" pid="6" name="MSIP_Label_7096f86b-c08e-4c50-9347-ac8d36cb801d_SiteId">
    <vt:lpwstr>9c9bcd11-977a-4e9c-a9a0-bc734090164a</vt:lpwstr>
  </property>
  <property fmtid="{D5CDD505-2E9C-101B-9397-08002B2CF9AE}" pid="7" name="MSIP_Label_7096f86b-c08e-4c50-9347-ac8d36cb801d_ActionId">
    <vt:lpwstr>397301e3-06fb-4f6f-b87e-a40cd7e9fb61</vt:lpwstr>
  </property>
  <property fmtid="{D5CDD505-2E9C-101B-9397-08002B2CF9AE}" pid="8" name="MSIP_Label_7096f86b-c08e-4c50-9347-ac8d36cb801d_ContentBits">
    <vt:lpwstr>2</vt:lpwstr>
  </property>
  <property fmtid="{D5CDD505-2E9C-101B-9397-08002B2CF9AE}" pid="9" name="MSIP_Label_7096f86b-c08e-4c50-9347-ac8d36cb801d_Tag">
    <vt:lpwstr>10, 3, 0, 1</vt:lpwstr>
  </property>
</Properties>
</file>